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77645" w14:textId="77777777" w:rsidR="006C6EAD" w:rsidRPr="005664AB" w:rsidRDefault="006C6EAD" w:rsidP="005150AC">
      <w:pPr>
        <w:widowControl/>
        <w:autoSpaceDE w:val="0"/>
        <w:autoSpaceDN w:val="0"/>
        <w:adjustRightInd w:val="0"/>
        <w:rPr>
          <w:b/>
          <w:sz w:val="28"/>
          <w:szCs w:val="28"/>
          <w:u w:val="single"/>
          <w:lang w:val="sq-AL"/>
        </w:rPr>
      </w:pPr>
    </w:p>
    <w:p w14:paraId="2B410039" w14:textId="77777777" w:rsidR="006C6EAD" w:rsidRPr="005664AB" w:rsidRDefault="006C6EAD" w:rsidP="005150AC">
      <w:pPr>
        <w:widowControl/>
        <w:autoSpaceDE w:val="0"/>
        <w:autoSpaceDN w:val="0"/>
        <w:adjustRightInd w:val="0"/>
        <w:rPr>
          <w:b/>
          <w:sz w:val="28"/>
          <w:szCs w:val="28"/>
          <w:u w:val="single"/>
          <w:lang w:val="sq-AL"/>
        </w:rPr>
      </w:pPr>
    </w:p>
    <w:p w14:paraId="77B2454C" w14:textId="77777777" w:rsidR="006C6EAD" w:rsidRPr="005664AB" w:rsidRDefault="006C6EAD" w:rsidP="005150AC">
      <w:pPr>
        <w:widowControl/>
        <w:autoSpaceDE w:val="0"/>
        <w:autoSpaceDN w:val="0"/>
        <w:adjustRightInd w:val="0"/>
        <w:rPr>
          <w:b/>
          <w:sz w:val="28"/>
          <w:szCs w:val="28"/>
          <w:u w:val="single"/>
          <w:lang w:val="sq-AL"/>
        </w:rPr>
      </w:pPr>
    </w:p>
    <w:p w14:paraId="0D197677" w14:textId="77777777" w:rsidR="006C6EAD" w:rsidRPr="005664AB" w:rsidRDefault="006C6EAD" w:rsidP="005150AC">
      <w:pPr>
        <w:widowControl/>
        <w:autoSpaceDE w:val="0"/>
        <w:autoSpaceDN w:val="0"/>
        <w:adjustRightInd w:val="0"/>
        <w:rPr>
          <w:b/>
          <w:sz w:val="28"/>
          <w:szCs w:val="28"/>
          <w:u w:val="single"/>
          <w:lang w:val="sq-AL"/>
        </w:rPr>
      </w:pPr>
    </w:p>
    <w:p w14:paraId="24E25E77" w14:textId="77777777" w:rsidR="006C6EAD" w:rsidRPr="005664AB" w:rsidRDefault="006C6EAD" w:rsidP="005150AC">
      <w:pPr>
        <w:widowControl/>
        <w:autoSpaceDE w:val="0"/>
        <w:autoSpaceDN w:val="0"/>
        <w:adjustRightInd w:val="0"/>
        <w:rPr>
          <w:b/>
          <w:sz w:val="28"/>
          <w:szCs w:val="28"/>
          <w:u w:val="single"/>
          <w:lang w:val="sq-AL"/>
        </w:rPr>
      </w:pPr>
    </w:p>
    <w:p w14:paraId="1B4ECDA7" w14:textId="77777777" w:rsidR="006C6EAD" w:rsidRPr="005664AB" w:rsidRDefault="006C6EAD" w:rsidP="007D6B13">
      <w:pPr>
        <w:widowControl/>
        <w:autoSpaceDE w:val="0"/>
        <w:autoSpaceDN w:val="0"/>
        <w:adjustRightInd w:val="0"/>
        <w:rPr>
          <w:b/>
          <w:sz w:val="28"/>
          <w:szCs w:val="28"/>
          <w:lang w:val="sq-AL"/>
        </w:rPr>
      </w:pPr>
    </w:p>
    <w:p w14:paraId="39345204" w14:textId="77777777" w:rsidR="00F87CB7" w:rsidRPr="005664AB" w:rsidRDefault="00F87CB7" w:rsidP="006C6EAD">
      <w:pPr>
        <w:widowControl/>
        <w:autoSpaceDE w:val="0"/>
        <w:autoSpaceDN w:val="0"/>
        <w:adjustRightInd w:val="0"/>
        <w:jc w:val="center"/>
        <w:rPr>
          <w:b/>
          <w:sz w:val="28"/>
          <w:szCs w:val="28"/>
          <w:lang w:val="sq-AL"/>
        </w:rPr>
      </w:pPr>
    </w:p>
    <w:p w14:paraId="649EF1CB" w14:textId="22487804" w:rsidR="005664AB" w:rsidRPr="005664AB" w:rsidRDefault="00F208CA" w:rsidP="005664AB">
      <w:pPr>
        <w:widowControl/>
        <w:autoSpaceDE w:val="0"/>
        <w:autoSpaceDN w:val="0"/>
        <w:adjustRightInd w:val="0"/>
        <w:jc w:val="center"/>
        <w:rPr>
          <w:b/>
          <w:sz w:val="28"/>
          <w:szCs w:val="28"/>
          <w:lang w:val="sq-AL"/>
        </w:rPr>
      </w:pPr>
      <w:r>
        <w:rPr>
          <w:b/>
          <w:sz w:val="28"/>
          <w:szCs w:val="28"/>
          <w:lang w:val="sq-AL"/>
        </w:rPr>
        <w:t>INSTRUKCIONI</w:t>
      </w:r>
      <w:r w:rsidR="005664AB" w:rsidRPr="005664AB">
        <w:rPr>
          <w:b/>
          <w:sz w:val="28"/>
          <w:szCs w:val="28"/>
          <w:lang w:val="sq-AL"/>
        </w:rPr>
        <w:t xml:space="preserve"> I METROLOGJISË</w:t>
      </w:r>
    </w:p>
    <w:p w14:paraId="3BDF1223" w14:textId="618547B7" w:rsidR="005664AB" w:rsidRPr="005664AB" w:rsidRDefault="005664AB" w:rsidP="005664AB">
      <w:pPr>
        <w:widowControl/>
        <w:autoSpaceDE w:val="0"/>
        <w:autoSpaceDN w:val="0"/>
        <w:adjustRightInd w:val="0"/>
        <w:jc w:val="center"/>
        <w:rPr>
          <w:b/>
          <w:sz w:val="28"/>
          <w:szCs w:val="28"/>
          <w:lang w:val="sq-AL"/>
        </w:rPr>
      </w:pPr>
      <w:r w:rsidRPr="005664AB">
        <w:rPr>
          <w:b/>
          <w:sz w:val="28"/>
          <w:szCs w:val="28"/>
          <w:lang w:val="sq-AL"/>
        </w:rPr>
        <w:t>Certifik</w:t>
      </w:r>
      <w:r w:rsidR="00024370">
        <w:rPr>
          <w:b/>
          <w:sz w:val="28"/>
          <w:szCs w:val="28"/>
          <w:lang w:val="sq-AL"/>
        </w:rPr>
        <w:t>atat</w:t>
      </w:r>
      <w:r w:rsidRPr="005664AB">
        <w:rPr>
          <w:b/>
          <w:sz w:val="28"/>
          <w:szCs w:val="28"/>
          <w:lang w:val="sq-AL"/>
        </w:rPr>
        <w:t xml:space="preserve"> e Kalibrimit: Analiza, Interpretimi dhe Përdorimi</w:t>
      </w:r>
    </w:p>
    <w:p w14:paraId="6E7736DC" w14:textId="77777777" w:rsidR="007D6B13" w:rsidRPr="005664AB" w:rsidRDefault="007D6B13" w:rsidP="006C6EAD">
      <w:pPr>
        <w:widowControl/>
        <w:autoSpaceDE w:val="0"/>
        <w:autoSpaceDN w:val="0"/>
        <w:adjustRightInd w:val="0"/>
        <w:jc w:val="center"/>
        <w:rPr>
          <w:b/>
          <w:sz w:val="28"/>
          <w:szCs w:val="28"/>
          <w:lang w:val="sq-AL"/>
        </w:rPr>
      </w:pPr>
    </w:p>
    <w:p w14:paraId="6E808EEE" w14:textId="77777777" w:rsidR="007D6B13" w:rsidRPr="005664AB" w:rsidRDefault="007D6B13" w:rsidP="006C6EAD">
      <w:pPr>
        <w:widowControl/>
        <w:autoSpaceDE w:val="0"/>
        <w:autoSpaceDN w:val="0"/>
        <w:adjustRightInd w:val="0"/>
        <w:jc w:val="center"/>
        <w:rPr>
          <w:b/>
          <w:sz w:val="28"/>
          <w:szCs w:val="28"/>
          <w:lang w:val="sq-AL"/>
        </w:rPr>
      </w:pPr>
    </w:p>
    <w:p w14:paraId="54F827C9" w14:textId="77777777" w:rsidR="007D6B13" w:rsidRPr="005664AB" w:rsidRDefault="007D6B13" w:rsidP="006C6EAD">
      <w:pPr>
        <w:widowControl/>
        <w:autoSpaceDE w:val="0"/>
        <w:autoSpaceDN w:val="0"/>
        <w:adjustRightInd w:val="0"/>
        <w:jc w:val="center"/>
        <w:rPr>
          <w:b/>
          <w:sz w:val="28"/>
          <w:szCs w:val="28"/>
          <w:lang w:val="sq-AL"/>
        </w:rPr>
      </w:pPr>
    </w:p>
    <w:p w14:paraId="4F1B3671" w14:textId="77777777" w:rsidR="007D6B13" w:rsidRPr="005664AB" w:rsidRDefault="007D6B13" w:rsidP="006C6EAD">
      <w:pPr>
        <w:widowControl/>
        <w:autoSpaceDE w:val="0"/>
        <w:autoSpaceDN w:val="0"/>
        <w:adjustRightInd w:val="0"/>
        <w:jc w:val="center"/>
        <w:rPr>
          <w:b/>
          <w:sz w:val="28"/>
          <w:szCs w:val="28"/>
          <w:lang w:val="sq-AL"/>
        </w:rPr>
      </w:pPr>
    </w:p>
    <w:p w14:paraId="62046085" w14:textId="77777777" w:rsidR="007D6B13" w:rsidRPr="005664AB" w:rsidRDefault="007D6B13" w:rsidP="006C6EAD">
      <w:pPr>
        <w:widowControl/>
        <w:autoSpaceDE w:val="0"/>
        <w:autoSpaceDN w:val="0"/>
        <w:adjustRightInd w:val="0"/>
        <w:jc w:val="center"/>
        <w:rPr>
          <w:b/>
          <w:sz w:val="28"/>
          <w:szCs w:val="28"/>
          <w:lang w:val="sq-AL"/>
        </w:rPr>
      </w:pPr>
    </w:p>
    <w:p w14:paraId="5CF7B57E" w14:textId="77777777" w:rsidR="007D6B13" w:rsidRPr="005664AB" w:rsidRDefault="007D6B13" w:rsidP="006C6EAD">
      <w:pPr>
        <w:widowControl/>
        <w:autoSpaceDE w:val="0"/>
        <w:autoSpaceDN w:val="0"/>
        <w:adjustRightInd w:val="0"/>
        <w:jc w:val="center"/>
        <w:rPr>
          <w:b/>
          <w:sz w:val="28"/>
          <w:szCs w:val="28"/>
          <w:lang w:val="sq-AL"/>
        </w:rPr>
      </w:pPr>
    </w:p>
    <w:p w14:paraId="20026F0A" w14:textId="4F244426" w:rsidR="007D6B13" w:rsidRPr="005664AB" w:rsidRDefault="007D6B13" w:rsidP="00525504">
      <w:pPr>
        <w:widowControl/>
        <w:tabs>
          <w:tab w:val="left" w:pos="5865"/>
        </w:tabs>
        <w:autoSpaceDE w:val="0"/>
        <w:autoSpaceDN w:val="0"/>
        <w:adjustRightInd w:val="0"/>
        <w:rPr>
          <w:b/>
          <w:sz w:val="28"/>
          <w:szCs w:val="28"/>
          <w:lang w:val="sq-AL"/>
        </w:rPr>
      </w:pPr>
    </w:p>
    <w:p w14:paraId="186A8763" w14:textId="77777777" w:rsidR="007D6B13" w:rsidRPr="005664AB" w:rsidRDefault="007D6B13" w:rsidP="006C6EAD">
      <w:pPr>
        <w:widowControl/>
        <w:autoSpaceDE w:val="0"/>
        <w:autoSpaceDN w:val="0"/>
        <w:adjustRightInd w:val="0"/>
        <w:jc w:val="center"/>
        <w:rPr>
          <w:b/>
          <w:sz w:val="28"/>
          <w:szCs w:val="28"/>
          <w:lang w:val="sq-AL"/>
        </w:rPr>
      </w:pPr>
    </w:p>
    <w:p w14:paraId="49D88FA5" w14:textId="77777777" w:rsidR="007D6B13" w:rsidRPr="005664AB" w:rsidRDefault="007D6B13" w:rsidP="006C6EAD">
      <w:pPr>
        <w:widowControl/>
        <w:autoSpaceDE w:val="0"/>
        <w:autoSpaceDN w:val="0"/>
        <w:adjustRightInd w:val="0"/>
        <w:jc w:val="center"/>
        <w:rPr>
          <w:b/>
          <w:sz w:val="28"/>
          <w:szCs w:val="28"/>
          <w:lang w:val="sq-AL"/>
        </w:rPr>
      </w:pPr>
    </w:p>
    <w:p w14:paraId="140B8D01" w14:textId="77777777" w:rsidR="007D6B13" w:rsidRPr="005664AB" w:rsidRDefault="007D6B13" w:rsidP="006C6EAD">
      <w:pPr>
        <w:widowControl/>
        <w:autoSpaceDE w:val="0"/>
        <w:autoSpaceDN w:val="0"/>
        <w:adjustRightInd w:val="0"/>
        <w:jc w:val="center"/>
        <w:rPr>
          <w:b/>
          <w:sz w:val="28"/>
          <w:szCs w:val="28"/>
          <w:lang w:val="sq-AL"/>
        </w:rPr>
      </w:pPr>
    </w:p>
    <w:p w14:paraId="1A2D0D99" w14:textId="77777777" w:rsidR="007D6B13" w:rsidRPr="005664AB" w:rsidRDefault="007D6B13" w:rsidP="006C6EAD">
      <w:pPr>
        <w:widowControl/>
        <w:autoSpaceDE w:val="0"/>
        <w:autoSpaceDN w:val="0"/>
        <w:adjustRightInd w:val="0"/>
        <w:jc w:val="center"/>
        <w:rPr>
          <w:b/>
          <w:sz w:val="28"/>
          <w:szCs w:val="28"/>
          <w:lang w:val="sq-AL"/>
        </w:rPr>
      </w:pPr>
    </w:p>
    <w:p w14:paraId="4D6F5CD4" w14:textId="44357AE2" w:rsidR="007D6B13" w:rsidRPr="005664AB" w:rsidRDefault="005664AB" w:rsidP="007D6B13">
      <w:pPr>
        <w:widowControl/>
        <w:autoSpaceDE w:val="0"/>
        <w:autoSpaceDN w:val="0"/>
        <w:adjustRightInd w:val="0"/>
        <w:jc w:val="right"/>
        <w:rPr>
          <w:b/>
          <w:sz w:val="28"/>
          <w:szCs w:val="28"/>
          <w:lang w:val="sq-AL"/>
        </w:rPr>
      </w:pPr>
      <w:r>
        <w:rPr>
          <w:b/>
          <w:sz w:val="28"/>
          <w:szCs w:val="28"/>
          <w:lang w:val="sq-AL"/>
        </w:rPr>
        <w:t>Dhjetor</w:t>
      </w:r>
      <w:r w:rsidR="007D6B13" w:rsidRPr="005664AB">
        <w:rPr>
          <w:b/>
          <w:sz w:val="28"/>
          <w:szCs w:val="28"/>
          <w:lang w:val="sq-AL"/>
        </w:rPr>
        <w:t xml:space="preserve"> 2017</w:t>
      </w:r>
    </w:p>
    <w:p w14:paraId="44491E56" w14:textId="77777777" w:rsidR="006C6EAD" w:rsidRPr="005664AB" w:rsidRDefault="006C6EAD" w:rsidP="006C6EAD">
      <w:pPr>
        <w:widowControl/>
        <w:autoSpaceDE w:val="0"/>
        <w:autoSpaceDN w:val="0"/>
        <w:adjustRightInd w:val="0"/>
        <w:jc w:val="center"/>
        <w:rPr>
          <w:b/>
          <w:sz w:val="28"/>
          <w:szCs w:val="28"/>
          <w:lang w:val="sq-AL"/>
        </w:rPr>
      </w:pPr>
    </w:p>
    <w:p w14:paraId="441DA39B" w14:textId="77777777" w:rsidR="00147A9D" w:rsidRPr="005664AB" w:rsidRDefault="00147A9D">
      <w:pPr>
        <w:widowControl/>
        <w:rPr>
          <w:b/>
          <w:sz w:val="28"/>
          <w:szCs w:val="28"/>
          <w:lang w:val="sq-AL"/>
        </w:rPr>
      </w:pPr>
    </w:p>
    <w:p w14:paraId="401A4D65" w14:textId="77777777" w:rsidR="00147A9D" w:rsidRPr="005664AB" w:rsidRDefault="00147A9D">
      <w:pPr>
        <w:widowControl/>
        <w:rPr>
          <w:b/>
          <w:sz w:val="28"/>
          <w:szCs w:val="28"/>
          <w:lang w:val="sq-AL"/>
        </w:rPr>
      </w:pPr>
    </w:p>
    <w:p w14:paraId="4C17FE99" w14:textId="77777777" w:rsidR="00147A9D" w:rsidRPr="005664AB" w:rsidRDefault="00147A9D">
      <w:pPr>
        <w:widowControl/>
        <w:rPr>
          <w:b/>
          <w:sz w:val="28"/>
          <w:szCs w:val="28"/>
          <w:lang w:val="sq-AL"/>
        </w:rPr>
      </w:pPr>
    </w:p>
    <w:p w14:paraId="4F8F046E" w14:textId="77777777" w:rsidR="00147A9D" w:rsidRPr="005664AB" w:rsidRDefault="00147A9D">
      <w:pPr>
        <w:widowControl/>
        <w:rPr>
          <w:b/>
          <w:sz w:val="28"/>
          <w:szCs w:val="28"/>
          <w:lang w:val="sq-AL"/>
        </w:rPr>
      </w:pPr>
    </w:p>
    <w:p w14:paraId="3CA9C96D" w14:textId="77777777" w:rsidR="00147A9D" w:rsidRPr="005664AB" w:rsidRDefault="00147A9D">
      <w:pPr>
        <w:widowControl/>
        <w:rPr>
          <w:b/>
          <w:sz w:val="28"/>
          <w:szCs w:val="28"/>
          <w:lang w:val="sq-AL"/>
        </w:rPr>
      </w:pPr>
    </w:p>
    <w:p w14:paraId="58A12FCA" w14:textId="77777777" w:rsidR="00147A9D" w:rsidRPr="005664AB" w:rsidRDefault="00147A9D">
      <w:pPr>
        <w:widowControl/>
        <w:rPr>
          <w:b/>
          <w:sz w:val="28"/>
          <w:szCs w:val="28"/>
          <w:lang w:val="sq-AL"/>
        </w:rPr>
      </w:pPr>
    </w:p>
    <w:p w14:paraId="3AB34661" w14:textId="77777777" w:rsidR="00147A9D" w:rsidRPr="005664AB" w:rsidRDefault="00147A9D">
      <w:pPr>
        <w:widowControl/>
        <w:rPr>
          <w:b/>
          <w:sz w:val="28"/>
          <w:szCs w:val="28"/>
          <w:lang w:val="sq-AL"/>
        </w:rPr>
      </w:pPr>
    </w:p>
    <w:p w14:paraId="0A9FC398" w14:textId="699C9209" w:rsidR="00147A9D" w:rsidRPr="005664AB" w:rsidRDefault="005664AB" w:rsidP="00147A9D">
      <w:pPr>
        <w:widowControl/>
        <w:jc w:val="both"/>
        <w:rPr>
          <w:rFonts w:eastAsia="Times New Roman"/>
          <w:sz w:val="24"/>
          <w:szCs w:val="24"/>
          <w:lang w:val="sq-AL"/>
        </w:rPr>
      </w:pPr>
      <w:r w:rsidRPr="005664AB">
        <w:rPr>
          <w:rFonts w:ascii="Roboto Light" w:eastAsia="Times New Roman" w:hAnsi="Roboto Light"/>
          <w:color w:val="000000"/>
          <w:sz w:val="21"/>
          <w:szCs w:val="21"/>
          <w:lang w:val="sq-AL"/>
        </w:rPr>
        <w:t xml:space="preserve">Ky Udhëzues është përgatitur </w:t>
      </w:r>
      <w:r w:rsidR="00162B15" w:rsidRPr="005664AB">
        <w:rPr>
          <w:rFonts w:ascii="Roboto Light" w:eastAsia="Times New Roman" w:hAnsi="Roboto Light"/>
          <w:color w:val="000000"/>
          <w:sz w:val="21"/>
          <w:szCs w:val="21"/>
          <w:lang w:val="sq-AL"/>
        </w:rPr>
        <w:t>bashkërisht</w:t>
      </w:r>
      <w:r w:rsidRPr="005664AB">
        <w:rPr>
          <w:rFonts w:ascii="Roboto Light" w:eastAsia="Times New Roman" w:hAnsi="Roboto Light"/>
          <w:color w:val="000000"/>
          <w:sz w:val="21"/>
          <w:szCs w:val="21"/>
          <w:lang w:val="sq-AL"/>
        </w:rPr>
        <w:t xml:space="preserve"> nga IKM</w:t>
      </w:r>
      <w:r w:rsidR="00024370">
        <w:rPr>
          <w:rFonts w:ascii="Roboto Light" w:eastAsia="Times New Roman" w:hAnsi="Roboto Light"/>
          <w:color w:val="000000"/>
          <w:sz w:val="21"/>
          <w:szCs w:val="21"/>
          <w:lang w:val="sq-AL"/>
        </w:rPr>
        <w:t xml:space="preserve"> </w:t>
      </w:r>
      <w:r w:rsidRPr="005664AB">
        <w:rPr>
          <w:rFonts w:ascii="Roboto Light" w:eastAsia="Times New Roman" w:hAnsi="Roboto Light"/>
          <w:color w:val="000000"/>
          <w:sz w:val="21"/>
          <w:szCs w:val="21"/>
          <w:lang w:val="sq-AL"/>
        </w:rPr>
        <w:t xml:space="preserve">(Institutet </w:t>
      </w:r>
      <w:r w:rsidR="00162B15" w:rsidRPr="005664AB">
        <w:rPr>
          <w:rFonts w:ascii="Roboto Light" w:eastAsia="Times New Roman" w:hAnsi="Roboto Light"/>
          <w:color w:val="000000"/>
          <w:sz w:val="21"/>
          <w:szCs w:val="21"/>
          <w:lang w:val="sq-AL"/>
        </w:rPr>
        <w:t>Kombëtar</w:t>
      </w:r>
      <w:r w:rsidR="00024370">
        <w:rPr>
          <w:rFonts w:ascii="Roboto Light" w:eastAsia="Times New Roman" w:hAnsi="Roboto Light"/>
          <w:color w:val="000000"/>
          <w:sz w:val="21"/>
          <w:szCs w:val="21"/>
          <w:lang w:val="sq-AL"/>
        </w:rPr>
        <w:t>e</w:t>
      </w:r>
      <w:r w:rsidRPr="005664AB">
        <w:rPr>
          <w:rFonts w:ascii="Roboto Light" w:eastAsia="Times New Roman" w:hAnsi="Roboto Light"/>
          <w:color w:val="000000"/>
          <w:sz w:val="21"/>
          <w:szCs w:val="21"/>
          <w:lang w:val="sq-AL"/>
        </w:rPr>
        <w:t xml:space="preserve"> </w:t>
      </w:r>
      <w:r w:rsidR="00162B15" w:rsidRPr="005664AB">
        <w:rPr>
          <w:rFonts w:ascii="Roboto Light" w:eastAsia="Times New Roman" w:hAnsi="Roboto Light"/>
          <w:color w:val="000000"/>
          <w:sz w:val="21"/>
          <w:szCs w:val="21"/>
          <w:lang w:val="sq-AL"/>
        </w:rPr>
        <w:t>të</w:t>
      </w:r>
      <w:r w:rsidRPr="005664AB">
        <w:rPr>
          <w:rFonts w:ascii="Roboto Light" w:eastAsia="Times New Roman" w:hAnsi="Roboto Light"/>
          <w:color w:val="000000"/>
          <w:sz w:val="21"/>
          <w:szCs w:val="21"/>
          <w:lang w:val="sq-AL"/>
        </w:rPr>
        <w:t xml:space="preserve"> </w:t>
      </w:r>
      <w:r w:rsidR="00162B15" w:rsidRPr="005664AB">
        <w:rPr>
          <w:rFonts w:ascii="Roboto Light" w:eastAsia="Times New Roman" w:hAnsi="Roboto Light"/>
          <w:color w:val="000000"/>
          <w:sz w:val="21"/>
          <w:szCs w:val="21"/>
          <w:lang w:val="sq-AL"/>
        </w:rPr>
        <w:t>Metrologjisë</w:t>
      </w:r>
      <w:r w:rsidRPr="005664AB">
        <w:rPr>
          <w:rFonts w:ascii="Roboto Light" w:eastAsia="Times New Roman" w:hAnsi="Roboto Light"/>
          <w:color w:val="000000"/>
          <w:sz w:val="21"/>
          <w:szCs w:val="21"/>
          <w:lang w:val="sq-AL"/>
        </w:rPr>
        <w:t xml:space="preserve">) </w:t>
      </w:r>
      <w:r w:rsidR="00801929">
        <w:rPr>
          <w:rFonts w:ascii="Roboto Light" w:eastAsia="Times New Roman" w:hAnsi="Roboto Light"/>
          <w:color w:val="000000"/>
          <w:sz w:val="21"/>
          <w:szCs w:val="21"/>
          <w:lang w:val="sq-AL"/>
        </w:rPr>
        <w:t>t</w:t>
      </w:r>
      <w:r w:rsidR="00162B15" w:rsidRPr="005664AB">
        <w:rPr>
          <w:rFonts w:ascii="Roboto Light" w:eastAsia="Times New Roman" w:hAnsi="Roboto Light"/>
          <w:color w:val="000000"/>
          <w:sz w:val="21"/>
          <w:szCs w:val="21"/>
          <w:lang w:val="sq-AL"/>
        </w:rPr>
        <w:t>ë</w:t>
      </w:r>
      <w:r w:rsidRPr="005664AB">
        <w:rPr>
          <w:rFonts w:ascii="Roboto Light" w:eastAsia="Times New Roman" w:hAnsi="Roboto Light"/>
          <w:color w:val="000000"/>
          <w:sz w:val="21"/>
          <w:szCs w:val="21"/>
          <w:lang w:val="sq-AL"/>
        </w:rPr>
        <w:t xml:space="preserve"> Ballkanit Perëndimor dhe me mbështetjen e projektit të SIDA/EFTA "Infrastruktura e Cilësisë në Ballkanin Perëndimor". Ju lutem vizitoni </w:t>
      </w:r>
      <w:r w:rsidR="00147A9D" w:rsidRPr="005664AB">
        <w:rPr>
          <w:rFonts w:ascii="Roboto Light" w:eastAsia="Times New Roman" w:hAnsi="Roboto Light"/>
          <w:color w:val="000000"/>
          <w:sz w:val="21"/>
          <w:szCs w:val="21"/>
          <w:lang w:val="sq-AL"/>
        </w:rPr>
        <w:t xml:space="preserve"> </w:t>
      </w:r>
      <w:hyperlink r:id="rId9" w:history="1">
        <w:r w:rsidR="00DC1A75" w:rsidRPr="008859AD">
          <w:rPr>
            <w:rStyle w:val="Hyperlink"/>
            <w:rFonts w:ascii="Roboto Light" w:eastAsia="Times New Roman" w:hAnsi="Roboto Light"/>
            <w:sz w:val="21"/>
            <w:szCs w:val="21"/>
            <w:lang w:val="sq-AL"/>
          </w:rPr>
          <w:t>www.qualityinfrastructure.eu</w:t>
        </w:r>
      </w:hyperlink>
      <w:r w:rsidR="00147A9D" w:rsidRPr="005664AB">
        <w:rPr>
          <w:rStyle w:val="apple-converted-space"/>
          <w:rFonts w:ascii="Roboto Light" w:eastAsia="Times New Roman" w:hAnsi="Roboto Light"/>
          <w:color w:val="000000"/>
          <w:sz w:val="21"/>
          <w:szCs w:val="21"/>
          <w:lang w:val="sq-AL"/>
        </w:rPr>
        <w:t> </w:t>
      </w:r>
      <w:r w:rsidRPr="005664AB">
        <w:rPr>
          <w:rFonts w:ascii="Roboto Light" w:eastAsia="Times New Roman" w:hAnsi="Roboto Light"/>
          <w:color w:val="000000"/>
          <w:sz w:val="21"/>
          <w:szCs w:val="21"/>
          <w:lang w:val="sq-AL"/>
        </w:rPr>
        <w:t>për informacione shtes</w:t>
      </w:r>
      <w:r w:rsidR="00024370">
        <w:rPr>
          <w:rFonts w:ascii="Roboto Light" w:eastAsia="Times New Roman" w:hAnsi="Roboto Light"/>
          <w:color w:val="000000"/>
          <w:sz w:val="21"/>
          <w:szCs w:val="21"/>
          <w:lang w:val="sq-AL"/>
        </w:rPr>
        <w:t>ë</w:t>
      </w:r>
      <w:r w:rsidRPr="005664AB">
        <w:rPr>
          <w:rFonts w:ascii="Roboto Light" w:eastAsia="Times New Roman" w:hAnsi="Roboto Light"/>
          <w:color w:val="000000"/>
          <w:sz w:val="21"/>
          <w:szCs w:val="21"/>
          <w:lang w:val="sq-AL"/>
        </w:rPr>
        <w:t xml:space="preserve"> rreth Projektit</w:t>
      </w:r>
      <w:r w:rsidR="00E05C5A" w:rsidRPr="005664AB">
        <w:rPr>
          <w:rFonts w:ascii="Roboto Light" w:eastAsia="Times New Roman" w:hAnsi="Roboto Light"/>
          <w:color w:val="000000"/>
          <w:sz w:val="21"/>
          <w:szCs w:val="21"/>
          <w:lang w:val="sq-AL"/>
        </w:rPr>
        <w:t>.</w:t>
      </w:r>
    </w:p>
    <w:p w14:paraId="2E1F5538" w14:textId="77777777" w:rsidR="007D6B13" w:rsidRPr="005664AB" w:rsidRDefault="007D6B13" w:rsidP="00147A9D">
      <w:pPr>
        <w:widowControl/>
        <w:rPr>
          <w:b/>
          <w:sz w:val="28"/>
          <w:szCs w:val="28"/>
          <w:lang w:val="sq-AL"/>
        </w:rPr>
      </w:pPr>
    </w:p>
    <w:p w14:paraId="03150543" w14:textId="17D8D671" w:rsidR="00EF16C5" w:rsidRPr="005664AB" w:rsidRDefault="00EF16C5" w:rsidP="00B742A9">
      <w:pPr>
        <w:widowControl/>
        <w:autoSpaceDE w:val="0"/>
        <w:autoSpaceDN w:val="0"/>
        <w:adjustRightInd w:val="0"/>
        <w:spacing w:beforeLines="40" w:before="96" w:afterLines="40" w:after="96"/>
        <w:jc w:val="center"/>
        <w:rPr>
          <w:b/>
          <w:sz w:val="28"/>
          <w:szCs w:val="28"/>
          <w:u w:val="single"/>
          <w:lang w:val="sq-AL"/>
        </w:rPr>
      </w:pPr>
      <w:r w:rsidRPr="005664AB">
        <w:rPr>
          <w:b/>
          <w:sz w:val="28"/>
          <w:szCs w:val="28"/>
          <w:u w:val="single"/>
          <w:lang w:val="sq-AL"/>
        </w:rPr>
        <w:t>Tab</w:t>
      </w:r>
      <w:r w:rsidR="005664AB">
        <w:rPr>
          <w:b/>
          <w:sz w:val="28"/>
          <w:szCs w:val="28"/>
          <w:u w:val="single"/>
          <w:lang w:val="sq-AL"/>
        </w:rPr>
        <w:t>e</w:t>
      </w:r>
      <w:r w:rsidRPr="005664AB">
        <w:rPr>
          <w:b/>
          <w:sz w:val="28"/>
          <w:szCs w:val="28"/>
          <w:u w:val="single"/>
          <w:lang w:val="sq-AL"/>
        </w:rPr>
        <w:t>l</w:t>
      </w:r>
      <w:r w:rsidR="005664AB">
        <w:rPr>
          <w:b/>
          <w:sz w:val="28"/>
          <w:szCs w:val="28"/>
          <w:u w:val="single"/>
          <w:lang w:val="sq-AL"/>
        </w:rPr>
        <w:t>a</w:t>
      </w:r>
      <w:r w:rsidRPr="005664AB">
        <w:rPr>
          <w:b/>
          <w:sz w:val="28"/>
          <w:szCs w:val="28"/>
          <w:u w:val="single"/>
          <w:lang w:val="sq-AL"/>
        </w:rPr>
        <w:t xml:space="preserve"> </w:t>
      </w:r>
      <w:r w:rsidR="005664AB">
        <w:rPr>
          <w:b/>
          <w:sz w:val="28"/>
          <w:szCs w:val="28"/>
          <w:u w:val="single"/>
          <w:lang w:val="sq-AL"/>
        </w:rPr>
        <w:t>e përmbajtjes</w:t>
      </w:r>
    </w:p>
    <w:p w14:paraId="58778C7E" w14:textId="77777777" w:rsidR="0006135B" w:rsidRPr="005664AB" w:rsidRDefault="0006135B" w:rsidP="00B742A9">
      <w:pPr>
        <w:spacing w:beforeLines="40" w:before="96" w:afterLines="40" w:after="96"/>
        <w:rPr>
          <w:b/>
          <w:color w:val="FF0000"/>
          <w:sz w:val="28"/>
          <w:szCs w:val="28"/>
          <w:lang w:val="sq-AL"/>
        </w:rPr>
      </w:pPr>
    </w:p>
    <w:p w14:paraId="7D559D9B" w14:textId="75FE53D7" w:rsidR="0006135B" w:rsidRPr="005664AB" w:rsidRDefault="004C76FD" w:rsidP="0034344B">
      <w:pPr>
        <w:widowControl/>
        <w:spacing w:line="360" w:lineRule="auto"/>
        <w:rPr>
          <w:sz w:val="24"/>
          <w:szCs w:val="24"/>
          <w:lang w:val="sq-AL"/>
        </w:rPr>
      </w:pPr>
      <w:r w:rsidRPr="004C76FD">
        <w:rPr>
          <w:sz w:val="24"/>
          <w:szCs w:val="24"/>
          <w:lang w:val="sq-AL"/>
        </w:rPr>
        <w:lastRenderedPageBreak/>
        <w:t>Hyrje</w:t>
      </w:r>
    </w:p>
    <w:p w14:paraId="588C405D" w14:textId="2D824858" w:rsidR="0006135B" w:rsidRPr="005664AB" w:rsidRDefault="004C76FD" w:rsidP="0034344B">
      <w:pPr>
        <w:widowControl/>
        <w:spacing w:line="360" w:lineRule="auto"/>
        <w:rPr>
          <w:sz w:val="24"/>
          <w:szCs w:val="24"/>
          <w:lang w:val="sq-AL"/>
        </w:rPr>
      </w:pPr>
      <w:r w:rsidRPr="004C76FD">
        <w:rPr>
          <w:sz w:val="24"/>
          <w:szCs w:val="24"/>
          <w:lang w:val="sq-AL"/>
        </w:rPr>
        <w:t>Përkufizimet</w:t>
      </w:r>
    </w:p>
    <w:p w14:paraId="178E0FC5" w14:textId="543B24E2" w:rsidR="0006135B" w:rsidRPr="00E47B61" w:rsidRDefault="0006135B" w:rsidP="0034344B">
      <w:pPr>
        <w:widowControl/>
        <w:spacing w:line="360" w:lineRule="auto"/>
        <w:rPr>
          <w:sz w:val="24"/>
          <w:szCs w:val="24"/>
          <w:lang w:val="sq-AL"/>
        </w:rPr>
      </w:pPr>
      <w:r w:rsidRPr="00E47B61">
        <w:rPr>
          <w:sz w:val="24"/>
          <w:szCs w:val="24"/>
          <w:lang w:val="sq-AL"/>
        </w:rPr>
        <w:t xml:space="preserve">1 </w:t>
      </w:r>
      <w:r w:rsidR="004C76FD" w:rsidRPr="00E47B61">
        <w:rPr>
          <w:sz w:val="24"/>
          <w:szCs w:val="24"/>
          <w:lang w:val="sq-AL"/>
        </w:rPr>
        <w:t>Certifikatat e kalibrimit: disa çështje praktike</w:t>
      </w:r>
    </w:p>
    <w:p w14:paraId="3FFFC631" w14:textId="4B0E0BBE" w:rsidR="0006135B" w:rsidRPr="00E47B61" w:rsidRDefault="0006135B" w:rsidP="0034344B">
      <w:pPr>
        <w:widowControl/>
        <w:spacing w:line="360" w:lineRule="auto"/>
        <w:rPr>
          <w:sz w:val="24"/>
          <w:szCs w:val="24"/>
          <w:lang w:val="sq-AL"/>
        </w:rPr>
      </w:pPr>
      <w:r w:rsidRPr="00E47B61">
        <w:rPr>
          <w:sz w:val="24"/>
          <w:szCs w:val="24"/>
          <w:lang w:val="sq-AL"/>
        </w:rPr>
        <w:t xml:space="preserve">2 </w:t>
      </w:r>
      <w:r w:rsidR="004C76FD" w:rsidRPr="00E47B61">
        <w:rPr>
          <w:sz w:val="24"/>
          <w:szCs w:val="24"/>
          <w:lang w:val="sq-AL"/>
        </w:rPr>
        <w:t>Kontrollimi i përmbajtjes së certifikatës së kalibrimit</w:t>
      </w:r>
    </w:p>
    <w:p w14:paraId="52632688" w14:textId="3446CA3E" w:rsidR="0006135B" w:rsidRPr="00E47B61" w:rsidRDefault="0006135B" w:rsidP="0034344B">
      <w:pPr>
        <w:widowControl/>
        <w:spacing w:line="360" w:lineRule="auto"/>
        <w:rPr>
          <w:sz w:val="24"/>
          <w:szCs w:val="24"/>
          <w:lang w:val="sq-AL"/>
        </w:rPr>
      </w:pPr>
      <w:r w:rsidRPr="00E47B61">
        <w:rPr>
          <w:sz w:val="24"/>
          <w:szCs w:val="24"/>
          <w:lang w:val="sq-AL"/>
        </w:rPr>
        <w:t xml:space="preserve">2.1 </w:t>
      </w:r>
      <w:r w:rsidR="004C76FD" w:rsidRPr="00E47B61">
        <w:rPr>
          <w:sz w:val="24"/>
          <w:szCs w:val="24"/>
          <w:lang w:val="sq-AL"/>
        </w:rPr>
        <w:t>Fushat e përgjithshme në Certifikatën e Kalibrimit</w:t>
      </w:r>
    </w:p>
    <w:p w14:paraId="40CA1C5A" w14:textId="51D0FD64" w:rsidR="0006135B" w:rsidRPr="00E47B61" w:rsidRDefault="0006135B" w:rsidP="0034344B">
      <w:pPr>
        <w:widowControl/>
        <w:spacing w:line="360" w:lineRule="auto"/>
        <w:rPr>
          <w:sz w:val="24"/>
          <w:szCs w:val="24"/>
          <w:lang w:val="sq-AL"/>
        </w:rPr>
      </w:pPr>
      <w:r w:rsidRPr="00E47B61">
        <w:rPr>
          <w:sz w:val="24"/>
          <w:szCs w:val="24"/>
          <w:lang w:val="sq-AL"/>
        </w:rPr>
        <w:t xml:space="preserve">2.2 </w:t>
      </w:r>
      <w:r w:rsidR="004C76FD" w:rsidRPr="00E47B61">
        <w:rPr>
          <w:sz w:val="24"/>
          <w:szCs w:val="24"/>
          <w:lang w:val="sq-AL"/>
        </w:rPr>
        <w:t>Fushat teknike</w:t>
      </w:r>
    </w:p>
    <w:p w14:paraId="24AE8695" w14:textId="3FE6B27A" w:rsidR="0006135B" w:rsidRPr="00E47B61" w:rsidRDefault="0006135B" w:rsidP="0034344B">
      <w:pPr>
        <w:widowControl/>
        <w:spacing w:line="360" w:lineRule="auto"/>
        <w:rPr>
          <w:sz w:val="24"/>
          <w:szCs w:val="24"/>
          <w:lang w:val="sq-AL"/>
        </w:rPr>
      </w:pPr>
      <w:r w:rsidRPr="00E47B61">
        <w:rPr>
          <w:sz w:val="24"/>
          <w:szCs w:val="24"/>
          <w:lang w:val="sq-AL"/>
        </w:rPr>
        <w:t xml:space="preserve">3 </w:t>
      </w:r>
      <w:r w:rsidR="004C76FD" w:rsidRPr="00E47B61">
        <w:rPr>
          <w:sz w:val="24"/>
          <w:szCs w:val="24"/>
          <w:lang w:val="sq-AL"/>
        </w:rPr>
        <w:t>Analiza dhe interpretimi i rezultateve të kalibrimit: raste studimore</w:t>
      </w:r>
    </w:p>
    <w:p w14:paraId="566DCC75" w14:textId="41C27B8C" w:rsidR="0006135B" w:rsidRPr="005664AB" w:rsidRDefault="0006135B" w:rsidP="0034344B">
      <w:pPr>
        <w:widowControl/>
        <w:spacing w:line="360" w:lineRule="auto"/>
        <w:rPr>
          <w:sz w:val="24"/>
          <w:szCs w:val="24"/>
          <w:lang w:val="sq-AL"/>
        </w:rPr>
      </w:pPr>
      <w:r w:rsidRPr="005664AB">
        <w:rPr>
          <w:sz w:val="24"/>
          <w:szCs w:val="24"/>
          <w:lang w:val="sq-AL"/>
        </w:rPr>
        <w:t xml:space="preserve">3.1 </w:t>
      </w:r>
      <w:r w:rsidR="004C76FD" w:rsidRPr="004C76FD">
        <w:rPr>
          <w:sz w:val="24"/>
          <w:szCs w:val="24"/>
          <w:lang w:val="sq-AL"/>
        </w:rPr>
        <w:t>Kalibrimi i termometrit digjital</w:t>
      </w:r>
    </w:p>
    <w:p w14:paraId="4D498589" w14:textId="414D62C2" w:rsidR="0006135B" w:rsidRPr="005664AB" w:rsidRDefault="0034344B" w:rsidP="0034344B">
      <w:pPr>
        <w:widowControl/>
        <w:spacing w:line="360" w:lineRule="auto"/>
        <w:rPr>
          <w:sz w:val="24"/>
          <w:szCs w:val="24"/>
          <w:lang w:val="sq-AL"/>
        </w:rPr>
      </w:pPr>
      <w:r w:rsidRPr="005664AB">
        <w:rPr>
          <w:sz w:val="24"/>
          <w:szCs w:val="24"/>
          <w:lang w:val="sq-AL"/>
        </w:rPr>
        <w:t xml:space="preserve">3.2 </w:t>
      </w:r>
      <w:r w:rsidR="004C76FD" w:rsidRPr="004C76FD">
        <w:rPr>
          <w:sz w:val="24"/>
          <w:szCs w:val="24"/>
          <w:lang w:val="sq-AL"/>
        </w:rPr>
        <w:t>Kalibrimi i standardit të peshës</w:t>
      </w:r>
    </w:p>
    <w:p w14:paraId="1894BB3A" w14:textId="7B4B607E" w:rsidR="0006135B" w:rsidRPr="005664AB" w:rsidRDefault="0034344B" w:rsidP="0034344B">
      <w:pPr>
        <w:widowControl/>
        <w:spacing w:line="360" w:lineRule="auto"/>
        <w:rPr>
          <w:sz w:val="24"/>
          <w:szCs w:val="24"/>
          <w:lang w:val="sq-AL"/>
        </w:rPr>
      </w:pPr>
      <w:r w:rsidRPr="005664AB">
        <w:rPr>
          <w:sz w:val="24"/>
          <w:szCs w:val="24"/>
          <w:lang w:val="sq-AL"/>
        </w:rPr>
        <w:t xml:space="preserve">3.3 </w:t>
      </w:r>
      <w:r w:rsidR="004C76FD" w:rsidRPr="004C76FD">
        <w:rPr>
          <w:sz w:val="24"/>
          <w:szCs w:val="24"/>
          <w:lang w:val="sq-AL"/>
        </w:rPr>
        <w:t>Kalibrimi i një instrumenti jo-automatik të peshimit</w:t>
      </w:r>
    </w:p>
    <w:p w14:paraId="1CDF6D79" w14:textId="5E00DD4D" w:rsidR="0034344B" w:rsidRPr="005664AB" w:rsidRDefault="0006135B" w:rsidP="0034344B">
      <w:pPr>
        <w:widowControl/>
        <w:spacing w:line="360" w:lineRule="auto"/>
        <w:rPr>
          <w:sz w:val="24"/>
          <w:szCs w:val="24"/>
          <w:lang w:val="sq-AL"/>
        </w:rPr>
      </w:pPr>
      <w:r w:rsidRPr="005664AB">
        <w:rPr>
          <w:sz w:val="24"/>
          <w:szCs w:val="24"/>
          <w:lang w:val="sq-AL"/>
        </w:rPr>
        <w:t xml:space="preserve">3.4 </w:t>
      </w:r>
      <w:r w:rsidR="004C76FD" w:rsidRPr="004C76FD">
        <w:rPr>
          <w:sz w:val="24"/>
          <w:szCs w:val="24"/>
          <w:lang w:val="sq-AL"/>
        </w:rPr>
        <w:t>Kalibrimi i një Kaliperi</w:t>
      </w:r>
    </w:p>
    <w:p w14:paraId="427786C9" w14:textId="121C54B8" w:rsidR="0034344B" w:rsidRPr="005664AB" w:rsidRDefault="0034344B" w:rsidP="0034344B">
      <w:pPr>
        <w:widowControl/>
        <w:spacing w:line="360" w:lineRule="auto"/>
        <w:rPr>
          <w:sz w:val="24"/>
          <w:szCs w:val="24"/>
          <w:lang w:val="sq-AL"/>
        </w:rPr>
      </w:pPr>
      <w:r w:rsidRPr="005664AB">
        <w:rPr>
          <w:sz w:val="24"/>
          <w:szCs w:val="24"/>
          <w:lang w:val="sq-AL"/>
        </w:rPr>
        <w:t xml:space="preserve">3.5 </w:t>
      </w:r>
      <w:r w:rsidR="004C76FD" w:rsidRPr="004C76FD">
        <w:rPr>
          <w:sz w:val="24"/>
          <w:szCs w:val="24"/>
          <w:lang w:val="sq-AL"/>
        </w:rPr>
        <w:t>Kalibrimi i vizores</w:t>
      </w:r>
    </w:p>
    <w:p w14:paraId="7E7A9FF6" w14:textId="34ADEB6A" w:rsidR="0034344B" w:rsidRPr="005664AB" w:rsidRDefault="0034344B" w:rsidP="0034344B">
      <w:pPr>
        <w:widowControl/>
        <w:spacing w:line="360" w:lineRule="auto"/>
        <w:rPr>
          <w:sz w:val="24"/>
          <w:szCs w:val="24"/>
          <w:lang w:val="sq-AL"/>
        </w:rPr>
      </w:pPr>
      <w:r w:rsidRPr="005664AB">
        <w:rPr>
          <w:sz w:val="24"/>
          <w:szCs w:val="24"/>
          <w:lang w:val="sq-AL"/>
        </w:rPr>
        <w:t xml:space="preserve">3.6 </w:t>
      </w:r>
      <w:r w:rsidR="004C76FD" w:rsidRPr="004C76FD">
        <w:rPr>
          <w:sz w:val="24"/>
          <w:szCs w:val="24"/>
          <w:lang w:val="sq-AL"/>
        </w:rPr>
        <w:t>Kalibrimi i pipetës me piston</w:t>
      </w:r>
      <w:r w:rsidR="00DC1A75">
        <w:rPr>
          <w:sz w:val="24"/>
          <w:szCs w:val="24"/>
          <w:lang w:val="sq-AL"/>
        </w:rPr>
        <w:t xml:space="preserve"> me vëllim të ndryshueshëm</w:t>
      </w:r>
    </w:p>
    <w:p w14:paraId="4157A37E" w14:textId="5668842E" w:rsidR="0034344B" w:rsidRPr="005664AB" w:rsidRDefault="0034344B" w:rsidP="0034344B">
      <w:pPr>
        <w:spacing w:line="360" w:lineRule="auto"/>
        <w:rPr>
          <w:rFonts w:cs="Calibri"/>
          <w:sz w:val="24"/>
          <w:szCs w:val="24"/>
          <w:lang w:val="sq-AL"/>
        </w:rPr>
      </w:pPr>
      <w:r w:rsidRPr="005664AB">
        <w:rPr>
          <w:rFonts w:cs="Calibri"/>
          <w:sz w:val="24"/>
          <w:szCs w:val="24"/>
          <w:lang w:val="sq-AL"/>
        </w:rPr>
        <w:t xml:space="preserve">3.7 </w:t>
      </w:r>
      <w:r w:rsidR="004C76FD" w:rsidRPr="004C76FD">
        <w:rPr>
          <w:rFonts w:cs="Calibri"/>
          <w:sz w:val="24"/>
          <w:szCs w:val="24"/>
          <w:lang w:val="sq-AL"/>
        </w:rPr>
        <w:t>Kalibrimi i multimetrit elektrik për AC/DC Volt dhe Rezistencë</w:t>
      </w:r>
    </w:p>
    <w:p w14:paraId="5A27EDD1" w14:textId="11FF15AB" w:rsidR="0034344B" w:rsidRPr="005664AB" w:rsidRDefault="0034344B" w:rsidP="0034344B">
      <w:pPr>
        <w:spacing w:line="360" w:lineRule="auto"/>
        <w:rPr>
          <w:rFonts w:cs="Calibri"/>
          <w:sz w:val="24"/>
          <w:szCs w:val="24"/>
          <w:lang w:val="sq-AL"/>
        </w:rPr>
      </w:pPr>
      <w:r w:rsidRPr="005664AB">
        <w:rPr>
          <w:rFonts w:cs="Calibri"/>
          <w:sz w:val="24"/>
          <w:szCs w:val="24"/>
          <w:lang w:val="sq-AL"/>
        </w:rPr>
        <w:t xml:space="preserve">3.8 </w:t>
      </w:r>
      <w:r w:rsidR="00C57E0A" w:rsidRPr="00C57E0A">
        <w:rPr>
          <w:rFonts w:cs="Calibri"/>
          <w:sz w:val="24"/>
          <w:szCs w:val="24"/>
          <w:lang w:val="sq-AL"/>
        </w:rPr>
        <w:t>Kalibrimi i Barometrit</w:t>
      </w:r>
    </w:p>
    <w:p w14:paraId="48DB4AFC" w14:textId="2B2995F0" w:rsidR="0034344B" w:rsidRPr="005664AB" w:rsidRDefault="0034344B" w:rsidP="0034344B">
      <w:pPr>
        <w:spacing w:line="360" w:lineRule="auto"/>
        <w:rPr>
          <w:rFonts w:cs="Calibri"/>
          <w:sz w:val="24"/>
          <w:szCs w:val="24"/>
          <w:lang w:val="sq-AL"/>
        </w:rPr>
      </w:pPr>
      <w:r w:rsidRPr="005664AB">
        <w:rPr>
          <w:rFonts w:cs="Calibri"/>
          <w:sz w:val="24"/>
          <w:szCs w:val="24"/>
          <w:lang w:val="sq-AL"/>
        </w:rPr>
        <w:t xml:space="preserve">3.9 </w:t>
      </w:r>
      <w:r w:rsidR="00C57E0A" w:rsidRPr="00C57E0A">
        <w:rPr>
          <w:rFonts w:cs="Calibri"/>
          <w:sz w:val="24"/>
          <w:szCs w:val="24"/>
          <w:lang w:val="sq-AL"/>
        </w:rPr>
        <w:t>Kalibrimi i rezervuarit të provës</w:t>
      </w:r>
      <w:r w:rsidR="00BC3609" w:rsidRPr="005664AB">
        <w:rPr>
          <w:rFonts w:cs="Calibri"/>
          <w:sz w:val="24"/>
          <w:szCs w:val="24"/>
          <w:lang w:val="sq-AL"/>
        </w:rPr>
        <w:t xml:space="preserve"> </w:t>
      </w:r>
      <w:r w:rsidR="00562F50" w:rsidRPr="005664AB">
        <w:rPr>
          <w:rFonts w:cs="Calibri"/>
          <w:sz w:val="24"/>
          <w:szCs w:val="24"/>
          <w:lang w:val="sq-AL"/>
        </w:rPr>
        <w:t>(100</w:t>
      </w:r>
      <w:r w:rsidR="006A0FD8" w:rsidRPr="005664AB">
        <w:rPr>
          <w:rFonts w:cs="Calibri"/>
          <w:sz w:val="24"/>
          <w:szCs w:val="24"/>
          <w:lang w:val="sq-AL"/>
        </w:rPr>
        <w:t xml:space="preserve"> </w:t>
      </w:r>
      <w:r w:rsidR="00562F50" w:rsidRPr="005664AB">
        <w:rPr>
          <w:rFonts w:cs="Calibri"/>
          <w:sz w:val="24"/>
          <w:szCs w:val="24"/>
          <w:lang w:val="sq-AL"/>
        </w:rPr>
        <w:t>L)</w:t>
      </w:r>
    </w:p>
    <w:p w14:paraId="1FD87A25" w14:textId="73A29DCE" w:rsidR="0034344B" w:rsidRPr="005664AB" w:rsidRDefault="0034344B" w:rsidP="0034344B">
      <w:pPr>
        <w:spacing w:line="360" w:lineRule="auto"/>
        <w:rPr>
          <w:rFonts w:cs="Calibri"/>
          <w:sz w:val="24"/>
          <w:szCs w:val="24"/>
          <w:lang w:val="sq-AL"/>
        </w:rPr>
      </w:pPr>
      <w:r w:rsidRPr="005664AB">
        <w:rPr>
          <w:rFonts w:cs="Calibri"/>
          <w:sz w:val="24"/>
          <w:szCs w:val="24"/>
          <w:lang w:val="sq-AL"/>
        </w:rPr>
        <w:t xml:space="preserve">3.10 </w:t>
      </w:r>
      <w:r w:rsidR="00C57E0A" w:rsidRPr="00C57E0A">
        <w:rPr>
          <w:rFonts w:cs="Calibri"/>
          <w:sz w:val="24"/>
          <w:szCs w:val="24"/>
          <w:lang w:val="sq-AL"/>
        </w:rPr>
        <w:t xml:space="preserve">Kalibrimi i blloqeve matëse </w:t>
      </w:r>
      <w:r w:rsidR="00024370">
        <w:rPr>
          <w:rFonts w:cs="Calibri"/>
          <w:sz w:val="24"/>
          <w:szCs w:val="24"/>
          <w:lang w:val="sq-AL"/>
        </w:rPr>
        <w:t>me I</w:t>
      </w:r>
      <w:r w:rsidR="00C57E0A" w:rsidRPr="00C57E0A">
        <w:rPr>
          <w:rFonts w:cs="Calibri"/>
          <w:sz w:val="24"/>
          <w:szCs w:val="24"/>
          <w:lang w:val="sq-AL"/>
        </w:rPr>
        <w:t>nterferome</w:t>
      </w:r>
      <w:r w:rsidR="00DC1A75">
        <w:rPr>
          <w:rFonts w:cs="Calibri"/>
          <w:sz w:val="24"/>
          <w:szCs w:val="24"/>
          <w:lang w:val="sq-AL"/>
        </w:rPr>
        <w:t>tër</w:t>
      </w:r>
    </w:p>
    <w:p w14:paraId="4ED293B0" w14:textId="7DF7CDBD" w:rsidR="00BC3609" w:rsidRPr="005664AB" w:rsidRDefault="00C57E0A" w:rsidP="0034344B">
      <w:pPr>
        <w:spacing w:line="360" w:lineRule="auto"/>
        <w:rPr>
          <w:rFonts w:cs="Calibri"/>
          <w:sz w:val="24"/>
          <w:szCs w:val="24"/>
          <w:lang w:val="sq-AL"/>
        </w:rPr>
      </w:pPr>
      <w:r>
        <w:rPr>
          <w:rFonts w:cs="Calibri"/>
          <w:sz w:val="24"/>
          <w:szCs w:val="24"/>
          <w:lang w:val="sq-AL"/>
        </w:rPr>
        <w:t>Shtojca</w:t>
      </w:r>
      <w:r w:rsidR="00BC3609" w:rsidRPr="005664AB">
        <w:rPr>
          <w:rFonts w:cs="Calibri"/>
          <w:sz w:val="24"/>
          <w:szCs w:val="24"/>
          <w:lang w:val="sq-AL"/>
        </w:rPr>
        <w:t xml:space="preserve"> – </w:t>
      </w:r>
      <w:r>
        <w:rPr>
          <w:rFonts w:cs="Calibri"/>
          <w:sz w:val="24"/>
          <w:szCs w:val="24"/>
          <w:lang w:val="sq-AL"/>
        </w:rPr>
        <w:t xml:space="preserve">Mostra </w:t>
      </w:r>
      <w:r w:rsidR="00024370">
        <w:rPr>
          <w:rFonts w:cs="Calibri"/>
          <w:sz w:val="24"/>
          <w:szCs w:val="24"/>
          <w:lang w:val="sq-AL"/>
        </w:rPr>
        <w:t>t</w:t>
      </w:r>
      <w:r w:rsidR="00DC1A75">
        <w:rPr>
          <w:rFonts w:cs="Calibri"/>
          <w:sz w:val="24"/>
          <w:szCs w:val="24"/>
          <w:lang w:val="sq-AL"/>
        </w:rPr>
        <w:t>ë</w:t>
      </w:r>
      <w:r>
        <w:rPr>
          <w:rFonts w:cs="Calibri"/>
          <w:sz w:val="24"/>
          <w:szCs w:val="24"/>
          <w:lang w:val="sq-AL"/>
        </w:rPr>
        <w:t xml:space="preserve"> Certifikatave të Kalibrimit</w:t>
      </w:r>
    </w:p>
    <w:p w14:paraId="7F78B441" w14:textId="77777777" w:rsidR="0034344B" w:rsidRPr="005664AB" w:rsidRDefault="0034344B">
      <w:pPr>
        <w:widowControl/>
        <w:rPr>
          <w:lang w:val="sq-AL"/>
        </w:rPr>
      </w:pPr>
    </w:p>
    <w:p w14:paraId="54A82257" w14:textId="77777777" w:rsidR="0034344B" w:rsidRPr="005664AB" w:rsidRDefault="0034344B">
      <w:pPr>
        <w:widowControl/>
        <w:rPr>
          <w:lang w:val="sq-AL"/>
        </w:rPr>
      </w:pPr>
    </w:p>
    <w:p w14:paraId="513A3FD7" w14:textId="77777777" w:rsidR="0006135B" w:rsidRPr="005664AB" w:rsidRDefault="0006135B">
      <w:pPr>
        <w:widowControl/>
        <w:rPr>
          <w:lang w:val="sq-AL"/>
        </w:rPr>
      </w:pPr>
      <w:r w:rsidRPr="005664AB">
        <w:rPr>
          <w:lang w:val="sq-AL"/>
        </w:rPr>
        <w:br w:type="page"/>
      </w:r>
    </w:p>
    <w:p w14:paraId="42B00BF3" w14:textId="56B5AF9E" w:rsidR="006C6EAD" w:rsidRPr="005664AB" w:rsidRDefault="005664AB" w:rsidP="00B742A9">
      <w:pPr>
        <w:spacing w:beforeLines="40" w:before="96" w:afterLines="40" w:after="96"/>
        <w:rPr>
          <w:b/>
          <w:sz w:val="28"/>
          <w:szCs w:val="28"/>
          <w:lang w:val="sq-AL"/>
        </w:rPr>
      </w:pPr>
      <w:r>
        <w:rPr>
          <w:b/>
          <w:sz w:val="28"/>
          <w:szCs w:val="28"/>
          <w:lang w:val="sq-AL"/>
        </w:rPr>
        <w:t xml:space="preserve">Hyrje </w:t>
      </w:r>
    </w:p>
    <w:p w14:paraId="76C731E1" w14:textId="77777777" w:rsidR="00034C7C" w:rsidRPr="005664AB" w:rsidRDefault="00034C7C" w:rsidP="00034C7C">
      <w:pPr>
        <w:pStyle w:val="Default"/>
        <w:rPr>
          <w:color w:val="auto"/>
          <w:lang w:val="sq-AL"/>
        </w:rPr>
      </w:pPr>
    </w:p>
    <w:p w14:paraId="52D18550" w14:textId="61523DAE" w:rsidR="00FB69C4" w:rsidRPr="005664AB" w:rsidRDefault="005664AB" w:rsidP="00034C7C">
      <w:pPr>
        <w:pStyle w:val="Default"/>
        <w:jc w:val="both"/>
        <w:rPr>
          <w:rFonts w:ascii="Calibri" w:hAnsi="Calibri"/>
          <w:color w:val="auto"/>
          <w:sz w:val="22"/>
          <w:szCs w:val="22"/>
          <w:lang w:val="sq-AL"/>
        </w:rPr>
      </w:pPr>
      <w:r w:rsidRPr="005664AB">
        <w:rPr>
          <w:rFonts w:ascii="Calibri" w:hAnsi="Calibri"/>
          <w:color w:val="auto"/>
          <w:sz w:val="22"/>
          <w:szCs w:val="22"/>
          <w:lang w:val="sq-AL"/>
        </w:rPr>
        <w:t xml:space="preserve">Shërbimet e kalibrimit që </w:t>
      </w:r>
      <w:r w:rsidR="00801929">
        <w:rPr>
          <w:rFonts w:ascii="Calibri" w:hAnsi="Calibri"/>
          <w:color w:val="auto"/>
          <w:sz w:val="22"/>
          <w:szCs w:val="22"/>
          <w:lang w:val="sq-AL"/>
        </w:rPr>
        <w:t>çojn</w:t>
      </w:r>
      <w:r w:rsidR="00DC1A75">
        <w:rPr>
          <w:rFonts w:ascii="Calibri" w:hAnsi="Calibri"/>
          <w:color w:val="auto"/>
          <w:sz w:val="22"/>
          <w:szCs w:val="22"/>
          <w:lang w:val="sq-AL"/>
        </w:rPr>
        <w:t>ë</w:t>
      </w:r>
      <w:r w:rsidR="00801929">
        <w:rPr>
          <w:rFonts w:ascii="Calibri" w:hAnsi="Calibri"/>
          <w:color w:val="auto"/>
          <w:sz w:val="22"/>
          <w:szCs w:val="22"/>
          <w:lang w:val="sq-AL"/>
        </w:rPr>
        <w:t xml:space="preserve"> n</w:t>
      </w:r>
      <w:r w:rsidR="00DC1A75">
        <w:rPr>
          <w:rFonts w:ascii="Calibri" w:hAnsi="Calibri"/>
          <w:color w:val="auto"/>
          <w:sz w:val="22"/>
          <w:szCs w:val="22"/>
          <w:lang w:val="sq-AL"/>
        </w:rPr>
        <w:t>ë</w:t>
      </w:r>
      <w:r w:rsidR="00801929">
        <w:rPr>
          <w:rFonts w:ascii="Calibri" w:hAnsi="Calibri"/>
          <w:color w:val="auto"/>
          <w:sz w:val="22"/>
          <w:szCs w:val="22"/>
          <w:lang w:val="sq-AL"/>
        </w:rPr>
        <w:t xml:space="preserve"> </w:t>
      </w:r>
      <w:r w:rsidRPr="005664AB">
        <w:rPr>
          <w:rFonts w:ascii="Calibri" w:hAnsi="Calibri"/>
          <w:color w:val="auto"/>
          <w:sz w:val="22"/>
          <w:szCs w:val="22"/>
          <w:lang w:val="sq-AL"/>
        </w:rPr>
        <w:t>në certifikatat e kalibrimit përdoren gjerësisht në industri, laboratorë, trupat për vlerësimin e konformitetit, ndërmarrjet në përgjithësi dhe autoritetet shtetërore, për të përmbushur kërkesat e disa standardeve, siç janë ISO 9001, ISO 14001, ISO 18001, ISO 22000, ISO 17025, ISO 17020, ISO 17021, ISO 17065 etj., si dhe kërkesat tjera rregullatore dhe ligjore. Përveç kësaj, certifikatat e kalibrimit janë mjeti kryesor për të ofruar dëshmi për gjurmueshmërinë e matjes. Në këtë aspekt, shumë kohë dhe para shpenzohen në trajtimin e shërbimeve të kalibrimit në çdo nivel</w:t>
      </w:r>
      <w:r w:rsidR="00E96CF0" w:rsidRPr="005664AB">
        <w:rPr>
          <w:rFonts w:ascii="Calibri" w:hAnsi="Calibri"/>
          <w:color w:val="auto"/>
          <w:sz w:val="22"/>
          <w:szCs w:val="22"/>
          <w:lang w:val="sq-AL"/>
        </w:rPr>
        <w:t>.</w:t>
      </w:r>
    </w:p>
    <w:p w14:paraId="4AF44293" w14:textId="77777777" w:rsidR="00FB69C4" w:rsidRPr="005664AB" w:rsidRDefault="00FB69C4" w:rsidP="00034C7C">
      <w:pPr>
        <w:pStyle w:val="Default"/>
        <w:jc w:val="both"/>
        <w:rPr>
          <w:rFonts w:ascii="Calibri" w:hAnsi="Calibri"/>
          <w:color w:val="auto"/>
          <w:sz w:val="22"/>
          <w:szCs w:val="22"/>
          <w:lang w:val="sq-AL"/>
        </w:rPr>
      </w:pPr>
    </w:p>
    <w:p w14:paraId="17AAEC8D" w14:textId="657CC58E" w:rsidR="005429CD" w:rsidRPr="005664AB" w:rsidRDefault="005A3C5D" w:rsidP="00604E5A">
      <w:pPr>
        <w:pStyle w:val="Default"/>
        <w:jc w:val="both"/>
        <w:rPr>
          <w:rFonts w:ascii="Calibri" w:hAnsi="Calibri"/>
          <w:color w:val="auto"/>
          <w:sz w:val="22"/>
          <w:szCs w:val="22"/>
          <w:lang w:val="sq-AL"/>
        </w:rPr>
      </w:pPr>
      <w:r w:rsidRPr="005A3C5D">
        <w:rPr>
          <w:rFonts w:ascii="Calibri" w:hAnsi="Calibri"/>
          <w:color w:val="auto"/>
          <w:sz w:val="22"/>
          <w:szCs w:val="22"/>
          <w:lang w:val="sq-AL"/>
        </w:rPr>
        <w:t xml:space="preserve">Ky udhëzues ofron një diskutim për disa çështje praktike të certifikatave të kalibrimit dhe udhëzime praktike </w:t>
      </w:r>
      <w:r w:rsidR="00801929">
        <w:rPr>
          <w:rFonts w:ascii="Calibri" w:hAnsi="Calibri"/>
          <w:color w:val="auto"/>
          <w:sz w:val="22"/>
          <w:szCs w:val="22"/>
          <w:lang w:val="sq-AL"/>
        </w:rPr>
        <w:t>mbi at</w:t>
      </w:r>
      <w:r w:rsidR="00DC1A75">
        <w:rPr>
          <w:rFonts w:ascii="Calibri" w:hAnsi="Calibri"/>
          <w:color w:val="auto"/>
          <w:sz w:val="22"/>
          <w:szCs w:val="22"/>
          <w:lang w:val="sq-AL"/>
        </w:rPr>
        <w:t>ë</w:t>
      </w:r>
      <w:r w:rsidR="00801929">
        <w:rPr>
          <w:rFonts w:ascii="Calibri" w:hAnsi="Calibri"/>
          <w:color w:val="auto"/>
          <w:sz w:val="22"/>
          <w:szCs w:val="22"/>
          <w:lang w:val="sq-AL"/>
        </w:rPr>
        <w:t xml:space="preserve"> </w:t>
      </w:r>
      <w:r w:rsidRPr="005A3C5D">
        <w:rPr>
          <w:rFonts w:ascii="Calibri" w:hAnsi="Calibri"/>
          <w:color w:val="auto"/>
          <w:sz w:val="22"/>
          <w:szCs w:val="22"/>
          <w:lang w:val="sq-AL"/>
        </w:rPr>
        <w:t>se si të ekzamino</w:t>
      </w:r>
      <w:r w:rsidR="00801929">
        <w:rPr>
          <w:rFonts w:ascii="Calibri" w:hAnsi="Calibri"/>
          <w:color w:val="auto"/>
          <w:sz w:val="22"/>
          <w:szCs w:val="22"/>
          <w:lang w:val="sq-AL"/>
        </w:rPr>
        <w:t xml:space="preserve">het </w:t>
      </w:r>
      <w:r w:rsidRPr="005A3C5D">
        <w:rPr>
          <w:rFonts w:ascii="Calibri" w:hAnsi="Calibri"/>
          <w:color w:val="auto"/>
          <w:sz w:val="22"/>
          <w:szCs w:val="22"/>
          <w:lang w:val="sq-AL"/>
        </w:rPr>
        <w:t>një certifikatë kalibrimi, të kupto</w:t>
      </w:r>
      <w:r w:rsidR="00801929">
        <w:rPr>
          <w:rFonts w:ascii="Calibri" w:hAnsi="Calibri"/>
          <w:color w:val="auto"/>
          <w:sz w:val="22"/>
          <w:szCs w:val="22"/>
          <w:lang w:val="sq-AL"/>
        </w:rPr>
        <w:t xml:space="preserve">het </w:t>
      </w:r>
      <w:r w:rsidRPr="005A3C5D">
        <w:rPr>
          <w:rFonts w:ascii="Calibri" w:hAnsi="Calibri"/>
          <w:color w:val="auto"/>
          <w:sz w:val="22"/>
          <w:szCs w:val="22"/>
          <w:lang w:val="sq-AL"/>
        </w:rPr>
        <w:t>përmbajtj</w:t>
      </w:r>
      <w:r w:rsidR="00801929">
        <w:rPr>
          <w:rFonts w:ascii="Calibri" w:hAnsi="Calibri"/>
          <w:color w:val="auto"/>
          <w:sz w:val="22"/>
          <w:szCs w:val="22"/>
          <w:lang w:val="sq-AL"/>
        </w:rPr>
        <w:t>a e saj</w:t>
      </w:r>
      <w:r w:rsidRPr="005A3C5D">
        <w:rPr>
          <w:rFonts w:ascii="Calibri" w:hAnsi="Calibri"/>
          <w:color w:val="auto"/>
          <w:sz w:val="22"/>
          <w:szCs w:val="22"/>
          <w:lang w:val="sq-AL"/>
        </w:rPr>
        <w:t>, të kontrollo</w:t>
      </w:r>
      <w:r w:rsidR="00801929">
        <w:rPr>
          <w:rFonts w:ascii="Calibri" w:hAnsi="Calibri"/>
          <w:color w:val="auto"/>
          <w:sz w:val="22"/>
          <w:szCs w:val="22"/>
          <w:lang w:val="sq-AL"/>
        </w:rPr>
        <w:t xml:space="preserve">hen </w:t>
      </w:r>
      <w:r w:rsidRPr="005A3C5D">
        <w:rPr>
          <w:rFonts w:ascii="Calibri" w:hAnsi="Calibri"/>
          <w:color w:val="auto"/>
          <w:sz w:val="22"/>
          <w:szCs w:val="22"/>
          <w:lang w:val="sq-AL"/>
        </w:rPr>
        <w:t>rezultatet dhe të bë</w:t>
      </w:r>
      <w:r w:rsidR="00801929">
        <w:rPr>
          <w:rFonts w:ascii="Calibri" w:hAnsi="Calibri"/>
          <w:color w:val="auto"/>
          <w:sz w:val="22"/>
          <w:szCs w:val="22"/>
          <w:lang w:val="sq-AL"/>
        </w:rPr>
        <w:t xml:space="preserve">hen </w:t>
      </w:r>
      <w:r w:rsidRPr="005A3C5D">
        <w:rPr>
          <w:rFonts w:ascii="Calibri" w:hAnsi="Calibri"/>
          <w:color w:val="auto"/>
          <w:sz w:val="22"/>
          <w:szCs w:val="22"/>
          <w:lang w:val="sq-AL"/>
        </w:rPr>
        <w:t xml:space="preserve">interpretimet dhe </w:t>
      </w:r>
      <w:r w:rsidR="00162B15" w:rsidRPr="005A3C5D">
        <w:rPr>
          <w:rFonts w:ascii="Calibri" w:hAnsi="Calibri"/>
          <w:color w:val="auto"/>
          <w:sz w:val="22"/>
          <w:szCs w:val="22"/>
          <w:lang w:val="sq-AL"/>
        </w:rPr>
        <w:t>të</w:t>
      </w:r>
      <w:r w:rsidRPr="005A3C5D">
        <w:rPr>
          <w:rFonts w:ascii="Calibri" w:hAnsi="Calibri"/>
          <w:color w:val="auto"/>
          <w:sz w:val="22"/>
          <w:szCs w:val="22"/>
          <w:lang w:val="sq-AL"/>
        </w:rPr>
        <w:t xml:space="preserve"> merr</w:t>
      </w:r>
      <w:r w:rsidR="00801929">
        <w:rPr>
          <w:rFonts w:ascii="Calibri" w:hAnsi="Calibri"/>
          <w:color w:val="auto"/>
          <w:sz w:val="22"/>
          <w:szCs w:val="22"/>
          <w:lang w:val="sq-AL"/>
        </w:rPr>
        <w:t xml:space="preserve">en </w:t>
      </w:r>
      <w:r w:rsidRPr="005A3C5D">
        <w:rPr>
          <w:rFonts w:ascii="Calibri" w:hAnsi="Calibri"/>
          <w:color w:val="auto"/>
          <w:sz w:val="22"/>
          <w:szCs w:val="22"/>
          <w:lang w:val="sq-AL"/>
        </w:rPr>
        <w:t>vendimet e nevojshme. Në këtë aspekt, rastet studimore specifike dhe praktike të certifikatave të kalibrimit të instrumenteve matëse janë paraqitur, analizuar dhe diskutuar në kuadër të këtij udhëzuesi</w:t>
      </w:r>
      <w:r w:rsidR="00AC247F" w:rsidRPr="005664AB">
        <w:rPr>
          <w:rFonts w:ascii="Calibri" w:hAnsi="Calibri"/>
          <w:color w:val="auto"/>
          <w:sz w:val="22"/>
          <w:szCs w:val="22"/>
          <w:lang w:val="sq-AL"/>
        </w:rPr>
        <w:t>.</w:t>
      </w:r>
      <w:r w:rsidR="008766C6" w:rsidRPr="005664AB">
        <w:rPr>
          <w:rFonts w:ascii="Calibri" w:hAnsi="Calibri"/>
          <w:color w:val="auto"/>
          <w:sz w:val="22"/>
          <w:szCs w:val="22"/>
          <w:lang w:val="sq-AL"/>
        </w:rPr>
        <w:t xml:space="preserve"> </w:t>
      </w:r>
    </w:p>
    <w:p w14:paraId="1341AD53" w14:textId="77777777" w:rsidR="00B27C96" w:rsidRPr="005664AB" w:rsidRDefault="00B27C96" w:rsidP="00604E5A">
      <w:pPr>
        <w:pStyle w:val="Default"/>
        <w:jc w:val="both"/>
        <w:rPr>
          <w:rFonts w:ascii="Calibri" w:hAnsi="Calibri"/>
          <w:color w:val="auto"/>
          <w:sz w:val="22"/>
          <w:szCs w:val="22"/>
          <w:lang w:val="sq-AL"/>
        </w:rPr>
      </w:pPr>
    </w:p>
    <w:p w14:paraId="59A3034C" w14:textId="1700130D" w:rsidR="00B27C96" w:rsidRPr="005664AB" w:rsidRDefault="00B13DAF" w:rsidP="00604E5A">
      <w:pPr>
        <w:pStyle w:val="Default"/>
        <w:jc w:val="both"/>
        <w:rPr>
          <w:rFonts w:ascii="Calibri" w:hAnsi="Calibri"/>
          <w:i/>
          <w:color w:val="auto"/>
          <w:sz w:val="22"/>
          <w:szCs w:val="22"/>
          <w:lang w:val="sq-AL"/>
        </w:rPr>
      </w:pPr>
      <w:r w:rsidRPr="005A3C5D">
        <w:rPr>
          <w:rFonts w:ascii="Calibri" w:hAnsi="Calibri"/>
          <w:i/>
          <w:color w:val="auto"/>
          <w:sz w:val="22"/>
          <w:szCs w:val="22"/>
          <w:lang w:val="sq-AL"/>
        </w:rPr>
        <w:t>Shënim</w:t>
      </w:r>
      <w:r w:rsidR="005A3C5D" w:rsidRPr="005A3C5D">
        <w:rPr>
          <w:rFonts w:ascii="Calibri" w:hAnsi="Calibri"/>
          <w:i/>
          <w:color w:val="auto"/>
          <w:sz w:val="22"/>
          <w:szCs w:val="22"/>
          <w:lang w:val="sq-AL"/>
        </w:rPr>
        <w:t xml:space="preserve">: Ky Udhëzues nuk ka për qëllim të ofroj informata </w:t>
      </w:r>
      <w:r w:rsidR="00801929">
        <w:rPr>
          <w:rFonts w:ascii="Calibri" w:hAnsi="Calibri"/>
          <w:i/>
          <w:color w:val="auto"/>
          <w:sz w:val="22"/>
          <w:szCs w:val="22"/>
          <w:lang w:val="sq-AL"/>
        </w:rPr>
        <w:t>t</w:t>
      </w:r>
      <w:r w:rsidR="00DC1A75">
        <w:rPr>
          <w:rFonts w:ascii="Calibri" w:hAnsi="Calibri"/>
          <w:i/>
          <w:color w:val="auto"/>
          <w:sz w:val="22"/>
          <w:szCs w:val="22"/>
          <w:lang w:val="sq-AL"/>
        </w:rPr>
        <w:t>ë</w:t>
      </w:r>
      <w:r w:rsidR="00801929">
        <w:rPr>
          <w:rFonts w:ascii="Calibri" w:hAnsi="Calibri"/>
          <w:i/>
          <w:color w:val="auto"/>
          <w:sz w:val="22"/>
          <w:szCs w:val="22"/>
          <w:lang w:val="sq-AL"/>
        </w:rPr>
        <w:t xml:space="preserve"> holl</w:t>
      </w:r>
      <w:r w:rsidR="00DC1A75">
        <w:rPr>
          <w:rFonts w:ascii="Calibri" w:hAnsi="Calibri"/>
          <w:i/>
          <w:color w:val="auto"/>
          <w:sz w:val="22"/>
          <w:szCs w:val="22"/>
          <w:lang w:val="sq-AL"/>
        </w:rPr>
        <w:t>ë</w:t>
      </w:r>
      <w:r w:rsidR="00801929">
        <w:rPr>
          <w:rFonts w:ascii="Calibri" w:hAnsi="Calibri"/>
          <w:i/>
          <w:color w:val="auto"/>
          <w:sz w:val="22"/>
          <w:szCs w:val="22"/>
          <w:lang w:val="sq-AL"/>
        </w:rPr>
        <w:t xml:space="preserve">sishme </w:t>
      </w:r>
      <w:r w:rsidR="005A3C5D" w:rsidRPr="005A3C5D">
        <w:rPr>
          <w:rFonts w:ascii="Calibri" w:hAnsi="Calibri"/>
          <w:i/>
          <w:color w:val="auto"/>
          <w:sz w:val="22"/>
          <w:szCs w:val="22"/>
          <w:lang w:val="sq-AL"/>
        </w:rPr>
        <w:t>lidhur me procedurat e kalibrimit, por në vend të kësaj vë theksin në rezultatet përfundimtare, të cilat normalisht janë me interes për përdoruesi</w:t>
      </w:r>
      <w:r w:rsidR="00952BBB">
        <w:rPr>
          <w:rFonts w:ascii="Calibri" w:hAnsi="Calibri"/>
          <w:i/>
          <w:color w:val="auto"/>
          <w:sz w:val="22"/>
          <w:szCs w:val="22"/>
          <w:lang w:val="sq-AL"/>
        </w:rPr>
        <w:t>n</w:t>
      </w:r>
      <w:r w:rsidR="005A3C5D" w:rsidRPr="005A3C5D">
        <w:rPr>
          <w:rFonts w:ascii="Calibri" w:hAnsi="Calibri"/>
          <w:i/>
          <w:color w:val="auto"/>
          <w:sz w:val="22"/>
          <w:szCs w:val="22"/>
          <w:lang w:val="sq-AL"/>
        </w:rPr>
        <w:t xml:space="preserve"> e instrumentit matës nën kalibrim</w:t>
      </w:r>
      <w:r w:rsidR="00B27C96" w:rsidRPr="005664AB">
        <w:rPr>
          <w:rFonts w:ascii="Calibri" w:hAnsi="Calibri"/>
          <w:i/>
          <w:color w:val="auto"/>
          <w:sz w:val="22"/>
          <w:szCs w:val="22"/>
          <w:lang w:val="sq-AL"/>
        </w:rPr>
        <w:t xml:space="preserve">. </w:t>
      </w:r>
    </w:p>
    <w:p w14:paraId="5DC252A6" w14:textId="77777777" w:rsidR="005429CD" w:rsidRPr="005664AB" w:rsidRDefault="005429CD" w:rsidP="00604E5A">
      <w:pPr>
        <w:pStyle w:val="Default"/>
        <w:jc w:val="both"/>
        <w:rPr>
          <w:rFonts w:ascii="Calibri" w:hAnsi="Calibri"/>
          <w:color w:val="auto"/>
          <w:sz w:val="22"/>
          <w:szCs w:val="22"/>
          <w:lang w:val="sq-AL"/>
        </w:rPr>
      </w:pPr>
    </w:p>
    <w:p w14:paraId="02E9948F" w14:textId="3102C15C" w:rsidR="00EE41FE" w:rsidRPr="005664AB" w:rsidRDefault="00B13DAF" w:rsidP="00D309EB">
      <w:pPr>
        <w:pStyle w:val="Default"/>
        <w:rPr>
          <w:rFonts w:ascii="Calibri" w:hAnsi="Calibri"/>
          <w:color w:val="auto"/>
          <w:sz w:val="28"/>
          <w:szCs w:val="28"/>
          <w:lang w:val="sq-AL"/>
        </w:rPr>
      </w:pPr>
      <w:r>
        <w:rPr>
          <w:rFonts w:ascii="Calibri" w:hAnsi="Calibri"/>
          <w:b/>
          <w:bCs/>
          <w:color w:val="auto"/>
          <w:sz w:val="28"/>
          <w:szCs w:val="28"/>
          <w:lang w:val="sq-AL"/>
        </w:rPr>
        <w:t>Përkufizimet</w:t>
      </w:r>
    </w:p>
    <w:p w14:paraId="55F4D4CA" w14:textId="77777777" w:rsidR="00EE41FE" w:rsidRPr="005664AB" w:rsidRDefault="00EE41FE" w:rsidP="00D309EB">
      <w:pPr>
        <w:pStyle w:val="Default"/>
        <w:rPr>
          <w:rFonts w:ascii="Calibri" w:hAnsi="Calibri"/>
          <w:color w:val="auto"/>
          <w:sz w:val="22"/>
          <w:szCs w:val="22"/>
          <w:lang w:val="sq-AL"/>
        </w:rPr>
      </w:pPr>
    </w:p>
    <w:p w14:paraId="2C9434FC" w14:textId="1BA35A84" w:rsidR="002018CA" w:rsidRPr="005664AB" w:rsidRDefault="00B13DAF" w:rsidP="002018CA">
      <w:pPr>
        <w:autoSpaceDE w:val="0"/>
        <w:autoSpaceDN w:val="0"/>
        <w:adjustRightInd w:val="0"/>
        <w:jc w:val="both"/>
        <w:rPr>
          <w:rFonts w:cs="Arial-BoldMT"/>
          <w:bCs/>
          <w:lang w:val="sq-AL" w:eastAsia="el-GR"/>
        </w:rPr>
      </w:pPr>
      <w:r>
        <w:rPr>
          <w:rFonts w:cs="Arial-BoldMT"/>
          <w:bCs/>
          <w:i/>
          <w:u w:val="single"/>
          <w:lang w:val="sq-AL" w:eastAsia="el-GR"/>
        </w:rPr>
        <w:t>Sasia e matjes</w:t>
      </w:r>
      <w:r w:rsidR="002018CA" w:rsidRPr="005664AB">
        <w:rPr>
          <w:rFonts w:cs="Arial-BoldMT"/>
          <w:bCs/>
          <w:u w:val="single"/>
          <w:lang w:val="sq-AL" w:eastAsia="el-GR"/>
        </w:rPr>
        <w:t>:</w:t>
      </w:r>
      <w:r w:rsidR="002018CA" w:rsidRPr="005664AB">
        <w:rPr>
          <w:rFonts w:cs="Arial-BoldMT"/>
          <w:bCs/>
          <w:lang w:val="sq-AL" w:eastAsia="el-GR"/>
        </w:rPr>
        <w:t xml:space="preserve"> </w:t>
      </w:r>
      <w:r>
        <w:rPr>
          <w:rFonts w:cs="Arial-BoldMT"/>
          <w:bCs/>
          <w:lang w:val="sq-AL" w:eastAsia="el-GR"/>
        </w:rPr>
        <w:t>Sasia që do të matet</w:t>
      </w:r>
      <w:r w:rsidR="002018CA" w:rsidRPr="005664AB">
        <w:rPr>
          <w:rFonts w:cs="Arial-BoldMT"/>
          <w:bCs/>
          <w:lang w:val="sq-AL" w:eastAsia="el-GR"/>
        </w:rPr>
        <w:t>.</w:t>
      </w:r>
    </w:p>
    <w:p w14:paraId="4CC16BBB" w14:textId="77777777" w:rsidR="002018CA" w:rsidRPr="005664AB" w:rsidRDefault="002018CA" w:rsidP="00D309EB">
      <w:pPr>
        <w:pStyle w:val="Default"/>
        <w:rPr>
          <w:rFonts w:ascii="Calibri" w:hAnsi="Calibri"/>
          <w:color w:val="auto"/>
          <w:sz w:val="22"/>
          <w:szCs w:val="22"/>
          <w:lang w:val="sq-AL"/>
        </w:rPr>
      </w:pPr>
    </w:p>
    <w:p w14:paraId="334ECA03" w14:textId="1A87522B" w:rsidR="002018CA" w:rsidRPr="005664AB" w:rsidRDefault="00B13DAF" w:rsidP="002018CA">
      <w:pPr>
        <w:widowControl/>
        <w:autoSpaceDE w:val="0"/>
        <w:autoSpaceDN w:val="0"/>
        <w:adjustRightInd w:val="0"/>
        <w:jc w:val="both"/>
        <w:rPr>
          <w:lang w:val="sq-AL"/>
        </w:rPr>
      </w:pPr>
      <w:r>
        <w:rPr>
          <w:i/>
          <w:u w:val="single"/>
          <w:lang w:val="sq-AL"/>
        </w:rPr>
        <w:t>Saktësia e matjes</w:t>
      </w:r>
      <w:r w:rsidR="002018CA" w:rsidRPr="005664AB">
        <w:rPr>
          <w:lang w:val="sq-AL"/>
        </w:rPr>
        <w:t xml:space="preserve">: </w:t>
      </w:r>
      <w:r w:rsidRPr="00B13DAF">
        <w:rPr>
          <w:lang w:val="sq-AL"/>
        </w:rPr>
        <w:t xml:space="preserve">Afërsia e pajtimit mes një vlere të matur të sasisë dhe </w:t>
      </w:r>
      <w:r w:rsidR="00162B15" w:rsidRPr="00B13DAF">
        <w:rPr>
          <w:lang w:val="sq-AL"/>
        </w:rPr>
        <w:t>vlerës</w:t>
      </w:r>
      <w:r w:rsidRPr="00B13DAF">
        <w:rPr>
          <w:lang w:val="sq-AL"/>
        </w:rPr>
        <w:t xml:space="preserve"> së vërtetë të </w:t>
      </w:r>
      <w:r w:rsidR="00162B15" w:rsidRPr="00B13DAF">
        <w:rPr>
          <w:lang w:val="sq-AL"/>
        </w:rPr>
        <w:t>sasisë</w:t>
      </w:r>
      <w:r w:rsidRPr="00B13DAF">
        <w:rPr>
          <w:lang w:val="sq-AL"/>
        </w:rPr>
        <w:t xml:space="preserve"> që do </w:t>
      </w:r>
      <w:r>
        <w:rPr>
          <w:lang w:val="sq-AL"/>
        </w:rPr>
        <w:t xml:space="preserve">të </w:t>
      </w:r>
      <w:r w:rsidRPr="00B13DAF">
        <w:rPr>
          <w:lang w:val="sq-AL"/>
        </w:rPr>
        <w:t>matet</w:t>
      </w:r>
      <w:r w:rsidR="002018CA" w:rsidRPr="005664AB">
        <w:rPr>
          <w:rFonts w:cs="Arial"/>
          <w:bCs/>
          <w:lang w:val="sq-AL" w:eastAsia="el-GR"/>
        </w:rPr>
        <w:t>.</w:t>
      </w:r>
    </w:p>
    <w:p w14:paraId="70A8B033" w14:textId="77777777" w:rsidR="002018CA" w:rsidRPr="005664AB" w:rsidRDefault="002018CA" w:rsidP="00D309EB">
      <w:pPr>
        <w:pStyle w:val="Default"/>
        <w:rPr>
          <w:rFonts w:ascii="Calibri" w:hAnsi="Calibri"/>
          <w:color w:val="auto"/>
          <w:sz w:val="22"/>
          <w:szCs w:val="22"/>
          <w:lang w:val="sq-AL"/>
        </w:rPr>
      </w:pPr>
    </w:p>
    <w:p w14:paraId="127C8FF0" w14:textId="65ECF186" w:rsidR="002018CA" w:rsidRPr="005664AB" w:rsidRDefault="00DC3A45" w:rsidP="002018CA">
      <w:pPr>
        <w:widowControl/>
        <w:autoSpaceDE w:val="0"/>
        <w:autoSpaceDN w:val="0"/>
        <w:adjustRightInd w:val="0"/>
        <w:rPr>
          <w:lang w:val="sq-AL"/>
        </w:rPr>
      </w:pPr>
      <w:r>
        <w:rPr>
          <w:rFonts w:cs="Arial Black"/>
          <w:bCs/>
          <w:i/>
          <w:u w:val="single"/>
          <w:lang w:val="sq-AL" w:eastAsia="el-GR"/>
        </w:rPr>
        <w:t>Preciziteti i matjes</w:t>
      </w:r>
      <w:r w:rsidR="002018CA" w:rsidRPr="005664AB">
        <w:rPr>
          <w:rFonts w:cs="Arial Black"/>
          <w:bCs/>
          <w:lang w:val="sq-AL" w:eastAsia="el-GR"/>
        </w:rPr>
        <w:t xml:space="preserve">: </w:t>
      </w:r>
      <w:r w:rsidR="009F6F20" w:rsidRPr="009F6F20">
        <w:rPr>
          <w:rFonts w:cs="ArialMT"/>
          <w:lang w:val="sq-AL" w:eastAsia="el-GR"/>
        </w:rPr>
        <w:t xml:space="preserve">Afërsia e pajtimit mes indikacioneve ose vlerave të matura të sasisë të marra nga matjet e përsëritura në objektet e njëjta ose të ngjashme </w:t>
      </w:r>
      <w:r w:rsidR="00952BBB">
        <w:rPr>
          <w:rFonts w:cs="ArialMT"/>
          <w:lang w:val="sq-AL" w:eastAsia="el-GR"/>
        </w:rPr>
        <w:t>n</w:t>
      </w:r>
      <w:r w:rsidR="00DC1A75">
        <w:rPr>
          <w:rFonts w:cs="ArialMT"/>
          <w:lang w:val="sq-AL" w:eastAsia="el-GR"/>
        </w:rPr>
        <w:t>ë</w:t>
      </w:r>
      <w:r w:rsidR="00952BBB">
        <w:rPr>
          <w:rFonts w:cs="ArialMT"/>
          <w:lang w:val="sq-AL" w:eastAsia="el-GR"/>
        </w:rPr>
        <w:t xml:space="preserve">n </w:t>
      </w:r>
      <w:r w:rsidR="009F6F20" w:rsidRPr="009F6F20">
        <w:rPr>
          <w:rFonts w:cs="ArialMT"/>
          <w:lang w:val="sq-AL" w:eastAsia="el-GR"/>
        </w:rPr>
        <w:t>kushte të specifikuara</w:t>
      </w:r>
      <w:r w:rsidR="002018CA" w:rsidRPr="005664AB">
        <w:rPr>
          <w:rFonts w:cs="ArialMT"/>
          <w:lang w:val="sq-AL" w:eastAsia="el-GR"/>
        </w:rPr>
        <w:t>.</w:t>
      </w:r>
    </w:p>
    <w:p w14:paraId="4FAAA3F5" w14:textId="77777777" w:rsidR="002018CA" w:rsidRPr="005664AB" w:rsidRDefault="002018CA" w:rsidP="00D309EB">
      <w:pPr>
        <w:pStyle w:val="Default"/>
        <w:rPr>
          <w:rFonts w:ascii="Calibri" w:hAnsi="Calibri"/>
          <w:color w:val="auto"/>
          <w:sz w:val="22"/>
          <w:szCs w:val="22"/>
          <w:lang w:val="sq-AL"/>
        </w:rPr>
      </w:pPr>
    </w:p>
    <w:p w14:paraId="6060C991" w14:textId="68119A04" w:rsidR="002018CA" w:rsidRPr="005664AB" w:rsidRDefault="009F6F20" w:rsidP="002018CA">
      <w:pPr>
        <w:widowControl/>
        <w:autoSpaceDE w:val="0"/>
        <w:autoSpaceDN w:val="0"/>
        <w:adjustRightInd w:val="0"/>
        <w:rPr>
          <w:lang w:val="sq-AL"/>
        </w:rPr>
      </w:pPr>
      <w:r>
        <w:rPr>
          <w:rFonts w:cs="Arial"/>
          <w:bCs/>
          <w:i/>
          <w:u w:val="single"/>
          <w:lang w:val="sq-AL" w:eastAsia="el-GR"/>
        </w:rPr>
        <w:t>Gabimi i matjes</w:t>
      </w:r>
      <w:r w:rsidR="002018CA" w:rsidRPr="005664AB">
        <w:rPr>
          <w:rFonts w:cs="Arial"/>
          <w:bCs/>
          <w:lang w:val="sq-AL" w:eastAsia="el-GR"/>
        </w:rPr>
        <w:t xml:space="preserve">: </w:t>
      </w:r>
      <w:r w:rsidRPr="009F6F20">
        <w:rPr>
          <w:rFonts w:cs="Arial"/>
          <w:bCs/>
          <w:lang w:val="sq-AL" w:eastAsia="el-GR"/>
        </w:rPr>
        <w:t xml:space="preserve">Vlera e matur e sasisë minus </w:t>
      </w:r>
      <w:r w:rsidR="00952BBB">
        <w:rPr>
          <w:rFonts w:cs="Arial"/>
          <w:bCs/>
          <w:lang w:val="sq-AL" w:eastAsia="el-GR"/>
        </w:rPr>
        <w:t>nj</w:t>
      </w:r>
      <w:r w:rsidR="00DC1A75">
        <w:rPr>
          <w:rFonts w:cs="Arial"/>
          <w:bCs/>
          <w:lang w:val="sq-AL" w:eastAsia="el-GR"/>
        </w:rPr>
        <w:t>ë</w:t>
      </w:r>
      <w:r w:rsidR="00952BBB">
        <w:rPr>
          <w:rFonts w:cs="Arial"/>
          <w:bCs/>
          <w:lang w:val="sq-AL" w:eastAsia="el-GR"/>
        </w:rPr>
        <w:t xml:space="preserve"> </w:t>
      </w:r>
      <w:r w:rsidRPr="009F6F20">
        <w:rPr>
          <w:rFonts w:cs="Arial"/>
          <w:bCs/>
          <w:lang w:val="sq-AL" w:eastAsia="el-GR"/>
        </w:rPr>
        <w:t>vler</w:t>
      </w:r>
      <w:r w:rsidR="00DC1A75">
        <w:rPr>
          <w:rFonts w:cs="Arial"/>
          <w:bCs/>
          <w:lang w:val="sq-AL" w:eastAsia="el-GR"/>
        </w:rPr>
        <w:t>ë</w:t>
      </w:r>
      <w:r w:rsidRPr="009F6F20">
        <w:rPr>
          <w:rFonts w:cs="Arial"/>
          <w:bCs/>
          <w:lang w:val="sq-AL" w:eastAsia="el-GR"/>
        </w:rPr>
        <w:t xml:space="preserve"> sasiore</w:t>
      </w:r>
      <w:r w:rsidR="00952BBB">
        <w:rPr>
          <w:rFonts w:cs="Arial"/>
          <w:bCs/>
          <w:lang w:val="sq-AL" w:eastAsia="el-GR"/>
        </w:rPr>
        <w:t xml:space="preserve"> </w:t>
      </w:r>
      <w:r w:rsidR="00AF7E10">
        <w:rPr>
          <w:rFonts w:cs="Arial"/>
          <w:bCs/>
          <w:lang w:val="sq-AL" w:eastAsia="el-GR"/>
        </w:rPr>
        <w:t xml:space="preserve">e </w:t>
      </w:r>
      <w:r w:rsidR="00952BBB">
        <w:rPr>
          <w:rFonts w:cs="Arial"/>
          <w:bCs/>
          <w:lang w:val="sq-AL" w:eastAsia="el-GR"/>
        </w:rPr>
        <w:t>referenc</w:t>
      </w:r>
      <w:r w:rsidR="00DC1A75">
        <w:rPr>
          <w:rFonts w:cs="Arial"/>
          <w:bCs/>
          <w:lang w:val="sq-AL" w:eastAsia="el-GR"/>
        </w:rPr>
        <w:t>ë</w:t>
      </w:r>
      <w:r w:rsidR="00AF7E10">
        <w:rPr>
          <w:rFonts w:cs="Arial"/>
          <w:bCs/>
          <w:lang w:val="sq-AL" w:eastAsia="el-GR"/>
        </w:rPr>
        <w:t>s</w:t>
      </w:r>
      <w:r w:rsidR="00C82FA7" w:rsidRPr="005664AB">
        <w:rPr>
          <w:rFonts w:cs="Arial"/>
          <w:bCs/>
          <w:lang w:val="sq-AL" w:eastAsia="el-GR"/>
        </w:rPr>
        <w:t>.</w:t>
      </w:r>
    </w:p>
    <w:p w14:paraId="7C21982A" w14:textId="77777777" w:rsidR="002018CA" w:rsidRPr="005664AB" w:rsidRDefault="002018CA" w:rsidP="00D309EB">
      <w:pPr>
        <w:pStyle w:val="Default"/>
        <w:rPr>
          <w:rFonts w:ascii="Calibri" w:hAnsi="Calibri"/>
          <w:color w:val="auto"/>
          <w:sz w:val="22"/>
          <w:szCs w:val="22"/>
          <w:lang w:val="sq-AL"/>
        </w:rPr>
      </w:pPr>
    </w:p>
    <w:p w14:paraId="2FD770F4" w14:textId="34CD698E" w:rsidR="002018CA" w:rsidRPr="005664AB" w:rsidRDefault="009F6F20" w:rsidP="00DD5CE7">
      <w:pPr>
        <w:widowControl/>
        <w:autoSpaceDE w:val="0"/>
        <w:autoSpaceDN w:val="0"/>
        <w:adjustRightInd w:val="0"/>
        <w:jc w:val="both"/>
        <w:rPr>
          <w:lang w:val="sq-AL"/>
        </w:rPr>
      </w:pPr>
      <w:r w:rsidRPr="009F6F20">
        <w:rPr>
          <w:rFonts w:cs="ArialMT"/>
          <w:i/>
          <w:u w:val="single"/>
          <w:lang w:val="sq-AL" w:eastAsia="el-GR"/>
        </w:rPr>
        <w:t>Gabim sistematik i matjes</w:t>
      </w:r>
      <w:r w:rsidR="002018CA" w:rsidRPr="005664AB">
        <w:rPr>
          <w:rFonts w:cs="ArialMT"/>
          <w:lang w:val="sq-AL" w:eastAsia="el-GR"/>
        </w:rPr>
        <w:t xml:space="preserve">: </w:t>
      </w:r>
      <w:r w:rsidRPr="009F6F20">
        <w:rPr>
          <w:rFonts w:cs="ArialMT"/>
          <w:lang w:val="sq-AL" w:eastAsia="el-GR"/>
        </w:rPr>
        <w:t>Komponenti i gabimit të matjes që në matje</w:t>
      </w:r>
      <w:r w:rsidR="00952BBB">
        <w:rPr>
          <w:rFonts w:cs="ArialMT"/>
          <w:lang w:val="sq-AL" w:eastAsia="el-GR"/>
        </w:rPr>
        <w:t>t e përsëritura mbetet konstant</w:t>
      </w:r>
      <w:r w:rsidRPr="009F6F20">
        <w:rPr>
          <w:rFonts w:cs="ArialMT"/>
          <w:lang w:val="sq-AL" w:eastAsia="el-GR"/>
        </w:rPr>
        <w:t xml:space="preserve"> ose ndryshon në një mënyrë të parashikueshme</w:t>
      </w:r>
      <w:r w:rsidR="00C82FA7" w:rsidRPr="005664AB">
        <w:rPr>
          <w:rFonts w:cs="ArialMT"/>
          <w:lang w:val="sq-AL" w:eastAsia="el-GR"/>
        </w:rPr>
        <w:t>.</w:t>
      </w:r>
    </w:p>
    <w:p w14:paraId="7715177B" w14:textId="77777777" w:rsidR="00DD5CE7" w:rsidRPr="005664AB" w:rsidRDefault="00DD5CE7" w:rsidP="00D309EB">
      <w:pPr>
        <w:pStyle w:val="Default"/>
        <w:rPr>
          <w:rFonts w:ascii="Calibri" w:hAnsi="Calibri"/>
          <w:color w:val="auto"/>
          <w:sz w:val="22"/>
          <w:szCs w:val="22"/>
          <w:lang w:val="sq-AL"/>
        </w:rPr>
      </w:pPr>
    </w:p>
    <w:p w14:paraId="7F32B786" w14:textId="0AD5F46F" w:rsidR="00B04F6C" w:rsidRPr="005664AB" w:rsidRDefault="00376D75" w:rsidP="00B04F6C">
      <w:pPr>
        <w:widowControl/>
        <w:autoSpaceDE w:val="0"/>
        <w:autoSpaceDN w:val="0"/>
        <w:adjustRightInd w:val="0"/>
        <w:jc w:val="both"/>
        <w:rPr>
          <w:lang w:val="sq-AL"/>
        </w:rPr>
      </w:pPr>
      <w:r w:rsidRPr="00376D75">
        <w:rPr>
          <w:rFonts w:cs="Arial Black"/>
          <w:bCs/>
          <w:i/>
          <w:u w:val="single"/>
          <w:lang w:val="sq-AL" w:eastAsia="el-GR"/>
        </w:rPr>
        <w:t>Gabim i rastësishëm i matjes</w:t>
      </w:r>
      <w:r w:rsidR="00B04F6C" w:rsidRPr="005664AB">
        <w:rPr>
          <w:rFonts w:cs="Arial Black"/>
          <w:bCs/>
          <w:lang w:val="sq-AL" w:eastAsia="el-GR"/>
        </w:rPr>
        <w:t xml:space="preserve">: </w:t>
      </w:r>
      <w:r w:rsidRPr="00376D75">
        <w:rPr>
          <w:rFonts w:cs="Arial Black"/>
          <w:bCs/>
          <w:lang w:val="sq-AL" w:eastAsia="el-GR"/>
        </w:rPr>
        <w:t>Komponenti i gabimit të matjes që në matjet e përsëritura ndryshon në një mënyrë të paparashikueshme</w:t>
      </w:r>
      <w:r w:rsidR="00B04F6C" w:rsidRPr="005664AB">
        <w:rPr>
          <w:rFonts w:cs="ArialMT"/>
          <w:lang w:val="sq-AL" w:eastAsia="el-GR"/>
        </w:rPr>
        <w:t>.</w:t>
      </w:r>
    </w:p>
    <w:p w14:paraId="57B79AF8" w14:textId="77777777" w:rsidR="00B04F6C" w:rsidRPr="005664AB" w:rsidRDefault="00B04F6C" w:rsidP="00D309EB">
      <w:pPr>
        <w:pStyle w:val="Default"/>
        <w:rPr>
          <w:rFonts w:ascii="Calibri" w:hAnsi="Calibri"/>
          <w:color w:val="auto"/>
          <w:sz w:val="22"/>
          <w:szCs w:val="22"/>
          <w:lang w:val="sq-AL"/>
        </w:rPr>
      </w:pPr>
    </w:p>
    <w:p w14:paraId="39C10FB5" w14:textId="266B1E8A" w:rsidR="004B2B42" w:rsidRPr="005664AB" w:rsidRDefault="00376D75" w:rsidP="00B04F6C">
      <w:pPr>
        <w:widowControl/>
        <w:autoSpaceDE w:val="0"/>
        <w:autoSpaceDN w:val="0"/>
        <w:adjustRightInd w:val="0"/>
        <w:jc w:val="both"/>
        <w:rPr>
          <w:rFonts w:cs="ArialMT"/>
          <w:lang w:val="sq-AL" w:eastAsia="el-GR"/>
        </w:rPr>
      </w:pPr>
      <w:r w:rsidRPr="00376D75">
        <w:rPr>
          <w:rFonts w:cs="Arial Black"/>
          <w:bCs/>
          <w:i/>
          <w:u w:val="single"/>
          <w:lang w:val="sq-AL" w:eastAsia="el-GR"/>
        </w:rPr>
        <w:t>Pasiguria e matjes</w:t>
      </w:r>
      <w:r w:rsidR="00B04F6C" w:rsidRPr="005664AB">
        <w:rPr>
          <w:rFonts w:cs="Arial Black"/>
          <w:bCs/>
          <w:lang w:val="sq-AL" w:eastAsia="el-GR"/>
        </w:rPr>
        <w:t xml:space="preserve">: </w:t>
      </w:r>
      <w:r w:rsidRPr="00376D75">
        <w:rPr>
          <w:rFonts w:cs="Arial Black"/>
          <w:bCs/>
          <w:lang w:val="sq-AL" w:eastAsia="el-GR"/>
        </w:rPr>
        <w:t xml:space="preserve">Parametri jo-negativ që karakterizon shpërndarjen e vlerave të sasisë që i atribuohet një sasie </w:t>
      </w:r>
      <w:r>
        <w:rPr>
          <w:rFonts w:cs="Arial Black"/>
          <w:bCs/>
          <w:lang w:val="sq-AL" w:eastAsia="el-GR"/>
        </w:rPr>
        <w:t xml:space="preserve">që </w:t>
      </w:r>
      <w:r w:rsidRPr="00376D75">
        <w:rPr>
          <w:rFonts w:cs="Arial Black"/>
          <w:bCs/>
          <w:lang w:val="sq-AL" w:eastAsia="el-GR"/>
        </w:rPr>
        <w:t xml:space="preserve">do </w:t>
      </w:r>
      <w:r>
        <w:rPr>
          <w:rFonts w:cs="Arial Black"/>
          <w:bCs/>
          <w:lang w:val="sq-AL" w:eastAsia="el-GR"/>
        </w:rPr>
        <w:t xml:space="preserve">të </w:t>
      </w:r>
      <w:r w:rsidRPr="00376D75">
        <w:rPr>
          <w:rFonts w:cs="Arial Black"/>
          <w:bCs/>
          <w:lang w:val="sq-AL" w:eastAsia="el-GR"/>
        </w:rPr>
        <w:t>matet, bazuar në informacionin e përdorur</w:t>
      </w:r>
    </w:p>
    <w:p w14:paraId="3E847702" w14:textId="77777777" w:rsidR="004B2B42" w:rsidRPr="005664AB" w:rsidRDefault="004B2B42" w:rsidP="00B04F6C">
      <w:pPr>
        <w:widowControl/>
        <w:autoSpaceDE w:val="0"/>
        <w:autoSpaceDN w:val="0"/>
        <w:adjustRightInd w:val="0"/>
        <w:jc w:val="both"/>
        <w:rPr>
          <w:rFonts w:cs="ArialMT"/>
          <w:lang w:val="sq-AL" w:eastAsia="el-GR"/>
        </w:rPr>
      </w:pPr>
    </w:p>
    <w:p w14:paraId="7AD662E9" w14:textId="3FA276A4" w:rsidR="00E53797" w:rsidRPr="005664AB" w:rsidRDefault="00376D75" w:rsidP="00E53797">
      <w:pPr>
        <w:widowControl/>
        <w:autoSpaceDE w:val="0"/>
        <w:autoSpaceDN w:val="0"/>
        <w:adjustRightInd w:val="0"/>
        <w:jc w:val="both"/>
        <w:rPr>
          <w:rFonts w:cs="ArialMT"/>
          <w:lang w:val="sq-AL" w:eastAsia="el-GR"/>
        </w:rPr>
      </w:pPr>
      <w:r w:rsidRPr="00376D75">
        <w:rPr>
          <w:rFonts w:cs="Arial Black"/>
          <w:bCs/>
          <w:i/>
          <w:u w:val="single"/>
          <w:lang w:val="sq-AL" w:eastAsia="el-GR"/>
        </w:rPr>
        <w:t>Standardi referues i matjes</w:t>
      </w:r>
      <w:r w:rsidR="00E53797" w:rsidRPr="005664AB">
        <w:rPr>
          <w:rFonts w:cs="Arial Black"/>
          <w:bCs/>
          <w:lang w:val="sq-AL" w:eastAsia="el-GR"/>
        </w:rPr>
        <w:t xml:space="preserve">: </w:t>
      </w:r>
      <w:r w:rsidRPr="00376D75">
        <w:rPr>
          <w:rFonts w:cs="Arial Black"/>
          <w:bCs/>
          <w:lang w:val="sq-AL" w:eastAsia="el-GR"/>
        </w:rPr>
        <w:t xml:space="preserve">Standardi i matjes i përcaktuar për kalibrimin e standardeve tjera të matjes për sasitë e një lloji të </w:t>
      </w:r>
      <w:r w:rsidR="00952BBB">
        <w:rPr>
          <w:rFonts w:cs="Arial Black"/>
          <w:bCs/>
          <w:lang w:val="sq-AL" w:eastAsia="el-GR"/>
        </w:rPr>
        <w:t>dh</w:t>
      </w:r>
      <w:r w:rsidR="00DC1A75">
        <w:rPr>
          <w:rFonts w:cs="Arial Black"/>
          <w:bCs/>
          <w:lang w:val="sq-AL" w:eastAsia="el-GR"/>
        </w:rPr>
        <w:t>ë</w:t>
      </w:r>
      <w:r w:rsidR="00952BBB">
        <w:rPr>
          <w:rFonts w:cs="Arial Black"/>
          <w:bCs/>
          <w:lang w:val="sq-AL" w:eastAsia="el-GR"/>
        </w:rPr>
        <w:t>n</w:t>
      </w:r>
      <w:r w:rsidR="00DC1A75">
        <w:rPr>
          <w:rFonts w:cs="Arial Black"/>
          <w:bCs/>
          <w:lang w:val="sq-AL" w:eastAsia="el-GR"/>
        </w:rPr>
        <w:t>ë</w:t>
      </w:r>
      <w:r w:rsidRPr="00376D75">
        <w:rPr>
          <w:rFonts w:cs="Arial Black"/>
          <w:bCs/>
          <w:lang w:val="sq-AL" w:eastAsia="el-GR"/>
        </w:rPr>
        <w:t xml:space="preserve"> në një organizatë të </w:t>
      </w:r>
      <w:r w:rsidR="00952BBB">
        <w:rPr>
          <w:rFonts w:cs="Arial Black"/>
          <w:bCs/>
          <w:lang w:val="sq-AL" w:eastAsia="el-GR"/>
        </w:rPr>
        <w:t>dh</w:t>
      </w:r>
      <w:r w:rsidR="00DC1A75">
        <w:rPr>
          <w:rFonts w:cs="Arial Black"/>
          <w:bCs/>
          <w:lang w:val="sq-AL" w:eastAsia="el-GR"/>
        </w:rPr>
        <w:t>ë</w:t>
      </w:r>
      <w:r w:rsidR="00952BBB">
        <w:rPr>
          <w:rFonts w:cs="Arial Black"/>
          <w:bCs/>
          <w:lang w:val="sq-AL" w:eastAsia="el-GR"/>
        </w:rPr>
        <w:t>n</w:t>
      </w:r>
      <w:r w:rsidR="00DC1A75">
        <w:rPr>
          <w:rFonts w:cs="Arial Black"/>
          <w:bCs/>
          <w:lang w:val="sq-AL" w:eastAsia="el-GR"/>
        </w:rPr>
        <w:t>ë</w:t>
      </w:r>
      <w:r w:rsidRPr="00376D75">
        <w:rPr>
          <w:rFonts w:cs="Arial Black"/>
          <w:bCs/>
          <w:lang w:val="sq-AL" w:eastAsia="el-GR"/>
        </w:rPr>
        <w:t xml:space="preserve"> ose në një vend të </w:t>
      </w:r>
      <w:r w:rsidR="00952BBB">
        <w:rPr>
          <w:rFonts w:cs="Arial Black"/>
          <w:bCs/>
          <w:lang w:val="sq-AL" w:eastAsia="el-GR"/>
        </w:rPr>
        <w:t>dh</w:t>
      </w:r>
      <w:r w:rsidR="00DC1A75">
        <w:rPr>
          <w:rFonts w:cs="Arial Black"/>
          <w:bCs/>
          <w:lang w:val="sq-AL" w:eastAsia="el-GR"/>
        </w:rPr>
        <w:t>ë</w:t>
      </w:r>
      <w:r w:rsidR="00952BBB">
        <w:rPr>
          <w:rFonts w:cs="Arial Black"/>
          <w:bCs/>
          <w:lang w:val="sq-AL" w:eastAsia="el-GR"/>
        </w:rPr>
        <w:t>n</w:t>
      </w:r>
      <w:r w:rsidR="00DC1A75">
        <w:rPr>
          <w:rFonts w:cs="Arial Black"/>
          <w:bCs/>
          <w:lang w:val="sq-AL" w:eastAsia="el-GR"/>
        </w:rPr>
        <w:t>ë</w:t>
      </w:r>
      <w:r w:rsidR="00E53797" w:rsidRPr="005664AB">
        <w:rPr>
          <w:rFonts w:cs="ArialMT"/>
          <w:lang w:val="sq-AL" w:eastAsia="el-GR"/>
        </w:rPr>
        <w:t>.</w:t>
      </w:r>
    </w:p>
    <w:p w14:paraId="0D9D8706" w14:textId="77777777" w:rsidR="00E53797" w:rsidRPr="005664AB" w:rsidRDefault="00E53797" w:rsidP="00E53797">
      <w:pPr>
        <w:widowControl/>
        <w:autoSpaceDE w:val="0"/>
        <w:autoSpaceDN w:val="0"/>
        <w:adjustRightInd w:val="0"/>
        <w:rPr>
          <w:rFonts w:cs="ArialMT"/>
          <w:lang w:val="sq-AL" w:eastAsia="el-GR"/>
        </w:rPr>
      </w:pPr>
    </w:p>
    <w:p w14:paraId="6F51A6C0" w14:textId="21D5070A" w:rsidR="00F87CB7" w:rsidRPr="005664AB" w:rsidRDefault="00796E17" w:rsidP="006F4182">
      <w:pPr>
        <w:widowControl/>
        <w:autoSpaceDE w:val="0"/>
        <w:autoSpaceDN w:val="0"/>
        <w:adjustRightInd w:val="0"/>
        <w:jc w:val="both"/>
        <w:rPr>
          <w:lang w:val="sq-AL"/>
        </w:rPr>
      </w:pPr>
      <w:r>
        <w:rPr>
          <w:rFonts w:cs="Arial Black"/>
          <w:bCs/>
          <w:i/>
          <w:u w:val="single"/>
          <w:lang w:val="sq-AL" w:eastAsia="el-GR"/>
        </w:rPr>
        <w:t>Kalibrimi</w:t>
      </w:r>
      <w:r w:rsidR="004B2B42" w:rsidRPr="005664AB">
        <w:rPr>
          <w:rFonts w:cs="Arial Black"/>
          <w:bCs/>
          <w:lang w:val="sq-AL" w:eastAsia="el-GR"/>
        </w:rPr>
        <w:t>:</w:t>
      </w:r>
      <w:r w:rsidR="006F4182" w:rsidRPr="005664AB">
        <w:rPr>
          <w:rFonts w:cs="Arial Black"/>
          <w:bCs/>
          <w:lang w:val="sq-AL" w:eastAsia="el-GR"/>
        </w:rPr>
        <w:t xml:space="preserve"> </w:t>
      </w:r>
      <w:r w:rsidRPr="00796E17">
        <w:rPr>
          <w:rFonts w:cs="ArialMT"/>
          <w:lang w:val="sq-AL" w:eastAsia="el-GR"/>
        </w:rPr>
        <w:t>Operacioni</w:t>
      </w:r>
      <w:r w:rsidR="00952BBB">
        <w:rPr>
          <w:rFonts w:cs="ArialMT"/>
          <w:lang w:val="sq-AL" w:eastAsia="el-GR"/>
        </w:rPr>
        <w:t xml:space="preserve"> </w:t>
      </w:r>
      <w:r w:rsidRPr="00796E17">
        <w:rPr>
          <w:rFonts w:cs="ArialMT"/>
          <w:lang w:val="sq-AL" w:eastAsia="el-GR"/>
        </w:rPr>
        <w:t>që në</w:t>
      </w:r>
      <w:r w:rsidR="00952BBB">
        <w:rPr>
          <w:rFonts w:cs="ArialMT"/>
          <w:lang w:val="sq-AL" w:eastAsia="el-GR"/>
        </w:rPr>
        <w:t>n</w:t>
      </w:r>
      <w:r w:rsidRPr="00796E17">
        <w:rPr>
          <w:rFonts w:cs="ArialMT"/>
          <w:lang w:val="sq-AL" w:eastAsia="el-GR"/>
        </w:rPr>
        <w:t xml:space="preserve"> kushte të specifikuara</w:t>
      </w:r>
      <w:r w:rsidR="00952BBB">
        <w:rPr>
          <w:rFonts w:cs="ArialMT"/>
          <w:lang w:val="sq-AL" w:eastAsia="el-GR"/>
        </w:rPr>
        <w:t>,</w:t>
      </w:r>
      <w:r w:rsidRPr="00796E17">
        <w:rPr>
          <w:rFonts w:cs="ArialMT"/>
          <w:lang w:val="sq-AL" w:eastAsia="el-GR"/>
        </w:rPr>
        <w:t xml:space="preserve"> në </w:t>
      </w:r>
      <w:r w:rsidR="00952BBB">
        <w:rPr>
          <w:rFonts w:cs="ArialMT"/>
          <w:lang w:val="sq-AL" w:eastAsia="el-GR"/>
        </w:rPr>
        <w:t>nj</w:t>
      </w:r>
      <w:r w:rsidR="00DC1A75">
        <w:rPr>
          <w:rFonts w:cs="ArialMT"/>
          <w:lang w:val="sq-AL" w:eastAsia="el-GR"/>
        </w:rPr>
        <w:t>ë</w:t>
      </w:r>
      <w:r w:rsidR="00952BBB">
        <w:rPr>
          <w:rFonts w:cs="ArialMT"/>
          <w:lang w:val="sq-AL" w:eastAsia="el-GR"/>
        </w:rPr>
        <w:t xml:space="preserve"> hap t</w:t>
      </w:r>
      <w:r w:rsidR="00DC1A75">
        <w:rPr>
          <w:rFonts w:cs="ArialMT"/>
          <w:lang w:val="sq-AL" w:eastAsia="el-GR"/>
        </w:rPr>
        <w:t>ë</w:t>
      </w:r>
      <w:r w:rsidR="00952BBB">
        <w:rPr>
          <w:rFonts w:cs="ArialMT"/>
          <w:lang w:val="sq-AL" w:eastAsia="el-GR"/>
        </w:rPr>
        <w:t xml:space="preserve"> </w:t>
      </w:r>
      <w:r w:rsidRPr="00796E17">
        <w:rPr>
          <w:rFonts w:cs="ArialMT"/>
          <w:lang w:val="sq-AL" w:eastAsia="el-GR"/>
        </w:rPr>
        <w:t>parë</w:t>
      </w:r>
      <w:r w:rsidR="00952BBB">
        <w:rPr>
          <w:rFonts w:cs="ArialMT"/>
          <w:lang w:val="sq-AL" w:eastAsia="el-GR"/>
        </w:rPr>
        <w:t>,</w:t>
      </w:r>
      <w:r w:rsidRPr="00796E17">
        <w:rPr>
          <w:rFonts w:cs="ArialMT"/>
          <w:lang w:val="sq-AL" w:eastAsia="el-GR"/>
        </w:rPr>
        <w:t xml:space="preserve"> përcakton një lidhje midis vlerave të sasisë me pasiguritë e matjeve të ofruara nga standardet e matjes dhe indikacionet </w:t>
      </w:r>
      <w:r w:rsidR="00431F94">
        <w:rPr>
          <w:rFonts w:cs="ArialMT"/>
          <w:lang w:val="sq-AL" w:eastAsia="el-GR"/>
        </w:rPr>
        <w:t>korresponduese</w:t>
      </w:r>
      <w:r w:rsidRPr="00796E17">
        <w:rPr>
          <w:rFonts w:cs="ArialMT"/>
          <w:lang w:val="sq-AL" w:eastAsia="el-GR"/>
        </w:rPr>
        <w:t xml:space="preserve"> me pasiguritë </w:t>
      </w:r>
      <w:r>
        <w:rPr>
          <w:rFonts w:cs="ArialMT"/>
          <w:lang w:val="sq-AL" w:eastAsia="el-GR"/>
        </w:rPr>
        <w:t xml:space="preserve">e </w:t>
      </w:r>
      <w:r w:rsidR="00952BBB">
        <w:rPr>
          <w:rFonts w:cs="ArialMT"/>
          <w:lang w:val="sq-AL" w:eastAsia="el-GR"/>
        </w:rPr>
        <w:t>lidhura</w:t>
      </w:r>
      <w:r>
        <w:rPr>
          <w:rFonts w:cs="ArialMT"/>
          <w:lang w:val="sq-AL" w:eastAsia="el-GR"/>
        </w:rPr>
        <w:t xml:space="preserve"> </w:t>
      </w:r>
      <w:r w:rsidR="00952BBB">
        <w:rPr>
          <w:rFonts w:cs="ArialMT"/>
          <w:lang w:val="sq-AL" w:eastAsia="el-GR"/>
        </w:rPr>
        <w:t>t</w:t>
      </w:r>
      <w:r w:rsidR="00DC1A75">
        <w:rPr>
          <w:rFonts w:cs="ArialMT"/>
          <w:lang w:val="sq-AL" w:eastAsia="el-GR"/>
        </w:rPr>
        <w:t>ë</w:t>
      </w:r>
      <w:r w:rsidR="00952BBB">
        <w:rPr>
          <w:rFonts w:cs="ArialMT"/>
          <w:lang w:val="sq-AL" w:eastAsia="el-GR"/>
        </w:rPr>
        <w:t xml:space="preserve"> matjes</w:t>
      </w:r>
      <w:r w:rsidRPr="00796E17">
        <w:rPr>
          <w:rFonts w:cs="ArialMT"/>
          <w:lang w:val="sq-AL" w:eastAsia="el-GR"/>
        </w:rPr>
        <w:t>,</w:t>
      </w:r>
      <w:r>
        <w:rPr>
          <w:rFonts w:cs="ArialMT"/>
          <w:lang w:val="sq-AL" w:eastAsia="el-GR"/>
        </w:rPr>
        <w:t xml:space="preserve"> dhe</w:t>
      </w:r>
      <w:r w:rsidRPr="00796E17">
        <w:rPr>
          <w:rFonts w:cs="ArialMT"/>
          <w:lang w:val="sq-AL" w:eastAsia="el-GR"/>
        </w:rPr>
        <w:t xml:space="preserve"> në një hap të dytë, përdor këtë informacion për të krijuar një lidhje për </w:t>
      </w:r>
      <w:r w:rsidR="00952BBB">
        <w:rPr>
          <w:rFonts w:cs="ArialMT"/>
          <w:lang w:val="sq-AL" w:eastAsia="el-GR"/>
        </w:rPr>
        <w:t>p</w:t>
      </w:r>
      <w:r w:rsidR="00DC1A75">
        <w:rPr>
          <w:rFonts w:cs="ArialMT"/>
          <w:lang w:val="sq-AL" w:eastAsia="el-GR"/>
        </w:rPr>
        <w:t>ë</w:t>
      </w:r>
      <w:r w:rsidR="00952BBB">
        <w:rPr>
          <w:rFonts w:cs="ArialMT"/>
          <w:lang w:val="sq-AL" w:eastAsia="el-GR"/>
        </w:rPr>
        <w:t xml:space="preserve">rftimin </w:t>
      </w:r>
      <w:r w:rsidRPr="00796E17">
        <w:rPr>
          <w:rFonts w:cs="ArialMT"/>
          <w:lang w:val="sq-AL" w:eastAsia="el-GR"/>
        </w:rPr>
        <w:t xml:space="preserve">e një rezultati të matjes nga një </w:t>
      </w:r>
      <w:r w:rsidR="00952BBB">
        <w:rPr>
          <w:rFonts w:cs="ArialMT"/>
          <w:lang w:val="sq-AL" w:eastAsia="el-GR"/>
        </w:rPr>
        <w:t>indikacion</w:t>
      </w:r>
      <w:r w:rsidR="00B04F6C" w:rsidRPr="005664AB">
        <w:rPr>
          <w:rFonts w:cs="ArialMT"/>
          <w:lang w:val="sq-AL" w:eastAsia="el-GR"/>
        </w:rPr>
        <w:t>.</w:t>
      </w:r>
    </w:p>
    <w:p w14:paraId="2A770F15" w14:textId="77777777" w:rsidR="004028E1" w:rsidRPr="005664AB" w:rsidRDefault="004028E1" w:rsidP="00D309EB">
      <w:pPr>
        <w:pStyle w:val="Default"/>
        <w:rPr>
          <w:rFonts w:ascii="Calibri" w:hAnsi="Calibri"/>
          <w:color w:val="002060"/>
          <w:sz w:val="22"/>
          <w:szCs w:val="22"/>
          <w:lang w:val="sq-AL"/>
        </w:rPr>
      </w:pPr>
    </w:p>
    <w:p w14:paraId="348A71DF" w14:textId="0C80BF09" w:rsidR="006F4182" w:rsidRPr="005664AB" w:rsidRDefault="00796E17" w:rsidP="006F4182">
      <w:pPr>
        <w:autoSpaceDE w:val="0"/>
        <w:autoSpaceDN w:val="0"/>
        <w:adjustRightInd w:val="0"/>
        <w:jc w:val="both"/>
        <w:rPr>
          <w:rFonts w:cs="Arial-BoldMT"/>
          <w:bCs/>
          <w:u w:val="single"/>
          <w:lang w:val="sq-AL" w:eastAsia="el-GR"/>
        </w:rPr>
      </w:pPr>
      <w:r>
        <w:rPr>
          <w:rFonts w:cs="Arial-BoldMT"/>
          <w:bCs/>
          <w:i/>
          <w:u w:val="single"/>
          <w:lang w:val="sq-AL" w:eastAsia="el-GR"/>
        </w:rPr>
        <w:t>Gjurmueshmëria e matjes</w:t>
      </w:r>
      <w:r w:rsidR="006F4182" w:rsidRPr="005664AB">
        <w:rPr>
          <w:rFonts w:cs="Arial-BoldMT"/>
          <w:bCs/>
          <w:i/>
          <w:u w:val="single"/>
          <w:lang w:val="sq-AL" w:eastAsia="el-GR"/>
        </w:rPr>
        <w:t>:</w:t>
      </w:r>
      <w:r w:rsidR="006F4182" w:rsidRPr="005664AB">
        <w:rPr>
          <w:rFonts w:cs="ArialMT"/>
          <w:lang w:val="sq-AL" w:eastAsia="el-GR"/>
        </w:rPr>
        <w:t xml:space="preserve"> </w:t>
      </w:r>
      <w:r w:rsidR="00952BBB">
        <w:rPr>
          <w:rFonts w:cs="ArialMT"/>
          <w:lang w:val="sq-AL" w:eastAsia="el-GR"/>
        </w:rPr>
        <w:t xml:space="preserve">Atribut i </w:t>
      </w:r>
      <w:r w:rsidRPr="00796E17">
        <w:rPr>
          <w:rFonts w:cs="ArialMT"/>
          <w:lang w:val="sq-AL" w:eastAsia="el-GR"/>
        </w:rPr>
        <w:t>rezultatit të matjes që lidh rezultatin me një referencë metrologjike të deklaruar nëpërmjet një zinxhiri të pandërprerë të kalibrim</w:t>
      </w:r>
      <w:r w:rsidR="00431F94">
        <w:rPr>
          <w:rFonts w:cs="ArialMT"/>
          <w:lang w:val="sq-AL" w:eastAsia="el-GR"/>
        </w:rPr>
        <w:t>eve</w:t>
      </w:r>
      <w:r w:rsidRPr="00796E17">
        <w:rPr>
          <w:rFonts w:cs="ArialMT"/>
          <w:lang w:val="sq-AL" w:eastAsia="el-GR"/>
        </w:rPr>
        <w:t xml:space="preserve"> të një sistemi matës</w:t>
      </w:r>
      <w:r w:rsidR="006F4182" w:rsidRPr="005664AB">
        <w:rPr>
          <w:rFonts w:cs="Arial-BoldMT"/>
          <w:bCs/>
          <w:lang w:val="sq-AL" w:eastAsia="el-GR"/>
        </w:rPr>
        <w:t>.</w:t>
      </w:r>
    </w:p>
    <w:p w14:paraId="3E3F384D" w14:textId="77777777" w:rsidR="006F4182" w:rsidRPr="005664AB" w:rsidRDefault="006F4182" w:rsidP="006F4182">
      <w:pPr>
        <w:autoSpaceDE w:val="0"/>
        <w:autoSpaceDN w:val="0"/>
        <w:adjustRightInd w:val="0"/>
        <w:jc w:val="both"/>
        <w:rPr>
          <w:rFonts w:cs="Arial-BoldMT"/>
          <w:bCs/>
          <w:i/>
          <w:u w:val="single"/>
          <w:lang w:val="sq-AL" w:eastAsia="el-GR"/>
        </w:rPr>
      </w:pPr>
    </w:p>
    <w:p w14:paraId="1A5FB5F8" w14:textId="56F88DB4" w:rsidR="006F4182" w:rsidRPr="005664AB" w:rsidRDefault="00796E17" w:rsidP="006F4182">
      <w:pPr>
        <w:autoSpaceDE w:val="0"/>
        <w:autoSpaceDN w:val="0"/>
        <w:adjustRightInd w:val="0"/>
        <w:jc w:val="both"/>
        <w:rPr>
          <w:rFonts w:cs="ArialMT"/>
          <w:lang w:val="sq-AL" w:eastAsia="el-GR"/>
        </w:rPr>
      </w:pPr>
      <w:r w:rsidRPr="00796E17">
        <w:rPr>
          <w:rFonts w:cs="Arial-BoldMT"/>
          <w:bCs/>
          <w:i/>
          <w:u w:val="single"/>
          <w:lang w:val="sq-AL" w:eastAsia="el-GR"/>
        </w:rPr>
        <w:t>Gjurmueshm</w:t>
      </w:r>
      <w:r w:rsidR="00162B15">
        <w:rPr>
          <w:rFonts w:cs="Arial-BoldMT"/>
          <w:bCs/>
          <w:i/>
          <w:u w:val="single"/>
          <w:lang w:val="sq-AL" w:eastAsia="el-GR"/>
        </w:rPr>
        <w:t>ë</w:t>
      </w:r>
      <w:r w:rsidRPr="00796E17">
        <w:rPr>
          <w:rFonts w:cs="Arial-BoldMT"/>
          <w:bCs/>
          <w:i/>
          <w:u w:val="single"/>
          <w:lang w:val="sq-AL" w:eastAsia="el-GR"/>
        </w:rPr>
        <w:t>ria metrologjike tek një njësi</w:t>
      </w:r>
      <w:r w:rsidR="006F4182" w:rsidRPr="005664AB">
        <w:rPr>
          <w:rFonts w:cs="Arial-BoldMT"/>
          <w:bCs/>
          <w:u w:val="single"/>
          <w:lang w:val="sq-AL" w:eastAsia="el-GR"/>
        </w:rPr>
        <w:t>:</w:t>
      </w:r>
      <w:r w:rsidR="006F4182" w:rsidRPr="005664AB">
        <w:rPr>
          <w:rFonts w:cs="Arial-BoldMT"/>
          <w:bCs/>
          <w:lang w:val="sq-AL" w:eastAsia="el-GR"/>
        </w:rPr>
        <w:t xml:space="preserve"> </w:t>
      </w:r>
      <w:r w:rsidRPr="00796E17">
        <w:rPr>
          <w:rFonts w:cs="Arial-BoldMT"/>
          <w:bCs/>
          <w:lang w:val="sq-AL" w:eastAsia="el-GR"/>
        </w:rPr>
        <w:t>Gjurmueshm</w:t>
      </w:r>
      <w:r w:rsidR="00162B15">
        <w:rPr>
          <w:rFonts w:cs="Arial-BoldMT"/>
          <w:bCs/>
          <w:lang w:val="sq-AL" w:eastAsia="el-GR"/>
        </w:rPr>
        <w:t>ë</w:t>
      </w:r>
      <w:r w:rsidRPr="00796E17">
        <w:rPr>
          <w:rFonts w:cs="Arial-BoldMT"/>
          <w:bCs/>
          <w:lang w:val="sq-AL" w:eastAsia="el-GR"/>
        </w:rPr>
        <w:t xml:space="preserve">ria metrologjike e një rezultati matjeje </w:t>
      </w:r>
      <w:r w:rsidR="00431F94">
        <w:rPr>
          <w:rFonts w:cs="Arial-BoldMT"/>
          <w:bCs/>
          <w:lang w:val="sq-AL" w:eastAsia="el-GR"/>
        </w:rPr>
        <w:t>tek p</w:t>
      </w:r>
      <w:r w:rsidR="00DC1A75">
        <w:rPr>
          <w:rFonts w:cs="Arial-BoldMT"/>
          <w:bCs/>
          <w:lang w:val="sq-AL" w:eastAsia="el-GR"/>
        </w:rPr>
        <w:t>ë</w:t>
      </w:r>
      <w:r w:rsidR="00431F94">
        <w:rPr>
          <w:rFonts w:cs="Arial-BoldMT"/>
          <w:bCs/>
          <w:lang w:val="sq-AL" w:eastAsia="el-GR"/>
        </w:rPr>
        <w:t xml:space="preserve">rkufizimi i </w:t>
      </w:r>
      <w:r w:rsidRPr="00796E17">
        <w:rPr>
          <w:rFonts w:cs="Arial-BoldMT"/>
          <w:bCs/>
          <w:lang w:val="sq-AL" w:eastAsia="el-GR"/>
        </w:rPr>
        <w:t xml:space="preserve">një matjeje nëpërmjet një zinxhiri të deklaruar </w:t>
      </w:r>
      <w:r>
        <w:rPr>
          <w:rFonts w:cs="Arial-BoldMT"/>
          <w:bCs/>
          <w:lang w:val="sq-AL" w:eastAsia="el-GR"/>
        </w:rPr>
        <w:t xml:space="preserve">të </w:t>
      </w:r>
      <w:r w:rsidRPr="00796E17">
        <w:rPr>
          <w:rFonts w:cs="Arial-BoldMT"/>
          <w:bCs/>
          <w:lang w:val="sq-AL" w:eastAsia="el-GR"/>
        </w:rPr>
        <w:t>gjurm</w:t>
      </w:r>
      <w:r w:rsidR="00431F94">
        <w:rPr>
          <w:rFonts w:cs="Arial-BoldMT"/>
          <w:bCs/>
          <w:lang w:val="sq-AL" w:eastAsia="el-GR"/>
        </w:rPr>
        <w:t>ueshm</w:t>
      </w:r>
      <w:r w:rsidR="00DC1A75">
        <w:rPr>
          <w:rFonts w:cs="Arial-BoldMT"/>
          <w:bCs/>
          <w:lang w:val="sq-AL" w:eastAsia="el-GR"/>
        </w:rPr>
        <w:t>ë</w:t>
      </w:r>
      <w:r w:rsidR="00431F94">
        <w:rPr>
          <w:rFonts w:cs="Arial-BoldMT"/>
          <w:bCs/>
          <w:lang w:val="sq-AL" w:eastAsia="el-GR"/>
        </w:rPr>
        <w:t>ris</w:t>
      </w:r>
      <w:r w:rsidR="00DC1A75">
        <w:rPr>
          <w:rFonts w:cs="Arial-BoldMT"/>
          <w:bCs/>
          <w:lang w:val="sq-AL" w:eastAsia="el-GR"/>
        </w:rPr>
        <w:t>ë</w:t>
      </w:r>
      <w:r w:rsidR="00431F94">
        <w:rPr>
          <w:rFonts w:cs="Arial-BoldMT"/>
          <w:bCs/>
          <w:lang w:val="sq-AL" w:eastAsia="el-GR"/>
        </w:rPr>
        <w:t xml:space="preserve"> </w:t>
      </w:r>
      <w:r w:rsidRPr="00796E17">
        <w:rPr>
          <w:rFonts w:cs="Arial-BoldMT"/>
          <w:bCs/>
          <w:lang w:val="sq-AL" w:eastAsia="el-GR"/>
        </w:rPr>
        <w:t>metrologjik</w:t>
      </w:r>
      <w:r w:rsidR="00431F94">
        <w:rPr>
          <w:rFonts w:cs="Arial-BoldMT"/>
          <w:bCs/>
          <w:lang w:val="sq-AL" w:eastAsia="el-GR"/>
        </w:rPr>
        <w:t>e</w:t>
      </w:r>
      <w:r w:rsidR="006F4182" w:rsidRPr="005664AB">
        <w:rPr>
          <w:rFonts w:cs="ArialMT"/>
          <w:lang w:val="sq-AL" w:eastAsia="el-GR"/>
        </w:rPr>
        <w:t>.</w:t>
      </w:r>
    </w:p>
    <w:p w14:paraId="64D4B652" w14:textId="77777777" w:rsidR="00EF16C5" w:rsidRPr="005664AB" w:rsidRDefault="00EF16C5" w:rsidP="00D309EB">
      <w:pPr>
        <w:pStyle w:val="Default"/>
        <w:rPr>
          <w:rFonts w:ascii="Calibri" w:hAnsi="Calibri"/>
          <w:color w:val="002060"/>
          <w:sz w:val="22"/>
          <w:szCs w:val="22"/>
          <w:lang w:val="sq-AL"/>
        </w:rPr>
      </w:pPr>
    </w:p>
    <w:p w14:paraId="4F634FB7" w14:textId="7C12DB67" w:rsidR="004028E1" w:rsidRPr="005664AB" w:rsidRDefault="00672A71" w:rsidP="00D309EB">
      <w:pPr>
        <w:pStyle w:val="Default"/>
        <w:rPr>
          <w:rFonts w:ascii="Calibri" w:hAnsi="Calibri"/>
          <w:b/>
          <w:color w:val="auto"/>
          <w:sz w:val="28"/>
          <w:szCs w:val="28"/>
          <w:lang w:val="sq-AL"/>
        </w:rPr>
      </w:pPr>
      <w:r w:rsidRPr="005664AB">
        <w:rPr>
          <w:rFonts w:ascii="Calibri" w:hAnsi="Calibri"/>
          <w:b/>
          <w:color w:val="auto"/>
          <w:sz w:val="28"/>
          <w:szCs w:val="28"/>
          <w:lang w:val="sq-AL"/>
        </w:rPr>
        <w:t>1</w:t>
      </w:r>
      <w:r w:rsidR="007D6B13" w:rsidRPr="005664AB">
        <w:rPr>
          <w:rFonts w:ascii="Calibri" w:hAnsi="Calibri"/>
          <w:b/>
          <w:color w:val="auto"/>
          <w:sz w:val="28"/>
          <w:szCs w:val="28"/>
          <w:lang w:val="sq-AL"/>
        </w:rPr>
        <w:t>.</w:t>
      </w:r>
      <w:r w:rsidR="004028E1" w:rsidRPr="005664AB">
        <w:rPr>
          <w:rFonts w:ascii="Calibri" w:hAnsi="Calibri"/>
          <w:b/>
          <w:color w:val="auto"/>
          <w:sz w:val="28"/>
          <w:szCs w:val="28"/>
          <w:lang w:val="sq-AL"/>
        </w:rPr>
        <w:t xml:space="preserve"> </w:t>
      </w:r>
      <w:r w:rsidR="00796E17" w:rsidRPr="00796E17">
        <w:rPr>
          <w:rFonts w:ascii="Calibri" w:hAnsi="Calibri"/>
          <w:b/>
          <w:color w:val="auto"/>
          <w:sz w:val="28"/>
          <w:szCs w:val="28"/>
          <w:lang w:val="sq-AL"/>
        </w:rPr>
        <w:t>CERTIFIKATAT E KALIBRIMIT: disa çështje praktike</w:t>
      </w:r>
    </w:p>
    <w:p w14:paraId="2FF5F6D9" w14:textId="77777777" w:rsidR="004028E1" w:rsidRPr="005664AB" w:rsidRDefault="004028E1" w:rsidP="00D309EB">
      <w:pPr>
        <w:pStyle w:val="Default"/>
        <w:rPr>
          <w:rFonts w:ascii="Calibri" w:hAnsi="Calibri"/>
          <w:color w:val="auto"/>
          <w:sz w:val="22"/>
          <w:szCs w:val="22"/>
          <w:lang w:val="sq-AL"/>
        </w:rPr>
      </w:pPr>
    </w:p>
    <w:p w14:paraId="0A0BB4BB" w14:textId="767B2980" w:rsidR="008766C6" w:rsidRPr="005664AB" w:rsidRDefault="00796E17" w:rsidP="009A600D">
      <w:pPr>
        <w:pStyle w:val="Default"/>
        <w:jc w:val="both"/>
        <w:rPr>
          <w:rFonts w:ascii="Calibri" w:hAnsi="Calibri"/>
          <w:color w:val="auto"/>
          <w:sz w:val="22"/>
          <w:szCs w:val="22"/>
          <w:lang w:val="sq-AL"/>
        </w:rPr>
      </w:pPr>
      <w:r w:rsidRPr="00796E17">
        <w:rPr>
          <w:rFonts w:ascii="Calibri" w:hAnsi="Calibri"/>
          <w:color w:val="auto"/>
          <w:sz w:val="22"/>
          <w:szCs w:val="22"/>
          <w:lang w:val="sq-AL"/>
        </w:rPr>
        <w:t>Rastet e mëposhtme me çështje praktike të certifikatave të kalibrimit diskutohen dhe analizohen në terma praktikë. Qëllimi është të kuptojmë disa parime themelore, t'u përgjigjemi pyetjeve të shpeshta dhe të sqarojmë disa keqkuptime</w:t>
      </w:r>
      <w:r w:rsidR="008766C6" w:rsidRPr="005664AB">
        <w:rPr>
          <w:rFonts w:ascii="Calibri" w:hAnsi="Calibri"/>
          <w:color w:val="auto"/>
          <w:sz w:val="22"/>
          <w:szCs w:val="22"/>
          <w:lang w:val="sq-AL"/>
        </w:rPr>
        <w:t>.</w:t>
      </w:r>
    </w:p>
    <w:p w14:paraId="7E2131DC" w14:textId="77777777" w:rsidR="00663425" w:rsidRPr="005664AB" w:rsidRDefault="00663425" w:rsidP="00D309EB">
      <w:pPr>
        <w:pStyle w:val="Default"/>
        <w:rPr>
          <w:rFonts w:ascii="Calibri" w:hAnsi="Calibri"/>
          <w:color w:val="auto"/>
          <w:sz w:val="22"/>
          <w:szCs w:val="22"/>
          <w:lang w:val="sq-AL"/>
        </w:rPr>
      </w:pPr>
    </w:p>
    <w:p w14:paraId="5A82D382" w14:textId="4FDEADAC" w:rsidR="00A865C6" w:rsidRPr="005664AB" w:rsidRDefault="00796E17" w:rsidP="00E96CF0">
      <w:pPr>
        <w:pStyle w:val="Default"/>
        <w:jc w:val="both"/>
        <w:rPr>
          <w:rFonts w:ascii="Calibri" w:hAnsi="Calibri"/>
          <w:i/>
          <w:color w:val="auto"/>
          <w:sz w:val="22"/>
          <w:szCs w:val="22"/>
          <w:lang w:val="sq-AL"/>
        </w:rPr>
      </w:pPr>
      <w:r>
        <w:rPr>
          <w:rFonts w:ascii="Calibri" w:hAnsi="Calibri"/>
          <w:i/>
          <w:color w:val="auto"/>
          <w:sz w:val="22"/>
          <w:szCs w:val="22"/>
          <w:u w:val="single"/>
          <w:lang w:val="sq-AL"/>
        </w:rPr>
        <w:t>Rasti</w:t>
      </w:r>
      <w:r w:rsidR="00733675" w:rsidRPr="005664AB">
        <w:rPr>
          <w:rFonts w:ascii="Calibri" w:hAnsi="Calibri"/>
          <w:i/>
          <w:color w:val="auto"/>
          <w:sz w:val="22"/>
          <w:szCs w:val="22"/>
          <w:u w:val="single"/>
          <w:lang w:val="sq-AL"/>
        </w:rPr>
        <w:t xml:space="preserve"> 1:</w:t>
      </w:r>
      <w:r w:rsidR="00733675" w:rsidRPr="005664AB">
        <w:rPr>
          <w:rFonts w:ascii="Calibri" w:hAnsi="Calibri"/>
          <w:i/>
          <w:color w:val="auto"/>
          <w:sz w:val="22"/>
          <w:szCs w:val="22"/>
          <w:lang w:val="sq-AL"/>
        </w:rPr>
        <w:t xml:space="preserve"> </w:t>
      </w:r>
      <w:r w:rsidRPr="00796E17">
        <w:rPr>
          <w:rFonts w:ascii="Calibri" w:hAnsi="Calibri"/>
          <w:i/>
          <w:color w:val="auto"/>
          <w:sz w:val="22"/>
          <w:szCs w:val="22"/>
          <w:lang w:val="sq-AL"/>
        </w:rPr>
        <w:t>Një Certifikatë Kalibrimi lëshohet për një instrument të veçantë matës</w:t>
      </w:r>
      <w:r w:rsidR="00C468D2" w:rsidRPr="005664AB">
        <w:rPr>
          <w:rFonts w:ascii="Calibri" w:hAnsi="Calibri"/>
          <w:i/>
          <w:color w:val="auto"/>
          <w:sz w:val="22"/>
          <w:szCs w:val="22"/>
          <w:lang w:val="sq-AL"/>
        </w:rPr>
        <w:t>.</w:t>
      </w:r>
    </w:p>
    <w:p w14:paraId="67F9158A" w14:textId="77777777" w:rsidR="00A865C6" w:rsidRPr="005664AB" w:rsidRDefault="00A865C6" w:rsidP="00E96CF0">
      <w:pPr>
        <w:pStyle w:val="Default"/>
        <w:jc w:val="both"/>
        <w:rPr>
          <w:rFonts w:ascii="Calibri" w:hAnsi="Calibri"/>
          <w:i/>
          <w:color w:val="auto"/>
          <w:sz w:val="22"/>
          <w:szCs w:val="22"/>
          <w:lang w:val="sq-AL"/>
        </w:rPr>
      </w:pPr>
    </w:p>
    <w:p w14:paraId="59BC3DE0" w14:textId="0B9DD85F" w:rsidR="004028E1" w:rsidRPr="005664AB" w:rsidRDefault="0008482D" w:rsidP="00E96CF0">
      <w:pPr>
        <w:pStyle w:val="Default"/>
        <w:jc w:val="both"/>
        <w:rPr>
          <w:rFonts w:ascii="Calibri" w:hAnsi="Calibri"/>
          <w:color w:val="auto"/>
          <w:sz w:val="22"/>
          <w:szCs w:val="22"/>
          <w:lang w:val="sq-AL"/>
        </w:rPr>
      </w:pPr>
      <w:r w:rsidRPr="0008482D">
        <w:rPr>
          <w:rFonts w:ascii="Calibri" w:hAnsi="Calibri"/>
          <w:color w:val="auto"/>
          <w:sz w:val="22"/>
          <w:szCs w:val="22"/>
          <w:lang w:val="sq-AL"/>
        </w:rPr>
        <w:t>Prodhuesit e instrumenteve matëse shpesh lëshojnë "Certifikatat e Kalibrimit" ose "Raportet e Kalibrimit", të cilat megjithatë nuk korrespondojnë me instrumentet specifike të matjes, por me një grup</w:t>
      </w:r>
      <w:r w:rsidR="00431F94">
        <w:rPr>
          <w:rFonts w:ascii="Calibri" w:hAnsi="Calibri"/>
          <w:color w:val="auto"/>
          <w:sz w:val="22"/>
          <w:szCs w:val="22"/>
          <w:lang w:val="sq-AL"/>
        </w:rPr>
        <w:t xml:space="preserve"> t</w:t>
      </w:r>
      <w:r w:rsidR="00DC1A75">
        <w:rPr>
          <w:rFonts w:ascii="Calibri" w:hAnsi="Calibri"/>
          <w:color w:val="auto"/>
          <w:sz w:val="22"/>
          <w:szCs w:val="22"/>
          <w:lang w:val="sq-AL"/>
        </w:rPr>
        <w:t>ë</w:t>
      </w:r>
      <w:r w:rsidR="00431F94">
        <w:rPr>
          <w:rFonts w:ascii="Calibri" w:hAnsi="Calibri"/>
          <w:color w:val="auto"/>
          <w:sz w:val="22"/>
          <w:szCs w:val="22"/>
          <w:lang w:val="sq-AL"/>
        </w:rPr>
        <w:t xml:space="preserve"> t</w:t>
      </w:r>
      <w:r w:rsidR="00DC1A75">
        <w:rPr>
          <w:rFonts w:ascii="Calibri" w:hAnsi="Calibri"/>
          <w:color w:val="auto"/>
          <w:sz w:val="22"/>
          <w:szCs w:val="22"/>
          <w:lang w:val="sq-AL"/>
        </w:rPr>
        <w:t>ë</w:t>
      </w:r>
      <w:r w:rsidR="00431F94">
        <w:rPr>
          <w:rFonts w:ascii="Calibri" w:hAnsi="Calibri"/>
          <w:color w:val="auto"/>
          <w:sz w:val="22"/>
          <w:szCs w:val="22"/>
          <w:lang w:val="sq-AL"/>
        </w:rPr>
        <w:t>r</w:t>
      </w:r>
      <w:r w:rsidR="00DC1A75">
        <w:rPr>
          <w:rFonts w:ascii="Calibri" w:hAnsi="Calibri"/>
          <w:color w:val="auto"/>
          <w:sz w:val="22"/>
          <w:szCs w:val="22"/>
          <w:lang w:val="sq-AL"/>
        </w:rPr>
        <w:t>ë</w:t>
      </w:r>
      <w:r w:rsidR="00431F94">
        <w:rPr>
          <w:rFonts w:ascii="Calibri" w:hAnsi="Calibri"/>
          <w:color w:val="auto"/>
          <w:sz w:val="22"/>
          <w:szCs w:val="22"/>
          <w:lang w:val="sq-AL"/>
        </w:rPr>
        <w:t xml:space="preserve"> </w:t>
      </w:r>
      <w:r w:rsidRPr="0008482D">
        <w:rPr>
          <w:rFonts w:ascii="Calibri" w:hAnsi="Calibri"/>
          <w:color w:val="auto"/>
          <w:sz w:val="22"/>
          <w:szCs w:val="22"/>
          <w:lang w:val="sq-AL"/>
        </w:rPr>
        <w:t xml:space="preserve">instrumentesh matëse. Në këtë rast, duhet kuptuar domethënia e vërtetë dhe përdorimi i tyre. Ka disa mënyra të thjeshta për ta bërë këtë, </w:t>
      </w:r>
      <w:r>
        <w:rPr>
          <w:rFonts w:ascii="Calibri" w:hAnsi="Calibri"/>
          <w:color w:val="auto"/>
          <w:sz w:val="22"/>
          <w:szCs w:val="22"/>
          <w:lang w:val="sq-AL"/>
        </w:rPr>
        <w:t>siç janë</w:t>
      </w:r>
      <w:r w:rsidR="00E96CF0" w:rsidRPr="005664AB">
        <w:rPr>
          <w:rFonts w:ascii="Calibri" w:hAnsi="Calibri"/>
          <w:color w:val="auto"/>
          <w:sz w:val="22"/>
          <w:szCs w:val="22"/>
          <w:lang w:val="sq-AL"/>
        </w:rPr>
        <w:t>:</w:t>
      </w:r>
    </w:p>
    <w:p w14:paraId="259EA60D" w14:textId="339253A8" w:rsidR="00E96CF0" w:rsidRPr="005664AB" w:rsidRDefault="0008482D" w:rsidP="0008482D">
      <w:pPr>
        <w:pStyle w:val="Default"/>
        <w:numPr>
          <w:ilvl w:val="0"/>
          <w:numId w:val="2"/>
        </w:numPr>
        <w:jc w:val="both"/>
        <w:rPr>
          <w:rFonts w:ascii="Calibri" w:hAnsi="Calibri"/>
          <w:color w:val="auto"/>
          <w:sz w:val="22"/>
          <w:szCs w:val="22"/>
          <w:lang w:val="sq-AL"/>
        </w:rPr>
      </w:pPr>
      <w:r w:rsidRPr="0008482D">
        <w:rPr>
          <w:rFonts w:ascii="Calibri" w:hAnsi="Calibri"/>
          <w:color w:val="auto"/>
          <w:sz w:val="22"/>
          <w:szCs w:val="22"/>
          <w:lang w:val="sq-AL"/>
        </w:rPr>
        <w:t>Numri serik (n/s) i instrumentit matës, i cili është një identifikim unik, deklar</w:t>
      </w:r>
      <w:r w:rsidR="00431F94">
        <w:rPr>
          <w:rFonts w:ascii="Calibri" w:hAnsi="Calibri"/>
          <w:color w:val="auto"/>
          <w:sz w:val="22"/>
          <w:szCs w:val="22"/>
          <w:lang w:val="sq-AL"/>
        </w:rPr>
        <w:t>ohet</w:t>
      </w:r>
      <w:r w:rsidRPr="0008482D">
        <w:rPr>
          <w:rFonts w:ascii="Calibri" w:hAnsi="Calibri"/>
          <w:color w:val="auto"/>
          <w:sz w:val="22"/>
          <w:szCs w:val="22"/>
          <w:lang w:val="sq-AL"/>
        </w:rPr>
        <w:t xml:space="preserve"> normalisht në faqen e parë të një certifikate </w:t>
      </w:r>
      <w:r w:rsidR="007B3C5E">
        <w:rPr>
          <w:rFonts w:ascii="Calibri" w:hAnsi="Calibri"/>
          <w:color w:val="auto"/>
          <w:sz w:val="22"/>
          <w:szCs w:val="22"/>
          <w:lang w:val="sq-AL"/>
        </w:rPr>
        <w:t xml:space="preserve">faktike </w:t>
      </w:r>
      <w:r w:rsidRPr="0008482D">
        <w:rPr>
          <w:rFonts w:ascii="Calibri" w:hAnsi="Calibri"/>
          <w:color w:val="auto"/>
          <w:sz w:val="22"/>
          <w:szCs w:val="22"/>
          <w:lang w:val="sq-AL"/>
        </w:rPr>
        <w:t>të kalibrimit. Nëse n/s nuk ekziston, atëherë duhet të ceket ndonjë identifikim tjetër</w:t>
      </w:r>
      <w:r w:rsidR="00E96CF0" w:rsidRPr="005664AB">
        <w:rPr>
          <w:rFonts w:ascii="Calibri" w:hAnsi="Calibri"/>
          <w:color w:val="auto"/>
          <w:sz w:val="22"/>
          <w:szCs w:val="22"/>
          <w:lang w:val="sq-AL"/>
        </w:rPr>
        <w:t>.</w:t>
      </w:r>
    </w:p>
    <w:p w14:paraId="5254F4DF" w14:textId="25576B01" w:rsidR="00E96CF0" w:rsidRPr="005664AB" w:rsidRDefault="0008482D" w:rsidP="0008482D">
      <w:pPr>
        <w:pStyle w:val="Default"/>
        <w:numPr>
          <w:ilvl w:val="0"/>
          <w:numId w:val="2"/>
        </w:numPr>
        <w:jc w:val="both"/>
        <w:rPr>
          <w:rFonts w:ascii="Calibri" w:hAnsi="Calibri"/>
          <w:color w:val="auto"/>
          <w:sz w:val="22"/>
          <w:szCs w:val="22"/>
          <w:lang w:val="sq-AL"/>
        </w:rPr>
      </w:pPr>
      <w:r w:rsidRPr="0008482D">
        <w:rPr>
          <w:rFonts w:ascii="Calibri" w:hAnsi="Calibri"/>
          <w:color w:val="auto"/>
          <w:sz w:val="22"/>
          <w:szCs w:val="22"/>
          <w:lang w:val="sq-AL"/>
        </w:rPr>
        <w:t xml:space="preserve">Zakonisht </w:t>
      </w:r>
      <w:r w:rsidR="007B3C5E">
        <w:rPr>
          <w:rFonts w:ascii="Calibri" w:hAnsi="Calibri"/>
          <w:color w:val="auto"/>
          <w:sz w:val="22"/>
          <w:szCs w:val="22"/>
          <w:lang w:val="sq-AL"/>
        </w:rPr>
        <w:t xml:space="preserve">ekziston </w:t>
      </w:r>
      <w:r w:rsidRPr="0008482D">
        <w:rPr>
          <w:rFonts w:ascii="Calibri" w:hAnsi="Calibri"/>
          <w:color w:val="auto"/>
          <w:sz w:val="22"/>
          <w:szCs w:val="22"/>
          <w:lang w:val="sq-AL"/>
        </w:rPr>
        <w:t>një deklaratë në fusnotë</w:t>
      </w:r>
      <w:r w:rsidR="007B3C5E">
        <w:rPr>
          <w:rFonts w:ascii="Calibri" w:hAnsi="Calibri"/>
          <w:color w:val="auto"/>
          <w:sz w:val="22"/>
          <w:szCs w:val="22"/>
          <w:lang w:val="sq-AL"/>
        </w:rPr>
        <w:t xml:space="preserve"> </w:t>
      </w:r>
      <w:r w:rsidRPr="0008482D">
        <w:rPr>
          <w:rFonts w:ascii="Calibri" w:hAnsi="Calibri"/>
          <w:color w:val="auto"/>
          <w:sz w:val="22"/>
          <w:szCs w:val="22"/>
          <w:lang w:val="sq-AL"/>
        </w:rPr>
        <w:t>në faqen e parë ose në çdo faqe që kjo certifikatë korrespondon me një instrument specifik dhe jo me një grup ose me instrumente tjera</w:t>
      </w:r>
      <w:r w:rsidR="00F6135F" w:rsidRPr="005664AB">
        <w:rPr>
          <w:rFonts w:ascii="Calibri" w:hAnsi="Calibri"/>
          <w:color w:val="auto"/>
          <w:sz w:val="22"/>
          <w:szCs w:val="22"/>
          <w:lang w:val="sq-AL"/>
        </w:rPr>
        <w:t>.</w:t>
      </w:r>
    </w:p>
    <w:p w14:paraId="48670D56" w14:textId="25B0C8F3" w:rsidR="0008482D" w:rsidRPr="0008482D" w:rsidRDefault="0008482D" w:rsidP="0008482D">
      <w:pPr>
        <w:pStyle w:val="Default"/>
        <w:numPr>
          <w:ilvl w:val="0"/>
          <w:numId w:val="2"/>
        </w:numPr>
        <w:jc w:val="both"/>
        <w:rPr>
          <w:rFonts w:ascii="Calibri" w:hAnsi="Calibri"/>
          <w:color w:val="auto"/>
          <w:sz w:val="22"/>
          <w:szCs w:val="22"/>
          <w:lang w:val="sq-AL"/>
        </w:rPr>
      </w:pPr>
      <w:r w:rsidRPr="0008482D">
        <w:rPr>
          <w:rFonts w:ascii="Calibri" w:hAnsi="Calibri"/>
          <w:color w:val="auto"/>
          <w:sz w:val="22"/>
          <w:szCs w:val="22"/>
          <w:lang w:val="sq-AL"/>
        </w:rPr>
        <w:t xml:space="preserve">Një certifikatë </w:t>
      </w:r>
      <w:r w:rsidR="007B3C5E">
        <w:rPr>
          <w:rFonts w:ascii="Calibri" w:hAnsi="Calibri"/>
          <w:color w:val="auto"/>
          <w:sz w:val="22"/>
          <w:szCs w:val="22"/>
          <w:lang w:val="sq-AL"/>
        </w:rPr>
        <w:t xml:space="preserve">faktike </w:t>
      </w:r>
      <w:r w:rsidRPr="0008482D">
        <w:rPr>
          <w:rFonts w:ascii="Calibri" w:hAnsi="Calibri"/>
          <w:color w:val="auto"/>
          <w:sz w:val="22"/>
          <w:szCs w:val="22"/>
          <w:lang w:val="sq-AL"/>
        </w:rPr>
        <w:t>e kalibrimit normalisht përfshin rezultate mjaft analitike dhe në shumicën e rasteve, jo të gji</w:t>
      </w:r>
      <w:bookmarkStart w:id="0" w:name="_GoBack"/>
      <w:bookmarkEnd w:id="0"/>
      <w:r w:rsidRPr="0008482D">
        <w:rPr>
          <w:rFonts w:ascii="Calibri" w:hAnsi="Calibri"/>
          <w:color w:val="auto"/>
          <w:sz w:val="22"/>
          <w:szCs w:val="22"/>
          <w:lang w:val="sq-AL"/>
        </w:rPr>
        <w:t>tha rastet, përfshin më shumë se një faqe.</w:t>
      </w:r>
    </w:p>
    <w:p w14:paraId="4458A8EF" w14:textId="6E5AF06A" w:rsidR="00F6135F" w:rsidRPr="005664AB" w:rsidRDefault="0008482D" w:rsidP="0008482D">
      <w:pPr>
        <w:pStyle w:val="Default"/>
        <w:numPr>
          <w:ilvl w:val="0"/>
          <w:numId w:val="2"/>
        </w:numPr>
        <w:jc w:val="both"/>
        <w:rPr>
          <w:rFonts w:ascii="Calibri" w:hAnsi="Calibri"/>
          <w:color w:val="auto"/>
          <w:sz w:val="22"/>
          <w:szCs w:val="22"/>
          <w:lang w:val="sq-AL"/>
        </w:rPr>
      </w:pPr>
      <w:r w:rsidRPr="0008482D">
        <w:rPr>
          <w:rFonts w:ascii="Calibri" w:hAnsi="Calibri"/>
          <w:color w:val="auto"/>
          <w:sz w:val="22"/>
          <w:szCs w:val="22"/>
          <w:lang w:val="sq-AL"/>
        </w:rPr>
        <w:t xml:space="preserve">Një certifikatë </w:t>
      </w:r>
      <w:r w:rsidR="007B3C5E">
        <w:rPr>
          <w:rFonts w:ascii="Calibri" w:hAnsi="Calibri"/>
          <w:color w:val="auto"/>
          <w:sz w:val="22"/>
          <w:szCs w:val="22"/>
          <w:lang w:val="sq-AL"/>
        </w:rPr>
        <w:t xml:space="preserve">faktike </w:t>
      </w:r>
      <w:r w:rsidRPr="0008482D">
        <w:rPr>
          <w:rFonts w:ascii="Calibri" w:hAnsi="Calibri"/>
          <w:color w:val="auto"/>
          <w:sz w:val="22"/>
          <w:szCs w:val="22"/>
          <w:lang w:val="sq-AL"/>
        </w:rPr>
        <w:t>e kalibrimit identifikohet në mënyrë unike me një numër të përshtatshëm, datën e kalibrimit, datën e lëshimit dhe nënshkrimin origjinal të personit të autorizuar për lëshim</w:t>
      </w:r>
      <w:r w:rsidR="00F6135F" w:rsidRPr="005664AB">
        <w:rPr>
          <w:rFonts w:ascii="Calibri" w:hAnsi="Calibri"/>
          <w:color w:val="auto"/>
          <w:sz w:val="22"/>
          <w:szCs w:val="22"/>
          <w:lang w:val="sq-AL"/>
        </w:rPr>
        <w:t>.</w:t>
      </w:r>
    </w:p>
    <w:p w14:paraId="1855AA6D" w14:textId="77777777" w:rsidR="00F6135F" w:rsidRPr="005664AB" w:rsidRDefault="00F6135F" w:rsidP="00E96CF0">
      <w:pPr>
        <w:pStyle w:val="Default"/>
        <w:jc w:val="both"/>
        <w:rPr>
          <w:rFonts w:ascii="Calibri" w:hAnsi="Calibri"/>
          <w:color w:val="auto"/>
          <w:sz w:val="22"/>
          <w:szCs w:val="22"/>
          <w:lang w:val="sq-AL"/>
        </w:rPr>
      </w:pPr>
    </w:p>
    <w:p w14:paraId="2977C3A8" w14:textId="310DBC72" w:rsidR="00C468D2" w:rsidRPr="005664AB" w:rsidRDefault="0008482D" w:rsidP="00E96CF0">
      <w:pPr>
        <w:pStyle w:val="Default"/>
        <w:jc w:val="both"/>
        <w:rPr>
          <w:rFonts w:ascii="Calibri" w:hAnsi="Calibri"/>
          <w:color w:val="auto"/>
          <w:sz w:val="22"/>
          <w:szCs w:val="22"/>
          <w:lang w:val="sq-AL"/>
        </w:rPr>
      </w:pPr>
      <w:r w:rsidRPr="0008482D">
        <w:rPr>
          <w:rFonts w:ascii="Calibri" w:hAnsi="Calibri"/>
          <w:color w:val="auto"/>
          <w:sz w:val="22"/>
          <w:szCs w:val="22"/>
          <w:lang w:val="sq-AL"/>
        </w:rPr>
        <w:t xml:space="preserve">Megjithatë, është e vërtetë se ka raste kur një certifikatë e kalibrimit korrespondon dhe përmban më shumë se një instrument, në </w:t>
      </w:r>
      <w:r w:rsidR="007B3C5E">
        <w:rPr>
          <w:rFonts w:ascii="Calibri" w:hAnsi="Calibri"/>
          <w:color w:val="auto"/>
          <w:sz w:val="22"/>
          <w:szCs w:val="22"/>
          <w:lang w:val="sq-AL"/>
        </w:rPr>
        <w:t xml:space="preserve">fakt </w:t>
      </w:r>
      <w:r w:rsidRPr="0008482D">
        <w:rPr>
          <w:rFonts w:ascii="Calibri" w:hAnsi="Calibri"/>
          <w:color w:val="auto"/>
          <w:sz w:val="22"/>
          <w:szCs w:val="22"/>
          <w:lang w:val="sq-AL"/>
        </w:rPr>
        <w:t xml:space="preserve">një grup </w:t>
      </w:r>
      <w:r w:rsidR="007B3C5E">
        <w:rPr>
          <w:rFonts w:ascii="Calibri" w:hAnsi="Calibri"/>
          <w:color w:val="auto"/>
          <w:sz w:val="22"/>
          <w:szCs w:val="22"/>
          <w:lang w:val="sq-AL"/>
        </w:rPr>
        <w:t>t</w:t>
      </w:r>
      <w:r w:rsidR="00DC1A75">
        <w:rPr>
          <w:rFonts w:ascii="Calibri" w:hAnsi="Calibri"/>
          <w:color w:val="auto"/>
          <w:sz w:val="22"/>
          <w:szCs w:val="22"/>
          <w:lang w:val="sq-AL"/>
        </w:rPr>
        <w:t>ë</w:t>
      </w:r>
      <w:r w:rsidR="007B3C5E">
        <w:rPr>
          <w:rFonts w:ascii="Calibri" w:hAnsi="Calibri"/>
          <w:color w:val="auto"/>
          <w:sz w:val="22"/>
          <w:szCs w:val="22"/>
          <w:lang w:val="sq-AL"/>
        </w:rPr>
        <w:t xml:space="preserve"> </w:t>
      </w:r>
      <w:r w:rsidRPr="0008482D">
        <w:rPr>
          <w:rFonts w:ascii="Calibri" w:hAnsi="Calibri"/>
          <w:color w:val="auto"/>
          <w:sz w:val="22"/>
          <w:szCs w:val="22"/>
          <w:lang w:val="sq-AL"/>
        </w:rPr>
        <w:t xml:space="preserve">tyre, siç janë standardet e peshës ose blloqet e matësve. Por </w:t>
      </w:r>
      <w:r w:rsidR="007B3C5E">
        <w:rPr>
          <w:rFonts w:ascii="Calibri" w:hAnsi="Calibri"/>
          <w:color w:val="auto"/>
          <w:sz w:val="22"/>
          <w:szCs w:val="22"/>
          <w:lang w:val="sq-AL"/>
        </w:rPr>
        <w:t>prap</w:t>
      </w:r>
      <w:r w:rsidR="00DC1A75">
        <w:rPr>
          <w:rFonts w:ascii="Calibri" w:hAnsi="Calibri"/>
          <w:color w:val="auto"/>
          <w:sz w:val="22"/>
          <w:szCs w:val="22"/>
          <w:lang w:val="sq-AL"/>
        </w:rPr>
        <w:t>ë</w:t>
      </w:r>
      <w:r w:rsidR="007B3C5E">
        <w:rPr>
          <w:rFonts w:ascii="Calibri" w:hAnsi="Calibri"/>
          <w:color w:val="auto"/>
          <w:sz w:val="22"/>
          <w:szCs w:val="22"/>
          <w:lang w:val="sq-AL"/>
        </w:rPr>
        <w:t>seprap</w:t>
      </w:r>
      <w:r w:rsidR="00DC1A75">
        <w:rPr>
          <w:rFonts w:ascii="Calibri" w:hAnsi="Calibri"/>
          <w:color w:val="auto"/>
          <w:sz w:val="22"/>
          <w:szCs w:val="22"/>
          <w:lang w:val="sq-AL"/>
        </w:rPr>
        <w:t>ë</w:t>
      </w:r>
      <w:r w:rsidRPr="0008482D">
        <w:rPr>
          <w:rFonts w:ascii="Calibri" w:hAnsi="Calibri"/>
          <w:color w:val="auto"/>
          <w:sz w:val="22"/>
          <w:szCs w:val="22"/>
          <w:lang w:val="sq-AL"/>
        </w:rPr>
        <w:t xml:space="preserve">, në rastin e një grupi, </w:t>
      </w:r>
      <w:r w:rsidR="007B3C5E">
        <w:rPr>
          <w:rFonts w:ascii="Calibri" w:hAnsi="Calibri"/>
          <w:color w:val="auto"/>
          <w:sz w:val="22"/>
          <w:szCs w:val="22"/>
          <w:lang w:val="sq-AL"/>
        </w:rPr>
        <w:t xml:space="preserve">secili artikull </w:t>
      </w:r>
      <w:r w:rsidRPr="0008482D">
        <w:rPr>
          <w:rFonts w:ascii="Calibri" w:hAnsi="Calibri"/>
          <w:color w:val="auto"/>
          <w:sz w:val="22"/>
          <w:szCs w:val="22"/>
          <w:lang w:val="sq-AL"/>
        </w:rPr>
        <w:t>i grupit kalibr</w:t>
      </w:r>
      <w:r w:rsidR="007B3C5E">
        <w:rPr>
          <w:rFonts w:ascii="Calibri" w:hAnsi="Calibri"/>
          <w:color w:val="auto"/>
          <w:sz w:val="22"/>
          <w:szCs w:val="22"/>
          <w:lang w:val="sq-AL"/>
        </w:rPr>
        <w:t xml:space="preserve">ohet </w:t>
      </w:r>
      <w:r w:rsidRPr="0008482D">
        <w:rPr>
          <w:rFonts w:ascii="Calibri" w:hAnsi="Calibri"/>
          <w:color w:val="auto"/>
          <w:sz w:val="22"/>
          <w:szCs w:val="22"/>
          <w:lang w:val="sq-AL"/>
        </w:rPr>
        <w:t>veçmas dhe identifikohet në mënyrë unike në certifikatë</w:t>
      </w:r>
      <w:r w:rsidR="00B24989" w:rsidRPr="005664AB">
        <w:rPr>
          <w:rFonts w:ascii="Calibri" w:hAnsi="Calibri"/>
          <w:color w:val="auto"/>
          <w:sz w:val="22"/>
          <w:szCs w:val="22"/>
          <w:lang w:val="sq-AL"/>
        </w:rPr>
        <w:t>.</w:t>
      </w:r>
      <w:r w:rsidR="00C468D2" w:rsidRPr="005664AB">
        <w:rPr>
          <w:rFonts w:ascii="Calibri" w:hAnsi="Calibri"/>
          <w:color w:val="auto"/>
          <w:sz w:val="22"/>
          <w:szCs w:val="22"/>
          <w:lang w:val="sq-AL"/>
        </w:rPr>
        <w:t xml:space="preserve"> </w:t>
      </w:r>
    </w:p>
    <w:p w14:paraId="7299D660" w14:textId="77777777" w:rsidR="00006DC2" w:rsidRPr="005664AB" w:rsidRDefault="00006DC2" w:rsidP="00E96CF0">
      <w:pPr>
        <w:pStyle w:val="Default"/>
        <w:jc w:val="both"/>
        <w:rPr>
          <w:rFonts w:ascii="Calibri" w:hAnsi="Calibri"/>
          <w:color w:val="auto"/>
          <w:sz w:val="22"/>
          <w:szCs w:val="22"/>
          <w:lang w:val="sq-AL"/>
        </w:rPr>
      </w:pPr>
    </w:p>
    <w:p w14:paraId="12C2129F" w14:textId="700AD2B0" w:rsidR="00F6135F" w:rsidRPr="005664AB" w:rsidRDefault="0008482D" w:rsidP="00E96CF0">
      <w:pPr>
        <w:pStyle w:val="Default"/>
        <w:jc w:val="both"/>
        <w:rPr>
          <w:rFonts w:ascii="Calibri" w:hAnsi="Calibri"/>
          <w:i/>
          <w:color w:val="auto"/>
          <w:sz w:val="22"/>
          <w:szCs w:val="22"/>
          <w:lang w:val="sq-AL"/>
        </w:rPr>
      </w:pPr>
      <w:r>
        <w:rPr>
          <w:rFonts w:ascii="Calibri" w:hAnsi="Calibri"/>
          <w:i/>
          <w:color w:val="auto"/>
          <w:sz w:val="22"/>
          <w:szCs w:val="22"/>
          <w:u w:val="single"/>
          <w:lang w:val="sq-AL"/>
        </w:rPr>
        <w:t>Rasti</w:t>
      </w:r>
      <w:r w:rsidR="00733675" w:rsidRPr="005664AB">
        <w:rPr>
          <w:rFonts w:ascii="Calibri" w:hAnsi="Calibri"/>
          <w:i/>
          <w:color w:val="auto"/>
          <w:sz w:val="22"/>
          <w:szCs w:val="22"/>
          <w:u w:val="single"/>
          <w:lang w:val="sq-AL"/>
        </w:rPr>
        <w:t xml:space="preserve"> 2</w:t>
      </w:r>
      <w:r w:rsidR="00733675" w:rsidRPr="005664AB">
        <w:rPr>
          <w:rFonts w:ascii="Calibri" w:hAnsi="Calibri"/>
          <w:i/>
          <w:color w:val="auto"/>
          <w:sz w:val="22"/>
          <w:szCs w:val="22"/>
          <w:lang w:val="sq-AL"/>
        </w:rPr>
        <w:t xml:space="preserve">: </w:t>
      </w:r>
      <w:r w:rsidR="0052749A" w:rsidRPr="0052749A">
        <w:rPr>
          <w:rFonts w:ascii="Calibri" w:hAnsi="Calibri"/>
          <w:i/>
          <w:color w:val="auto"/>
          <w:sz w:val="22"/>
          <w:szCs w:val="22"/>
          <w:lang w:val="sq-AL"/>
        </w:rPr>
        <w:t xml:space="preserve">Prania e </w:t>
      </w:r>
      <w:r w:rsidR="007B3C5E">
        <w:rPr>
          <w:rFonts w:ascii="Calibri" w:hAnsi="Calibri"/>
          <w:i/>
          <w:color w:val="auto"/>
          <w:sz w:val="22"/>
          <w:szCs w:val="22"/>
          <w:lang w:val="sq-AL"/>
        </w:rPr>
        <w:t>nj</w:t>
      </w:r>
      <w:r w:rsidR="00DC1A75">
        <w:rPr>
          <w:rFonts w:ascii="Calibri" w:hAnsi="Calibri"/>
          <w:i/>
          <w:color w:val="auto"/>
          <w:sz w:val="22"/>
          <w:szCs w:val="22"/>
          <w:lang w:val="sq-AL"/>
        </w:rPr>
        <w:t>ë</w:t>
      </w:r>
      <w:r w:rsidR="007B3C5E">
        <w:rPr>
          <w:rFonts w:ascii="Calibri" w:hAnsi="Calibri"/>
          <w:i/>
          <w:color w:val="auto"/>
          <w:sz w:val="22"/>
          <w:szCs w:val="22"/>
          <w:lang w:val="sq-AL"/>
        </w:rPr>
        <w:t xml:space="preserve"> </w:t>
      </w:r>
      <w:r w:rsidR="0052749A" w:rsidRPr="0052749A">
        <w:rPr>
          <w:rFonts w:ascii="Calibri" w:hAnsi="Calibri"/>
          <w:i/>
          <w:color w:val="auto"/>
          <w:sz w:val="22"/>
          <w:szCs w:val="22"/>
          <w:lang w:val="sq-AL"/>
        </w:rPr>
        <w:t>certifikat</w:t>
      </w:r>
      <w:r w:rsidR="007B3C5E">
        <w:rPr>
          <w:rFonts w:ascii="Calibri" w:hAnsi="Calibri"/>
          <w:i/>
          <w:color w:val="auto"/>
          <w:sz w:val="22"/>
          <w:szCs w:val="22"/>
          <w:lang w:val="sq-AL"/>
        </w:rPr>
        <w:t>e t</w:t>
      </w:r>
      <w:r w:rsidR="00DC1A75">
        <w:rPr>
          <w:rFonts w:ascii="Calibri" w:hAnsi="Calibri"/>
          <w:i/>
          <w:color w:val="auto"/>
          <w:sz w:val="22"/>
          <w:szCs w:val="22"/>
          <w:lang w:val="sq-AL"/>
        </w:rPr>
        <w:t>ë</w:t>
      </w:r>
      <w:r w:rsidR="007B3C5E">
        <w:rPr>
          <w:rFonts w:ascii="Calibri" w:hAnsi="Calibri"/>
          <w:i/>
          <w:color w:val="auto"/>
          <w:sz w:val="22"/>
          <w:szCs w:val="22"/>
          <w:lang w:val="sq-AL"/>
        </w:rPr>
        <w:t xml:space="preserve"> </w:t>
      </w:r>
      <w:r w:rsidR="0052749A" w:rsidRPr="0052749A">
        <w:rPr>
          <w:rFonts w:ascii="Calibri" w:hAnsi="Calibri"/>
          <w:i/>
          <w:color w:val="auto"/>
          <w:sz w:val="22"/>
          <w:szCs w:val="22"/>
          <w:lang w:val="sq-AL"/>
        </w:rPr>
        <w:t xml:space="preserve">kalibrimit do të thotë se instrumenti </w:t>
      </w:r>
      <w:r w:rsidR="007B3C5E">
        <w:rPr>
          <w:rFonts w:ascii="Calibri" w:hAnsi="Calibri"/>
          <w:i/>
          <w:color w:val="auto"/>
          <w:sz w:val="22"/>
          <w:szCs w:val="22"/>
          <w:lang w:val="sq-AL"/>
        </w:rPr>
        <w:t>specifik</w:t>
      </w:r>
      <w:r w:rsidR="0052749A" w:rsidRPr="0052749A">
        <w:rPr>
          <w:rFonts w:ascii="Calibri" w:hAnsi="Calibri"/>
          <w:i/>
          <w:color w:val="auto"/>
          <w:sz w:val="22"/>
          <w:szCs w:val="22"/>
          <w:lang w:val="sq-AL"/>
        </w:rPr>
        <w:t xml:space="preserve"> matës është i besueshëm dhe mund të përdoret duke ofruar rezultate të sakta dhe të besueshme. Në këtë aspekt, mund të supozojmë se kërkesat përkatëse standarde janë përmbushur plotësisht, duke marrë parasysh se është arritur</w:t>
      </w:r>
      <w:r w:rsidR="007B3C5E">
        <w:rPr>
          <w:rFonts w:ascii="Calibri" w:hAnsi="Calibri"/>
          <w:i/>
          <w:color w:val="auto"/>
          <w:sz w:val="22"/>
          <w:szCs w:val="22"/>
          <w:lang w:val="sq-AL"/>
        </w:rPr>
        <w:t xml:space="preserve"> edhe</w:t>
      </w:r>
      <w:r w:rsidR="0052749A" w:rsidRPr="0052749A">
        <w:rPr>
          <w:rFonts w:ascii="Calibri" w:hAnsi="Calibri"/>
          <w:i/>
          <w:color w:val="auto"/>
          <w:sz w:val="22"/>
          <w:szCs w:val="22"/>
          <w:lang w:val="sq-AL"/>
        </w:rPr>
        <w:t xml:space="preserve"> gjurmueshm</w:t>
      </w:r>
      <w:r w:rsidR="0052749A">
        <w:rPr>
          <w:rFonts w:ascii="Calibri" w:hAnsi="Calibri"/>
          <w:i/>
          <w:color w:val="auto"/>
          <w:sz w:val="22"/>
          <w:szCs w:val="22"/>
          <w:lang w:val="sq-AL"/>
        </w:rPr>
        <w:t>ë</w:t>
      </w:r>
      <w:r w:rsidR="0052749A" w:rsidRPr="0052749A">
        <w:rPr>
          <w:rFonts w:ascii="Calibri" w:hAnsi="Calibri"/>
          <w:i/>
          <w:color w:val="auto"/>
          <w:sz w:val="22"/>
          <w:szCs w:val="22"/>
          <w:lang w:val="sq-AL"/>
        </w:rPr>
        <w:t>ria e matjes</w:t>
      </w:r>
      <w:r w:rsidR="00733675" w:rsidRPr="005664AB">
        <w:rPr>
          <w:rFonts w:ascii="Calibri" w:hAnsi="Calibri"/>
          <w:i/>
          <w:color w:val="auto"/>
          <w:sz w:val="22"/>
          <w:szCs w:val="22"/>
          <w:lang w:val="sq-AL"/>
        </w:rPr>
        <w:t>.</w:t>
      </w:r>
    </w:p>
    <w:p w14:paraId="3A51070C" w14:textId="77777777" w:rsidR="00733675" w:rsidRPr="005664AB" w:rsidRDefault="00733675" w:rsidP="00E96CF0">
      <w:pPr>
        <w:pStyle w:val="Default"/>
        <w:jc w:val="both"/>
        <w:rPr>
          <w:rFonts w:ascii="Calibri" w:hAnsi="Calibri"/>
          <w:color w:val="auto"/>
          <w:sz w:val="22"/>
          <w:szCs w:val="22"/>
          <w:lang w:val="sq-AL"/>
        </w:rPr>
      </w:pPr>
    </w:p>
    <w:p w14:paraId="5188346B" w14:textId="082523A3" w:rsidR="00733675" w:rsidRPr="005664AB" w:rsidRDefault="0052749A" w:rsidP="00E96CF0">
      <w:pPr>
        <w:pStyle w:val="Default"/>
        <w:jc w:val="both"/>
        <w:rPr>
          <w:rFonts w:ascii="Calibri" w:hAnsi="Calibri"/>
          <w:color w:val="auto"/>
          <w:sz w:val="22"/>
          <w:szCs w:val="22"/>
          <w:lang w:val="sq-AL"/>
        </w:rPr>
      </w:pPr>
      <w:r w:rsidRPr="0052749A">
        <w:rPr>
          <w:rFonts w:ascii="Calibri" w:hAnsi="Calibri"/>
          <w:color w:val="auto"/>
          <w:sz w:val="22"/>
          <w:szCs w:val="22"/>
          <w:lang w:val="sq-AL"/>
        </w:rPr>
        <w:t>Kjo nuk është e saktë. Një certifikatë kalibrimi vetëm jep rezultatet e një s</w:t>
      </w:r>
      <w:r w:rsidR="007B3C5E">
        <w:rPr>
          <w:rFonts w:ascii="Calibri" w:hAnsi="Calibri"/>
          <w:color w:val="auto"/>
          <w:sz w:val="22"/>
          <w:szCs w:val="22"/>
          <w:lang w:val="sq-AL"/>
        </w:rPr>
        <w:t>erie</w:t>
      </w:r>
      <w:r w:rsidRPr="0052749A">
        <w:rPr>
          <w:rFonts w:ascii="Calibri" w:hAnsi="Calibri"/>
          <w:color w:val="auto"/>
          <w:sz w:val="22"/>
          <w:szCs w:val="22"/>
          <w:lang w:val="sq-AL"/>
        </w:rPr>
        <w:t xml:space="preserve"> matjesh të kryera nga një laborator kalibrues, </w:t>
      </w:r>
      <w:r w:rsidR="007B3C5E">
        <w:rPr>
          <w:rFonts w:ascii="Calibri" w:hAnsi="Calibri"/>
          <w:color w:val="auto"/>
          <w:sz w:val="22"/>
          <w:szCs w:val="22"/>
          <w:lang w:val="sq-AL"/>
        </w:rPr>
        <w:t>q</w:t>
      </w:r>
      <w:r w:rsidR="00DC1A75">
        <w:rPr>
          <w:rFonts w:ascii="Calibri" w:hAnsi="Calibri"/>
          <w:color w:val="auto"/>
          <w:sz w:val="22"/>
          <w:szCs w:val="22"/>
          <w:lang w:val="sq-AL"/>
        </w:rPr>
        <w:t>ë</w:t>
      </w:r>
      <w:r w:rsidR="007B3C5E">
        <w:rPr>
          <w:rFonts w:ascii="Calibri" w:hAnsi="Calibri"/>
          <w:color w:val="auto"/>
          <w:sz w:val="22"/>
          <w:szCs w:val="22"/>
          <w:lang w:val="sq-AL"/>
        </w:rPr>
        <w:t xml:space="preserve"> karakterizojn</w:t>
      </w:r>
      <w:r w:rsidR="00DC1A75">
        <w:rPr>
          <w:rFonts w:ascii="Calibri" w:hAnsi="Calibri"/>
          <w:color w:val="auto"/>
          <w:sz w:val="22"/>
          <w:szCs w:val="22"/>
          <w:lang w:val="sq-AL"/>
        </w:rPr>
        <w:t>ë</w:t>
      </w:r>
      <w:r w:rsidR="007B3C5E">
        <w:rPr>
          <w:rFonts w:ascii="Calibri" w:hAnsi="Calibri"/>
          <w:color w:val="auto"/>
          <w:sz w:val="22"/>
          <w:szCs w:val="22"/>
          <w:lang w:val="sq-AL"/>
        </w:rPr>
        <w:t xml:space="preserve"> </w:t>
      </w:r>
      <w:r w:rsidRPr="0052749A">
        <w:rPr>
          <w:rFonts w:ascii="Calibri" w:hAnsi="Calibri"/>
          <w:color w:val="auto"/>
          <w:sz w:val="22"/>
          <w:szCs w:val="22"/>
          <w:lang w:val="sq-AL"/>
        </w:rPr>
        <w:t xml:space="preserve">sjelljen metrologjike të këtij instrumenti </w:t>
      </w:r>
      <w:r w:rsidR="008633A8">
        <w:rPr>
          <w:rFonts w:ascii="Calibri" w:hAnsi="Calibri"/>
          <w:color w:val="auto"/>
          <w:sz w:val="22"/>
          <w:szCs w:val="22"/>
          <w:lang w:val="sq-AL"/>
        </w:rPr>
        <w:t>specifik</w:t>
      </w:r>
      <w:r w:rsidRPr="0052749A">
        <w:rPr>
          <w:rFonts w:ascii="Calibri" w:hAnsi="Calibri"/>
          <w:color w:val="auto"/>
          <w:sz w:val="22"/>
          <w:szCs w:val="22"/>
          <w:lang w:val="sq-AL"/>
        </w:rPr>
        <w:t xml:space="preserve">. Pyetja </w:t>
      </w:r>
      <w:r w:rsidR="008633A8">
        <w:rPr>
          <w:rFonts w:ascii="Calibri" w:hAnsi="Calibri"/>
          <w:color w:val="auto"/>
          <w:sz w:val="22"/>
          <w:szCs w:val="22"/>
          <w:lang w:val="sq-AL"/>
        </w:rPr>
        <w:t>mbi at</w:t>
      </w:r>
      <w:r w:rsidR="00DC1A75">
        <w:rPr>
          <w:rFonts w:ascii="Calibri" w:hAnsi="Calibri"/>
          <w:color w:val="auto"/>
          <w:sz w:val="22"/>
          <w:szCs w:val="22"/>
          <w:lang w:val="sq-AL"/>
        </w:rPr>
        <w:t>ë</w:t>
      </w:r>
      <w:r w:rsidR="008633A8">
        <w:rPr>
          <w:rFonts w:ascii="Calibri" w:hAnsi="Calibri"/>
          <w:color w:val="auto"/>
          <w:sz w:val="22"/>
          <w:szCs w:val="22"/>
          <w:lang w:val="sq-AL"/>
        </w:rPr>
        <w:t xml:space="preserve"> </w:t>
      </w:r>
      <w:r w:rsidRPr="0052749A">
        <w:rPr>
          <w:rFonts w:ascii="Calibri" w:hAnsi="Calibri"/>
          <w:color w:val="auto"/>
          <w:sz w:val="22"/>
          <w:szCs w:val="22"/>
          <w:lang w:val="sq-AL"/>
        </w:rPr>
        <w:t xml:space="preserve">nëse rezultatet janë të kënaqshme dhe në këtë aspekt nëse instrumenti është i përshtatshëm për përdorim, duhet të </w:t>
      </w:r>
      <w:r w:rsidR="008633A8">
        <w:rPr>
          <w:rFonts w:ascii="Calibri" w:hAnsi="Calibri"/>
          <w:color w:val="auto"/>
          <w:sz w:val="22"/>
          <w:szCs w:val="22"/>
          <w:lang w:val="sq-AL"/>
        </w:rPr>
        <w:t>marr</w:t>
      </w:r>
      <w:r w:rsidR="00DC1A75">
        <w:rPr>
          <w:rFonts w:ascii="Calibri" w:hAnsi="Calibri"/>
          <w:color w:val="auto"/>
          <w:sz w:val="22"/>
          <w:szCs w:val="22"/>
          <w:lang w:val="sq-AL"/>
        </w:rPr>
        <w:t>ë</w:t>
      </w:r>
      <w:r w:rsidR="008633A8">
        <w:rPr>
          <w:rFonts w:ascii="Calibri" w:hAnsi="Calibri"/>
          <w:color w:val="auto"/>
          <w:sz w:val="22"/>
          <w:szCs w:val="22"/>
          <w:lang w:val="sq-AL"/>
        </w:rPr>
        <w:t xml:space="preserve"> </w:t>
      </w:r>
      <w:r w:rsidRPr="0052749A">
        <w:rPr>
          <w:rFonts w:ascii="Calibri" w:hAnsi="Calibri"/>
          <w:color w:val="auto"/>
          <w:sz w:val="22"/>
          <w:szCs w:val="22"/>
          <w:lang w:val="sq-AL"/>
        </w:rPr>
        <w:t>përgjigje</w:t>
      </w:r>
      <w:r w:rsidR="008633A8">
        <w:rPr>
          <w:rFonts w:ascii="Calibri" w:hAnsi="Calibri"/>
          <w:color w:val="auto"/>
          <w:sz w:val="22"/>
          <w:szCs w:val="22"/>
          <w:lang w:val="sq-AL"/>
        </w:rPr>
        <w:t xml:space="preserve"> </w:t>
      </w:r>
      <w:r w:rsidRPr="0052749A">
        <w:rPr>
          <w:rFonts w:ascii="Calibri" w:hAnsi="Calibri"/>
          <w:color w:val="auto"/>
          <w:sz w:val="22"/>
          <w:szCs w:val="22"/>
          <w:lang w:val="sq-AL"/>
        </w:rPr>
        <w:t>nga "PERDORUESI" i këtij instrumenti specifik, d</w:t>
      </w:r>
      <w:r w:rsidR="00ED33B2">
        <w:rPr>
          <w:rFonts w:ascii="Calibri" w:hAnsi="Calibri"/>
          <w:color w:val="auto"/>
          <w:sz w:val="22"/>
          <w:szCs w:val="22"/>
          <w:lang w:val="sq-AL"/>
        </w:rPr>
        <w:t>.</w:t>
      </w:r>
      <w:r w:rsidRPr="0052749A">
        <w:rPr>
          <w:rFonts w:ascii="Calibri" w:hAnsi="Calibri"/>
          <w:color w:val="auto"/>
          <w:sz w:val="22"/>
          <w:szCs w:val="22"/>
          <w:lang w:val="sq-AL"/>
        </w:rPr>
        <w:t>m</w:t>
      </w:r>
      <w:r w:rsidR="00ED33B2">
        <w:rPr>
          <w:rFonts w:ascii="Calibri" w:hAnsi="Calibri"/>
          <w:color w:val="auto"/>
          <w:sz w:val="22"/>
          <w:szCs w:val="22"/>
          <w:lang w:val="sq-AL"/>
        </w:rPr>
        <w:t>.</w:t>
      </w:r>
      <w:r w:rsidRPr="0052749A">
        <w:rPr>
          <w:rFonts w:ascii="Calibri" w:hAnsi="Calibri"/>
          <w:color w:val="auto"/>
          <w:sz w:val="22"/>
          <w:szCs w:val="22"/>
          <w:lang w:val="sq-AL"/>
        </w:rPr>
        <w:t>th</w:t>
      </w:r>
      <w:r w:rsidR="00ED33B2">
        <w:rPr>
          <w:rFonts w:ascii="Calibri" w:hAnsi="Calibri"/>
          <w:color w:val="auto"/>
          <w:sz w:val="22"/>
          <w:szCs w:val="22"/>
          <w:lang w:val="sq-AL"/>
        </w:rPr>
        <w:t>.</w:t>
      </w:r>
      <w:r w:rsidRPr="0052749A">
        <w:rPr>
          <w:rFonts w:ascii="Calibri" w:hAnsi="Calibri"/>
          <w:color w:val="auto"/>
          <w:sz w:val="22"/>
          <w:szCs w:val="22"/>
          <w:lang w:val="sq-AL"/>
        </w:rPr>
        <w:t xml:space="preserve"> nga dikush që mund të vlerësojë rezultatet e kalibrimit sipas nevojave dhe kërkesave specifike</w:t>
      </w:r>
      <w:r w:rsidR="00733675" w:rsidRPr="005664AB">
        <w:rPr>
          <w:rFonts w:ascii="Calibri" w:hAnsi="Calibri"/>
          <w:color w:val="auto"/>
          <w:sz w:val="22"/>
          <w:szCs w:val="22"/>
          <w:lang w:val="sq-AL"/>
        </w:rPr>
        <w:t>.</w:t>
      </w:r>
    </w:p>
    <w:p w14:paraId="714FDDA3" w14:textId="77777777" w:rsidR="00733675" w:rsidRPr="005664AB" w:rsidRDefault="00733675" w:rsidP="00E96CF0">
      <w:pPr>
        <w:pStyle w:val="Default"/>
        <w:jc w:val="both"/>
        <w:rPr>
          <w:rFonts w:ascii="Calibri" w:hAnsi="Calibri"/>
          <w:color w:val="auto"/>
          <w:sz w:val="22"/>
          <w:szCs w:val="22"/>
          <w:lang w:val="sq-AL"/>
        </w:rPr>
      </w:pPr>
    </w:p>
    <w:p w14:paraId="1FF69E38" w14:textId="07B6D163" w:rsidR="00733675" w:rsidRPr="005664AB" w:rsidRDefault="00ED33B2" w:rsidP="00E96CF0">
      <w:pPr>
        <w:pStyle w:val="Default"/>
        <w:jc w:val="both"/>
        <w:rPr>
          <w:rFonts w:ascii="Calibri" w:hAnsi="Calibri"/>
          <w:color w:val="auto"/>
          <w:sz w:val="22"/>
          <w:szCs w:val="22"/>
          <w:lang w:val="sq-AL"/>
        </w:rPr>
      </w:pPr>
      <w:r w:rsidRPr="00ED33B2">
        <w:rPr>
          <w:rFonts w:ascii="Calibri" w:hAnsi="Calibri"/>
          <w:color w:val="auto"/>
          <w:sz w:val="22"/>
          <w:szCs w:val="22"/>
          <w:lang w:val="sq-AL"/>
        </w:rPr>
        <w:t>Rezultat</w:t>
      </w:r>
      <w:r w:rsidR="008633A8">
        <w:rPr>
          <w:rFonts w:ascii="Calibri" w:hAnsi="Calibri"/>
          <w:color w:val="auto"/>
          <w:sz w:val="22"/>
          <w:szCs w:val="22"/>
          <w:lang w:val="sq-AL"/>
        </w:rPr>
        <w:t>i</w:t>
      </w:r>
      <w:r w:rsidRPr="00ED33B2">
        <w:rPr>
          <w:rFonts w:ascii="Calibri" w:hAnsi="Calibri"/>
          <w:color w:val="auto"/>
          <w:sz w:val="22"/>
          <w:szCs w:val="22"/>
          <w:lang w:val="sq-AL"/>
        </w:rPr>
        <w:t xml:space="preserve"> i një certifikate kalibrimi për statusin dhe përdorimin e instrumentit </w:t>
      </w:r>
      <w:r w:rsidR="008633A8">
        <w:rPr>
          <w:rFonts w:ascii="Calibri" w:hAnsi="Calibri"/>
          <w:color w:val="auto"/>
          <w:sz w:val="22"/>
          <w:szCs w:val="22"/>
          <w:lang w:val="sq-AL"/>
        </w:rPr>
        <w:t>specifik</w:t>
      </w:r>
      <w:r w:rsidRPr="00ED33B2">
        <w:rPr>
          <w:rFonts w:ascii="Calibri" w:hAnsi="Calibri"/>
          <w:color w:val="auto"/>
          <w:sz w:val="22"/>
          <w:szCs w:val="22"/>
          <w:lang w:val="sq-AL"/>
        </w:rPr>
        <w:t xml:space="preserve"> mund të jetë</w:t>
      </w:r>
      <w:r w:rsidR="000035BA" w:rsidRPr="005664AB">
        <w:rPr>
          <w:rFonts w:ascii="Calibri" w:hAnsi="Calibri"/>
          <w:color w:val="auto"/>
          <w:sz w:val="22"/>
          <w:szCs w:val="22"/>
          <w:lang w:val="sq-AL"/>
        </w:rPr>
        <w:t>:</w:t>
      </w:r>
    </w:p>
    <w:p w14:paraId="3CB13A37" w14:textId="0B8B7C4A" w:rsidR="00ED33B2" w:rsidRPr="00ED33B2" w:rsidRDefault="00ED33B2" w:rsidP="00ED33B2">
      <w:pPr>
        <w:pStyle w:val="Default"/>
        <w:numPr>
          <w:ilvl w:val="0"/>
          <w:numId w:val="1"/>
        </w:numPr>
        <w:jc w:val="both"/>
        <w:rPr>
          <w:rFonts w:ascii="Calibri" w:hAnsi="Calibri"/>
          <w:color w:val="auto"/>
          <w:sz w:val="22"/>
          <w:szCs w:val="22"/>
          <w:lang w:val="sq-AL"/>
        </w:rPr>
      </w:pPr>
      <w:r w:rsidRPr="00ED33B2">
        <w:rPr>
          <w:rFonts w:ascii="Calibri" w:hAnsi="Calibri"/>
          <w:color w:val="auto"/>
          <w:sz w:val="22"/>
          <w:szCs w:val="22"/>
          <w:lang w:val="sq-AL"/>
        </w:rPr>
        <w:t xml:space="preserve">Përdorimi i instrumentit </w:t>
      </w:r>
      <w:r w:rsidR="008633A8">
        <w:rPr>
          <w:rFonts w:ascii="Calibri" w:hAnsi="Calibri"/>
          <w:color w:val="auto"/>
          <w:sz w:val="22"/>
          <w:szCs w:val="22"/>
          <w:lang w:val="sq-AL"/>
        </w:rPr>
        <w:t xml:space="preserve">ashtu </w:t>
      </w:r>
      <w:r w:rsidRPr="00ED33B2">
        <w:rPr>
          <w:rFonts w:ascii="Calibri" w:hAnsi="Calibri"/>
          <w:color w:val="auto"/>
          <w:sz w:val="22"/>
          <w:szCs w:val="22"/>
          <w:lang w:val="sq-AL"/>
        </w:rPr>
        <w:t>siç është pa ndonjë veprim të mëtejshëm</w:t>
      </w:r>
    </w:p>
    <w:p w14:paraId="761333B5" w14:textId="674C7401" w:rsidR="00ED33B2" w:rsidRPr="00ED33B2" w:rsidRDefault="008633A8" w:rsidP="00ED33B2">
      <w:pPr>
        <w:pStyle w:val="Default"/>
        <w:numPr>
          <w:ilvl w:val="0"/>
          <w:numId w:val="1"/>
        </w:numPr>
        <w:jc w:val="both"/>
        <w:rPr>
          <w:rFonts w:ascii="Calibri" w:hAnsi="Calibri"/>
          <w:color w:val="auto"/>
          <w:sz w:val="22"/>
          <w:szCs w:val="22"/>
          <w:lang w:val="sq-AL"/>
        </w:rPr>
      </w:pPr>
      <w:r>
        <w:rPr>
          <w:rFonts w:ascii="Calibri" w:hAnsi="Calibri"/>
          <w:color w:val="auto"/>
          <w:sz w:val="22"/>
          <w:szCs w:val="22"/>
          <w:lang w:val="sq-AL"/>
        </w:rPr>
        <w:t>P</w:t>
      </w:r>
      <w:r w:rsidR="00DC1A75">
        <w:rPr>
          <w:rFonts w:ascii="Calibri" w:hAnsi="Calibri"/>
          <w:color w:val="auto"/>
          <w:sz w:val="22"/>
          <w:szCs w:val="22"/>
          <w:lang w:val="sq-AL"/>
        </w:rPr>
        <w:t>ë</w:t>
      </w:r>
      <w:r>
        <w:rPr>
          <w:rFonts w:ascii="Calibri" w:hAnsi="Calibri"/>
          <w:color w:val="auto"/>
          <w:sz w:val="22"/>
          <w:szCs w:val="22"/>
          <w:lang w:val="sq-AL"/>
        </w:rPr>
        <w:t>rshtatja/</w:t>
      </w:r>
      <w:r w:rsidR="00ED33B2" w:rsidRPr="00ED33B2">
        <w:rPr>
          <w:rFonts w:ascii="Calibri" w:hAnsi="Calibri"/>
          <w:color w:val="auto"/>
          <w:sz w:val="22"/>
          <w:szCs w:val="22"/>
          <w:lang w:val="sq-AL"/>
        </w:rPr>
        <w:t>Rregullimi i instrumentit, rikalibrimi dhe përdorimi</w:t>
      </w:r>
    </w:p>
    <w:p w14:paraId="59B39DE3" w14:textId="7A58386F" w:rsidR="00ED33B2" w:rsidRPr="00ED33B2" w:rsidRDefault="00ED33B2" w:rsidP="00ED33B2">
      <w:pPr>
        <w:pStyle w:val="Default"/>
        <w:numPr>
          <w:ilvl w:val="0"/>
          <w:numId w:val="1"/>
        </w:numPr>
        <w:jc w:val="both"/>
        <w:rPr>
          <w:rFonts w:ascii="Calibri" w:hAnsi="Calibri"/>
          <w:color w:val="auto"/>
          <w:sz w:val="22"/>
          <w:szCs w:val="22"/>
          <w:lang w:val="sq-AL"/>
        </w:rPr>
      </w:pPr>
      <w:r w:rsidRPr="00ED33B2">
        <w:rPr>
          <w:rFonts w:ascii="Calibri" w:hAnsi="Calibri"/>
          <w:color w:val="auto"/>
          <w:sz w:val="22"/>
          <w:szCs w:val="22"/>
          <w:lang w:val="sq-AL"/>
        </w:rPr>
        <w:t xml:space="preserve">Përdorimi duke bërë korrigjime të nevojshme dhe të përshtatshme në </w:t>
      </w:r>
      <w:r w:rsidR="008633A8">
        <w:rPr>
          <w:rFonts w:ascii="Calibri" w:hAnsi="Calibri"/>
          <w:color w:val="auto"/>
          <w:sz w:val="22"/>
          <w:szCs w:val="22"/>
          <w:lang w:val="sq-AL"/>
        </w:rPr>
        <w:t>indikacionet</w:t>
      </w:r>
      <w:r w:rsidRPr="00ED33B2">
        <w:rPr>
          <w:rFonts w:ascii="Calibri" w:hAnsi="Calibri"/>
          <w:color w:val="auto"/>
          <w:sz w:val="22"/>
          <w:szCs w:val="22"/>
          <w:lang w:val="sq-AL"/>
        </w:rPr>
        <w:t xml:space="preserve"> nëse </w:t>
      </w:r>
      <w:r w:rsidR="008633A8">
        <w:rPr>
          <w:rFonts w:ascii="Calibri" w:hAnsi="Calibri"/>
          <w:color w:val="auto"/>
          <w:sz w:val="22"/>
          <w:szCs w:val="22"/>
          <w:lang w:val="sq-AL"/>
        </w:rPr>
        <w:t>p</w:t>
      </w:r>
      <w:r w:rsidR="00DC1A75">
        <w:rPr>
          <w:rFonts w:ascii="Calibri" w:hAnsi="Calibri"/>
          <w:color w:val="auto"/>
          <w:sz w:val="22"/>
          <w:szCs w:val="22"/>
          <w:lang w:val="sq-AL"/>
        </w:rPr>
        <w:t>ë</w:t>
      </w:r>
      <w:r w:rsidR="008633A8">
        <w:rPr>
          <w:rFonts w:ascii="Calibri" w:hAnsi="Calibri"/>
          <w:color w:val="auto"/>
          <w:sz w:val="22"/>
          <w:szCs w:val="22"/>
          <w:lang w:val="sq-AL"/>
        </w:rPr>
        <w:t>rshtatja/</w:t>
      </w:r>
      <w:r w:rsidRPr="00ED33B2">
        <w:rPr>
          <w:rFonts w:ascii="Calibri" w:hAnsi="Calibri"/>
          <w:color w:val="auto"/>
          <w:sz w:val="22"/>
          <w:szCs w:val="22"/>
          <w:lang w:val="sq-AL"/>
        </w:rPr>
        <w:t>rregullimi nuk është i realizueshëm</w:t>
      </w:r>
    </w:p>
    <w:p w14:paraId="2A148CDF" w14:textId="53466411" w:rsidR="00290F86" w:rsidRPr="005664AB" w:rsidRDefault="00ED33B2" w:rsidP="00ED33B2">
      <w:pPr>
        <w:pStyle w:val="Default"/>
        <w:numPr>
          <w:ilvl w:val="0"/>
          <w:numId w:val="1"/>
        </w:numPr>
        <w:jc w:val="both"/>
        <w:rPr>
          <w:rFonts w:ascii="Calibri" w:hAnsi="Calibri"/>
          <w:color w:val="auto"/>
          <w:sz w:val="22"/>
          <w:szCs w:val="22"/>
          <w:lang w:val="sq-AL"/>
        </w:rPr>
      </w:pPr>
      <w:r w:rsidRPr="00ED33B2">
        <w:rPr>
          <w:rFonts w:ascii="Calibri" w:hAnsi="Calibri"/>
          <w:color w:val="auto"/>
          <w:sz w:val="22"/>
          <w:szCs w:val="22"/>
          <w:lang w:val="sq-AL"/>
        </w:rPr>
        <w:t>Zëvendësimi i instrumentit me instrument tjetër me sjellje më të mirë metrologjike për të përmbushur kërkesat e përdorimit të tij</w:t>
      </w:r>
    </w:p>
    <w:p w14:paraId="716CFF48" w14:textId="77777777" w:rsidR="00F6135F" w:rsidRPr="005664AB" w:rsidRDefault="00F6135F" w:rsidP="00E96CF0">
      <w:pPr>
        <w:pStyle w:val="Default"/>
        <w:jc w:val="both"/>
        <w:rPr>
          <w:rFonts w:ascii="Calibri" w:hAnsi="Calibri"/>
          <w:color w:val="auto"/>
          <w:sz w:val="22"/>
          <w:szCs w:val="22"/>
          <w:lang w:val="sq-AL"/>
        </w:rPr>
      </w:pPr>
      <w:r w:rsidRPr="005664AB">
        <w:rPr>
          <w:rFonts w:ascii="Calibri" w:hAnsi="Calibri"/>
          <w:color w:val="auto"/>
          <w:sz w:val="22"/>
          <w:szCs w:val="22"/>
          <w:lang w:val="sq-AL"/>
        </w:rPr>
        <w:t xml:space="preserve"> </w:t>
      </w:r>
    </w:p>
    <w:p w14:paraId="7D8A56CD" w14:textId="3864A6A9" w:rsidR="000035BA" w:rsidRPr="005664AB" w:rsidRDefault="00ED33B2" w:rsidP="000035BA">
      <w:pPr>
        <w:pStyle w:val="Default"/>
        <w:jc w:val="both"/>
        <w:rPr>
          <w:rFonts w:ascii="Calibri" w:hAnsi="Calibri"/>
          <w:i/>
          <w:color w:val="auto"/>
          <w:sz w:val="22"/>
          <w:szCs w:val="22"/>
          <w:lang w:val="sq-AL"/>
        </w:rPr>
      </w:pPr>
      <w:r>
        <w:rPr>
          <w:rFonts w:ascii="Calibri" w:hAnsi="Calibri"/>
          <w:i/>
          <w:color w:val="auto"/>
          <w:sz w:val="22"/>
          <w:szCs w:val="22"/>
          <w:u w:val="single"/>
          <w:lang w:val="sq-AL"/>
        </w:rPr>
        <w:t xml:space="preserve">Rasti </w:t>
      </w:r>
      <w:r w:rsidR="000035BA" w:rsidRPr="005664AB">
        <w:rPr>
          <w:rFonts w:ascii="Calibri" w:hAnsi="Calibri"/>
          <w:i/>
          <w:color w:val="auto"/>
          <w:sz w:val="22"/>
          <w:szCs w:val="22"/>
          <w:u w:val="single"/>
          <w:lang w:val="sq-AL"/>
        </w:rPr>
        <w:t>3</w:t>
      </w:r>
      <w:r w:rsidR="000035BA" w:rsidRPr="005664AB">
        <w:rPr>
          <w:rFonts w:ascii="Calibri" w:hAnsi="Calibri"/>
          <w:i/>
          <w:color w:val="auto"/>
          <w:sz w:val="22"/>
          <w:szCs w:val="22"/>
          <w:lang w:val="sq-AL"/>
        </w:rPr>
        <w:t xml:space="preserve">: </w:t>
      </w:r>
      <w:r w:rsidRPr="00ED33B2">
        <w:rPr>
          <w:rFonts w:ascii="Calibri" w:hAnsi="Calibri"/>
          <w:i/>
          <w:color w:val="auto"/>
          <w:sz w:val="22"/>
          <w:szCs w:val="22"/>
          <w:lang w:val="sq-AL"/>
        </w:rPr>
        <w:t>Një certifikate kalibrimi për një instrument specifik matës është e vetmja mënyrë për të ofruar dëshmi për gjurmueshmërinë e matjeve kur përdoret ky instrument specifik</w:t>
      </w:r>
      <w:r w:rsidR="001E4848" w:rsidRPr="005664AB">
        <w:rPr>
          <w:rFonts w:ascii="Calibri" w:hAnsi="Calibri"/>
          <w:i/>
          <w:color w:val="auto"/>
          <w:sz w:val="22"/>
          <w:szCs w:val="22"/>
          <w:lang w:val="sq-AL"/>
        </w:rPr>
        <w:t xml:space="preserve">. </w:t>
      </w:r>
    </w:p>
    <w:p w14:paraId="3F30FB2C" w14:textId="77777777" w:rsidR="000035BA" w:rsidRPr="005664AB" w:rsidRDefault="000035BA" w:rsidP="000035BA">
      <w:pPr>
        <w:pStyle w:val="Default"/>
        <w:jc w:val="both"/>
        <w:rPr>
          <w:rFonts w:ascii="Calibri" w:hAnsi="Calibri"/>
          <w:color w:val="auto"/>
          <w:sz w:val="22"/>
          <w:szCs w:val="22"/>
          <w:lang w:val="sq-AL"/>
        </w:rPr>
      </w:pPr>
    </w:p>
    <w:p w14:paraId="552094D5" w14:textId="173A31AC" w:rsidR="00EA3D84" w:rsidRPr="005664AB" w:rsidRDefault="00162B15" w:rsidP="000035BA">
      <w:pPr>
        <w:pStyle w:val="Default"/>
        <w:jc w:val="both"/>
        <w:rPr>
          <w:rFonts w:ascii="Calibri" w:hAnsi="Calibri"/>
          <w:color w:val="auto"/>
          <w:sz w:val="22"/>
          <w:szCs w:val="22"/>
          <w:lang w:val="sq-AL"/>
        </w:rPr>
      </w:pPr>
      <w:r w:rsidRPr="00ED33B2">
        <w:rPr>
          <w:rFonts w:ascii="Calibri" w:hAnsi="Calibri"/>
          <w:color w:val="auto"/>
          <w:sz w:val="22"/>
          <w:szCs w:val="22"/>
          <w:lang w:val="sq-AL"/>
        </w:rPr>
        <w:t>Gjurmueshm</w:t>
      </w:r>
      <w:r>
        <w:rPr>
          <w:rFonts w:ascii="Calibri" w:hAnsi="Calibri"/>
          <w:color w:val="auto"/>
          <w:sz w:val="22"/>
          <w:szCs w:val="22"/>
          <w:lang w:val="sq-AL"/>
        </w:rPr>
        <w:t>ë</w:t>
      </w:r>
      <w:r w:rsidRPr="00ED33B2">
        <w:rPr>
          <w:rFonts w:ascii="Calibri" w:hAnsi="Calibri"/>
          <w:color w:val="auto"/>
          <w:sz w:val="22"/>
          <w:szCs w:val="22"/>
          <w:lang w:val="sq-AL"/>
        </w:rPr>
        <w:t>ria</w:t>
      </w:r>
      <w:r w:rsidR="00ED33B2" w:rsidRPr="00ED33B2">
        <w:rPr>
          <w:rFonts w:ascii="Calibri" w:hAnsi="Calibri"/>
          <w:color w:val="auto"/>
          <w:sz w:val="22"/>
          <w:szCs w:val="22"/>
          <w:lang w:val="sq-AL"/>
        </w:rPr>
        <w:t xml:space="preserve"> e matjes është e nevojshme për të </w:t>
      </w:r>
      <w:r w:rsidR="008633A8">
        <w:rPr>
          <w:rFonts w:ascii="Calibri" w:hAnsi="Calibri"/>
          <w:color w:val="auto"/>
          <w:sz w:val="22"/>
          <w:szCs w:val="22"/>
          <w:lang w:val="sq-AL"/>
        </w:rPr>
        <w:t>p</w:t>
      </w:r>
      <w:r w:rsidR="00DC1A75">
        <w:rPr>
          <w:rFonts w:ascii="Calibri" w:hAnsi="Calibri"/>
          <w:color w:val="auto"/>
          <w:sz w:val="22"/>
          <w:szCs w:val="22"/>
          <w:lang w:val="sq-AL"/>
        </w:rPr>
        <w:t>ë</w:t>
      </w:r>
      <w:r w:rsidR="008633A8">
        <w:rPr>
          <w:rFonts w:ascii="Calibri" w:hAnsi="Calibri"/>
          <w:color w:val="auto"/>
          <w:sz w:val="22"/>
          <w:szCs w:val="22"/>
          <w:lang w:val="sq-AL"/>
        </w:rPr>
        <w:t xml:space="preserve">rcaktuar </w:t>
      </w:r>
      <w:r w:rsidR="00ED33B2" w:rsidRPr="00ED33B2">
        <w:rPr>
          <w:rFonts w:ascii="Calibri" w:hAnsi="Calibri"/>
          <w:color w:val="auto"/>
          <w:sz w:val="22"/>
          <w:szCs w:val="22"/>
          <w:lang w:val="sq-AL"/>
        </w:rPr>
        <w:t xml:space="preserve">besueshmëri për matje të besueshme dhe të saktë. Një certifikatë e kalibrimit ofron të dhëna sasiore të përfshira në një </w:t>
      </w:r>
      <w:r w:rsidR="008633A8">
        <w:rPr>
          <w:rFonts w:ascii="Calibri" w:hAnsi="Calibri"/>
          <w:color w:val="auto"/>
          <w:sz w:val="22"/>
          <w:szCs w:val="22"/>
          <w:lang w:val="sq-AL"/>
        </w:rPr>
        <w:t>hallk</w:t>
      </w:r>
      <w:r w:rsidR="00DC1A75">
        <w:rPr>
          <w:rFonts w:ascii="Calibri" w:hAnsi="Calibri"/>
          <w:color w:val="auto"/>
          <w:sz w:val="22"/>
          <w:szCs w:val="22"/>
          <w:lang w:val="sq-AL"/>
        </w:rPr>
        <w:t>ë</w:t>
      </w:r>
      <w:r w:rsidR="008633A8">
        <w:rPr>
          <w:rFonts w:ascii="Calibri" w:hAnsi="Calibri"/>
          <w:color w:val="auto"/>
          <w:sz w:val="22"/>
          <w:szCs w:val="22"/>
          <w:lang w:val="sq-AL"/>
        </w:rPr>
        <w:t xml:space="preserve"> </w:t>
      </w:r>
      <w:r w:rsidR="00ED33B2" w:rsidRPr="00ED33B2">
        <w:rPr>
          <w:rFonts w:ascii="Calibri" w:hAnsi="Calibri"/>
          <w:color w:val="auto"/>
          <w:sz w:val="22"/>
          <w:szCs w:val="22"/>
          <w:lang w:val="sq-AL"/>
        </w:rPr>
        <w:t xml:space="preserve">specifike në zinxhirin e </w:t>
      </w:r>
      <w:r w:rsidRPr="00ED33B2">
        <w:rPr>
          <w:rFonts w:ascii="Calibri" w:hAnsi="Calibri"/>
          <w:color w:val="auto"/>
          <w:sz w:val="22"/>
          <w:szCs w:val="22"/>
          <w:lang w:val="sq-AL"/>
        </w:rPr>
        <w:t>gjurmu</w:t>
      </w:r>
      <w:r>
        <w:rPr>
          <w:rFonts w:ascii="Calibri" w:hAnsi="Calibri"/>
          <w:color w:val="auto"/>
          <w:sz w:val="22"/>
          <w:szCs w:val="22"/>
          <w:lang w:val="sq-AL"/>
        </w:rPr>
        <w:t>e</w:t>
      </w:r>
      <w:r w:rsidRPr="00ED33B2">
        <w:rPr>
          <w:rFonts w:ascii="Calibri" w:hAnsi="Calibri"/>
          <w:color w:val="auto"/>
          <w:sz w:val="22"/>
          <w:szCs w:val="22"/>
          <w:lang w:val="sq-AL"/>
        </w:rPr>
        <w:t>shm</w:t>
      </w:r>
      <w:r>
        <w:rPr>
          <w:rFonts w:ascii="Calibri" w:hAnsi="Calibri"/>
          <w:color w:val="auto"/>
          <w:sz w:val="22"/>
          <w:szCs w:val="22"/>
          <w:lang w:val="sq-AL"/>
        </w:rPr>
        <w:t>ë</w:t>
      </w:r>
      <w:r w:rsidRPr="00ED33B2">
        <w:rPr>
          <w:rFonts w:ascii="Calibri" w:hAnsi="Calibri"/>
          <w:color w:val="auto"/>
          <w:sz w:val="22"/>
          <w:szCs w:val="22"/>
          <w:lang w:val="sq-AL"/>
        </w:rPr>
        <w:t>rise</w:t>
      </w:r>
      <w:r w:rsidR="00ED33B2" w:rsidRPr="00ED33B2">
        <w:rPr>
          <w:rFonts w:ascii="Calibri" w:hAnsi="Calibri"/>
          <w:color w:val="auto"/>
          <w:sz w:val="22"/>
          <w:szCs w:val="22"/>
          <w:lang w:val="sq-AL"/>
        </w:rPr>
        <w:t xml:space="preserve"> së matjes. Përveç kësaj, është e qartë se certifikata e kalibrimit siguron identitetin e laboratorit që shërben si një </w:t>
      </w:r>
      <w:r w:rsidR="008633A8">
        <w:rPr>
          <w:rFonts w:ascii="Calibri" w:hAnsi="Calibri"/>
          <w:color w:val="auto"/>
          <w:sz w:val="22"/>
          <w:szCs w:val="22"/>
          <w:lang w:val="sq-AL"/>
        </w:rPr>
        <w:t>hallk</w:t>
      </w:r>
      <w:r w:rsidR="00DC1A75">
        <w:rPr>
          <w:rFonts w:ascii="Calibri" w:hAnsi="Calibri"/>
          <w:color w:val="auto"/>
          <w:sz w:val="22"/>
          <w:szCs w:val="22"/>
          <w:lang w:val="sq-AL"/>
        </w:rPr>
        <w:t>ë</w:t>
      </w:r>
      <w:r w:rsidR="008633A8">
        <w:rPr>
          <w:rFonts w:ascii="Calibri" w:hAnsi="Calibri"/>
          <w:color w:val="auto"/>
          <w:sz w:val="22"/>
          <w:szCs w:val="22"/>
          <w:lang w:val="sq-AL"/>
        </w:rPr>
        <w:t xml:space="preserve"> </w:t>
      </w:r>
      <w:r w:rsidR="00ED33B2" w:rsidRPr="00ED33B2">
        <w:rPr>
          <w:rFonts w:ascii="Calibri" w:hAnsi="Calibri"/>
          <w:color w:val="auto"/>
          <w:sz w:val="22"/>
          <w:szCs w:val="22"/>
          <w:lang w:val="sq-AL"/>
        </w:rPr>
        <w:t>në zinxhirin e gjurmueshmerise</w:t>
      </w:r>
      <w:r w:rsidR="00EA3D84" w:rsidRPr="005664AB">
        <w:rPr>
          <w:rFonts w:ascii="Calibri" w:hAnsi="Calibri"/>
          <w:color w:val="auto"/>
          <w:sz w:val="22"/>
          <w:szCs w:val="22"/>
          <w:lang w:val="sq-AL"/>
        </w:rPr>
        <w:t>.</w:t>
      </w:r>
    </w:p>
    <w:p w14:paraId="5DFAA504" w14:textId="77777777" w:rsidR="004028E1" w:rsidRPr="005664AB" w:rsidRDefault="004028E1" w:rsidP="00D309EB">
      <w:pPr>
        <w:pStyle w:val="Default"/>
        <w:rPr>
          <w:rFonts w:ascii="Calibri" w:hAnsi="Calibri"/>
          <w:color w:val="auto"/>
          <w:sz w:val="22"/>
          <w:szCs w:val="22"/>
          <w:lang w:val="sq-AL"/>
        </w:rPr>
      </w:pPr>
    </w:p>
    <w:p w14:paraId="73996B08" w14:textId="2C8AC619" w:rsidR="001E4848" w:rsidRPr="005664AB" w:rsidRDefault="00914FB5" w:rsidP="001E4848">
      <w:pPr>
        <w:pStyle w:val="Default"/>
        <w:jc w:val="both"/>
        <w:rPr>
          <w:rFonts w:ascii="Calibri" w:hAnsi="Calibri"/>
          <w:i/>
          <w:color w:val="auto"/>
          <w:sz w:val="22"/>
          <w:szCs w:val="22"/>
          <w:lang w:val="sq-AL"/>
        </w:rPr>
      </w:pPr>
      <w:r>
        <w:rPr>
          <w:rFonts w:ascii="Calibri" w:hAnsi="Calibri"/>
          <w:i/>
          <w:color w:val="auto"/>
          <w:sz w:val="22"/>
          <w:szCs w:val="22"/>
          <w:u w:val="single"/>
          <w:lang w:val="sq-AL"/>
        </w:rPr>
        <w:t>Rasti</w:t>
      </w:r>
      <w:r w:rsidR="001E4848" w:rsidRPr="005664AB">
        <w:rPr>
          <w:rFonts w:ascii="Calibri" w:hAnsi="Calibri"/>
          <w:i/>
          <w:color w:val="auto"/>
          <w:sz w:val="22"/>
          <w:szCs w:val="22"/>
          <w:u w:val="single"/>
          <w:lang w:val="sq-AL"/>
        </w:rPr>
        <w:t xml:space="preserve"> 4</w:t>
      </w:r>
      <w:r w:rsidR="001E4848" w:rsidRPr="005664AB">
        <w:rPr>
          <w:rFonts w:ascii="Calibri" w:hAnsi="Calibri"/>
          <w:i/>
          <w:color w:val="auto"/>
          <w:sz w:val="22"/>
          <w:szCs w:val="22"/>
          <w:lang w:val="sq-AL"/>
        </w:rPr>
        <w:t xml:space="preserve">: </w:t>
      </w:r>
      <w:r w:rsidRPr="00914FB5">
        <w:rPr>
          <w:rFonts w:ascii="Calibri" w:hAnsi="Calibri"/>
          <w:i/>
          <w:color w:val="auto"/>
          <w:sz w:val="22"/>
          <w:szCs w:val="22"/>
          <w:lang w:val="sq-AL"/>
        </w:rPr>
        <w:t>Certifikata e kalibrimit konsiderohet e pranueshme dhe e besueshme nëse</w:t>
      </w:r>
      <w:r w:rsidR="001E4848" w:rsidRPr="005664AB">
        <w:rPr>
          <w:rFonts w:ascii="Calibri" w:hAnsi="Calibri"/>
          <w:i/>
          <w:color w:val="auto"/>
          <w:sz w:val="22"/>
          <w:szCs w:val="22"/>
          <w:lang w:val="sq-AL"/>
        </w:rPr>
        <w:t>:</w:t>
      </w:r>
    </w:p>
    <w:p w14:paraId="5FAC1747" w14:textId="55A8EC5C" w:rsidR="00F149F6" w:rsidRPr="005664AB" w:rsidRDefault="00F149F6" w:rsidP="00BB1E64">
      <w:pPr>
        <w:pStyle w:val="Default"/>
        <w:numPr>
          <w:ilvl w:val="0"/>
          <w:numId w:val="3"/>
        </w:numPr>
        <w:jc w:val="both"/>
        <w:rPr>
          <w:rFonts w:ascii="Calibri" w:hAnsi="Calibri"/>
          <w:i/>
          <w:color w:val="auto"/>
          <w:sz w:val="22"/>
          <w:szCs w:val="22"/>
          <w:lang w:val="sq-AL"/>
        </w:rPr>
      </w:pPr>
      <w:r w:rsidRPr="005664AB">
        <w:rPr>
          <w:rFonts w:ascii="Calibri" w:hAnsi="Calibri"/>
          <w:i/>
          <w:color w:val="auto"/>
          <w:sz w:val="22"/>
          <w:szCs w:val="22"/>
          <w:lang w:val="sq-AL"/>
        </w:rPr>
        <w:t xml:space="preserve"> </w:t>
      </w:r>
      <w:r w:rsidR="00BB1E64" w:rsidRPr="00BB1E64">
        <w:rPr>
          <w:rFonts w:ascii="Calibri" w:hAnsi="Calibri"/>
          <w:i/>
          <w:color w:val="auto"/>
          <w:sz w:val="22"/>
          <w:szCs w:val="22"/>
          <w:lang w:val="sq-AL"/>
        </w:rPr>
        <w:t xml:space="preserve">Është lëshuar nga </w:t>
      </w:r>
      <w:r w:rsidR="008633A8">
        <w:rPr>
          <w:rFonts w:ascii="Calibri" w:hAnsi="Calibri"/>
          <w:i/>
          <w:color w:val="auto"/>
          <w:sz w:val="22"/>
          <w:szCs w:val="22"/>
          <w:lang w:val="sq-AL"/>
        </w:rPr>
        <w:t>nj</w:t>
      </w:r>
      <w:r w:rsidR="00DC1A75">
        <w:rPr>
          <w:rFonts w:ascii="Calibri" w:hAnsi="Calibri"/>
          <w:i/>
          <w:color w:val="auto"/>
          <w:sz w:val="22"/>
          <w:szCs w:val="22"/>
          <w:lang w:val="sq-AL"/>
        </w:rPr>
        <w:t>ë</w:t>
      </w:r>
      <w:r w:rsidR="008633A8">
        <w:rPr>
          <w:rFonts w:ascii="Calibri" w:hAnsi="Calibri"/>
          <w:i/>
          <w:color w:val="auto"/>
          <w:sz w:val="22"/>
          <w:szCs w:val="22"/>
          <w:lang w:val="sq-AL"/>
        </w:rPr>
        <w:t xml:space="preserve"> </w:t>
      </w:r>
      <w:r w:rsidR="00BB1E64" w:rsidRPr="00BB1E64">
        <w:rPr>
          <w:rFonts w:ascii="Calibri" w:hAnsi="Calibri"/>
          <w:i/>
          <w:color w:val="auto"/>
          <w:sz w:val="22"/>
          <w:szCs w:val="22"/>
          <w:lang w:val="sq-AL"/>
        </w:rPr>
        <w:t>Institut Kombëtar i Metrologjisë me tabela të botuara CMC (</w:t>
      </w:r>
      <w:r w:rsidR="008633A8">
        <w:rPr>
          <w:rFonts w:ascii="Calibri" w:hAnsi="Calibri"/>
          <w:i/>
          <w:color w:val="auto"/>
          <w:sz w:val="22"/>
          <w:szCs w:val="22"/>
          <w:lang w:val="sq-AL"/>
        </w:rPr>
        <w:t>Aft</w:t>
      </w:r>
      <w:r w:rsidR="00DC1A75">
        <w:rPr>
          <w:rFonts w:ascii="Calibri" w:hAnsi="Calibri"/>
          <w:i/>
          <w:color w:val="auto"/>
          <w:sz w:val="22"/>
          <w:szCs w:val="22"/>
          <w:lang w:val="sq-AL"/>
        </w:rPr>
        <w:t>ë</w:t>
      </w:r>
      <w:r w:rsidR="008633A8">
        <w:rPr>
          <w:rFonts w:ascii="Calibri" w:hAnsi="Calibri"/>
          <w:i/>
          <w:color w:val="auto"/>
          <w:sz w:val="22"/>
          <w:szCs w:val="22"/>
          <w:lang w:val="sq-AL"/>
        </w:rPr>
        <w:t>si</w:t>
      </w:r>
      <w:r w:rsidR="00BB1E64" w:rsidRPr="00BB1E64">
        <w:rPr>
          <w:rFonts w:ascii="Calibri" w:hAnsi="Calibri"/>
          <w:i/>
          <w:color w:val="auto"/>
          <w:sz w:val="22"/>
          <w:szCs w:val="22"/>
          <w:lang w:val="sq-AL"/>
        </w:rPr>
        <w:t xml:space="preserve"> për Kalibrim Matës) në KCDB BIPM</w:t>
      </w:r>
    </w:p>
    <w:p w14:paraId="6805E4EB" w14:textId="72B10C12" w:rsidR="001E4848" w:rsidRPr="005664AB" w:rsidRDefault="00162B15" w:rsidP="00BB1E64">
      <w:pPr>
        <w:pStyle w:val="Default"/>
        <w:numPr>
          <w:ilvl w:val="0"/>
          <w:numId w:val="3"/>
        </w:numPr>
        <w:jc w:val="both"/>
        <w:rPr>
          <w:rFonts w:ascii="Calibri" w:hAnsi="Calibri"/>
          <w:color w:val="auto"/>
          <w:sz w:val="22"/>
          <w:szCs w:val="22"/>
          <w:lang w:val="sq-AL"/>
        </w:rPr>
      </w:pPr>
      <w:r w:rsidRPr="00BB1E64">
        <w:rPr>
          <w:rFonts w:ascii="Calibri" w:hAnsi="Calibri"/>
          <w:color w:val="auto"/>
          <w:sz w:val="22"/>
          <w:szCs w:val="22"/>
          <w:lang w:val="sq-AL"/>
        </w:rPr>
        <w:t>Është</w:t>
      </w:r>
      <w:r w:rsidR="00BB1E64" w:rsidRPr="00BB1E64">
        <w:rPr>
          <w:rFonts w:ascii="Calibri" w:hAnsi="Calibri"/>
          <w:color w:val="auto"/>
          <w:sz w:val="22"/>
          <w:szCs w:val="22"/>
          <w:lang w:val="sq-AL"/>
        </w:rPr>
        <w:t xml:space="preserve"> lëshuar nga një laborator i akredituar, sipas ISO 17025. Në këtë rast, logoja e akreditimit duhet të </w:t>
      </w:r>
      <w:r w:rsidR="008633A8">
        <w:rPr>
          <w:rFonts w:ascii="Calibri" w:hAnsi="Calibri"/>
          <w:color w:val="auto"/>
          <w:sz w:val="22"/>
          <w:szCs w:val="22"/>
          <w:lang w:val="sq-AL"/>
        </w:rPr>
        <w:t>jet</w:t>
      </w:r>
      <w:r w:rsidR="00DC1A75">
        <w:rPr>
          <w:rFonts w:ascii="Calibri" w:hAnsi="Calibri"/>
          <w:color w:val="auto"/>
          <w:sz w:val="22"/>
          <w:szCs w:val="22"/>
          <w:lang w:val="sq-AL"/>
        </w:rPr>
        <w:t>ë</w:t>
      </w:r>
      <w:r w:rsidR="008633A8">
        <w:rPr>
          <w:rFonts w:ascii="Calibri" w:hAnsi="Calibri"/>
          <w:color w:val="auto"/>
          <w:sz w:val="22"/>
          <w:szCs w:val="22"/>
          <w:lang w:val="sq-AL"/>
        </w:rPr>
        <w:t xml:space="preserve"> e vendosuar </w:t>
      </w:r>
      <w:r w:rsidR="00BB1E64" w:rsidRPr="00BB1E64">
        <w:rPr>
          <w:rFonts w:ascii="Calibri" w:hAnsi="Calibri"/>
          <w:color w:val="auto"/>
          <w:sz w:val="22"/>
          <w:szCs w:val="22"/>
          <w:lang w:val="sq-AL"/>
        </w:rPr>
        <w:t xml:space="preserve">normalisht në të </w:t>
      </w:r>
      <w:r w:rsidRPr="00BB1E64">
        <w:rPr>
          <w:rFonts w:ascii="Calibri" w:hAnsi="Calibri"/>
          <w:color w:val="auto"/>
          <w:sz w:val="22"/>
          <w:szCs w:val="22"/>
          <w:lang w:val="sq-AL"/>
        </w:rPr>
        <w:t>pjesën</w:t>
      </w:r>
      <w:r w:rsidR="00BB1E64" w:rsidRPr="00BB1E64">
        <w:rPr>
          <w:rFonts w:ascii="Calibri" w:hAnsi="Calibri"/>
          <w:color w:val="auto"/>
          <w:sz w:val="22"/>
          <w:szCs w:val="22"/>
          <w:lang w:val="sq-AL"/>
        </w:rPr>
        <w:t xml:space="preserve"> e sipërme të djathtë ose të majtë</w:t>
      </w:r>
      <w:r w:rsidR="00A865C6" w:rsidRPr="005664AB">
        <w:rPr>
          <w:rFonts w:ascii="Calibri" w:hAnsi="Calibri"/>
          <w:color w:val="auto"/>
          <w:sz w:val="22"/>
          <w:szCs w:val="22"/>
          <w:lang w:val="sq-AL"/>
        </w:rPr>
        <w:t>.</w:t>
      </w:r>
    </w:p>
    <w:p w14:paraId="452BFB50" w14:textId="77777777" w:rsidR="00937AC9" w:rsidRPr="005664AB" w:rsidRDefault="00937AC9" w:rsidP="00937AC9">
      <w:pPr>
        <w:pStyle w:val="Default"/>
        <w:jc w:val="both"/>
        <w:rPr>
          <w:rFonts w:ascii="Calibri" w:hAnsi="Calibri" w:cs="Times New Roman"/>
          <w:color w:val="auto"/>
          <w:sz w:val="22"/>
          <w:szCs w:val="22"/>
          <w:lang w:val="sq-AL" w:eastAsia="en-US"/>
        </w:rPr>
      </w:pPr>
    </w:p>
    <w:p w14:paraId="43551423" w14:textId="7A38CB6D" w:rsidR="00A865C6" w:rsidRPr="005664AB" w:rsidRDefault="00BB1E64" w:rsidP="00937AC9">
      <w:pPr>
        <w:pStyle w:val="Default"/>
        <w:jc w:val="both"/>
        <w:rPr>
          <w:rFonts w:ascii="Calibri" w:hAnsi="Calibri"/>
          <w:color w:val="auto"/>
          <w:sz w:val="22"/>
          <w:szCs w:val="22"/>
          <w:lang w:val="sq-AL"/>
        </w:rPr>
      </w:pPr>
      <w:r w:rsidRPr="00BB1E64">
        <w:rPr>
          <w:rFonts w:ascii="Calibri" w:hAnsi="Calibri" w:cs="Times New Roman"/>
          <w:color w:val="auto"/>
          <w:sz w:val="22"/>
          <w:szCs w:val="22"/>
          <w:lang w:val="sq-AL" w:eastAsia="en-US"/>
        </w:rPr>
        <w:t xml:space="preserve">Në çdo rast tjetër, </w:t>
      </w:r>
      <w:r w:rsidR="008633A8">
        <w:rPr>
          <w:rFonts w:ascii="Calibri" w:hAnsi="Calibri" w:cs="Times New Roman"/>
          <w:color w:val="auto"/>
          <w:sz w:val="22"/>
          <w:szCs w:val="22"/>
          <w:lang w:val="sq-AL" w:eastAsia="en-US"/>
        </w:rPr>
        <w:t>d.m.th n</w:t>
      </w:r>
      <w:r w:rsidR="00DC1A75">
        <w:rPr>
          <w:rFonts w:ascii="Calibri" w:hAnsi="Calibri" w:cs="Times New Roman"/>
          <w:color w:val="auto"/>
          <w:sz w:val="22"/>
          <w:szCs w:val="22"/>
          <w:lang w:val="sq-AL" w:eastAsia="en-US"/>
        </w:rPr>
        <w:t>ë</w:t>
      </w:r>
      <w:r w:rsidR="008633A8">
        <w:rPr>
          <w:rFonts w:ascii="Calibri" w:hAnsi="Calibri" w:cs="Times New Roman"/>
          <w:color w:val="auto"/>
          <w:sz w:val="22"/>
          <w:szCs w:val="22"/>
          <w:lang w:val="sq-AL" w:eastAsia="en-US"/>
        </w:rPr>
        <w:t xml:space="preserve">se </w:t>
      </w:r>
      <w:r w:rsidRPr="00BB1E64">
        <w:rPr>
          <w:rFonts w:ascii="Calibri" w:hAnsi="Calibri" w:cs="Times New Roman"/>
          <w:color w:val="auto"/>
          <w:sz w:val="22"/>
          <w:szCs w:val="22"/>
          <w:lang w:val="sq-AL" w:eastAsia="en-US"/>
        </w:rPr>
        <w:t xml:space="preserve">nuk është i akredituar, Laboratori i Kalibrimit duhet të plotësojë së paku të gjitha kërkesat e paragrafit 5.10 të standardit ISO 17025. Ky nuk është një rast </w:t>
      </w:r>
      <w:r w:rsidR="008633A8">
        <w:rPr>
          <w:rFonts w:ascii="Calibri" w:hAnsi="Calibri" w:cs="Times New Roman"/>
          <w:color w:val="auto"/>
          <w:sz w:val="22"/>
          <w:szCs w:val="22"/>
          <w:lang w:val="sq-AL" w:eastAsia="en-US"/>
        </w:rPr>
        <w:t xml:space="preserve">trivial </w:t>
      </w:r>
      <w:r w:rsidRPr="00BB1E64">
        <w:rPr>
          <w:rFonts w:ascii="Calibri" w:hAnsi="Calibri" w:cs="Times New Roman"/>
          <w:color w:val="auto"/>
          <w:sz w:val="22"/>
          <w:szCs w:val="22"/>
          <w:lang w:val="sq-AL" w:eastAsia="en-US"/>
        </w:rPr>
        <w:t>për t</w:t>
      </w:r>
      <w:r w:rsidR="008633A8">
        <w:rPr>
          <w:rFonts w:ascii="Calibri" w:hAnsi="Calibri" w:cs="Times New Roman"/>
          <w:color w:val="auto"/>
          <w:sz w:val="22"/>
          <w:szCs w:val="22"/>
          <w:lang w:val="sq-AL" w:eastAsia="en-US"/>
        </w:rPr>
        <w:t>’</w:t>
      </w:r>
      <w:r w:rsidRPr="00BB1E64">
        <w:rPr>
          <w:rFonts w:ascii="Calibri" w:hAnsi="Calibri" w:cs="Times New Roman"/>
          <w:color w:val="auto"/>
          <w:sz w:val="22"/>
          <w:szCs w:val="22"/>
          <w:lang w:val="sq-AL" w:eastAsia="en-US"/>
        </w:rPr>
        <w:t>u trajtuar, duke marrë parasysh që Laboratori i Kalibrimit duhet të jetë në gjendje të ofrojë dëshmi të përshtatshme për t</w:t>
      </w:r>
      <w:r w:rsidR="0081069C">
        <w:rPr>
          <w:rFonts w:ascii="Calibri" w:hAnsi="Calibri" w:cs="Times New Roman"/>
          <w:color w:val="auto"/>
          <w:sz w:val="22"/>
          <w:szCs w:val="22"/>
          <w:lang w:val="sq-AL" w:eastAsia="en-US"/>
        </w:rPr>
        <w:t>’</w:t>
      </w:r>
      <w:r w:rsidRPr="00BB1E64">
        <w:rPr>
          <w:rFonts w:ascii="Calibri" w:hAnsi="Calibri" w:cs="Times New Roman"/>
          <w:color w:val="auto"/>
          <w:sz w:val="22"/>
          <w:szCs w:val="22"/>
          <w:lang w:val="sq-AL" w:eastAsia="en-US"/>
        </w:rPr>
        <w:t>u ekzaminuar</w:t>
      </w:r>
      <w:r w:rsidR="00937AC9" w:rsidRPr="005664AB">
        <w:rPr>
          <w:rFonts w:ascii="Calibri" w:hAnsi="Calibri"/>
          <w:color w:val="auto"/>
          <w:sz w:val="22"/>
          <w:szCs w:val="22"/>
          <w:lang w:val="sq-AL"/>
        </w:rPr>
        <w:t>.</w:t>
      </w:r>
    </w:p>
    <w:p w14:paraId="31F26805" w14:textId="77777777" w:rsidR="00F149F6" w:rsidRPr="005664AB" w:rsidRDefault="00F149F6" w:rsidP="00F149F6">
      <w:pPr>
        <w:pStyle w:val="Default"/>
        <w:ind w:left="720"/>
        <w:jc w:val="both"/>
        <w:rPr>
          <w:rFonts w:ascii="Calibri" w:hAnsi="Calibri"/>
          <w:color w:val="auto"/>
          <w:sz w:val="22"/>
          <w:szCs w:val="22"/>
          <w:lang w:val="sq-AL"/>
        </w:rPr>
      </w:pPr>
    </w:p>
    <w:p w14:paraId="3B8D5179" w14:textId="4B1BB90C" w:rsidR="00012147" w:rsidRPr="005664AB" w:rsidRDefault="00BB1E64" w:rsidP="00012147">
      <w:pPr>
        <w:pStyle w:val="Default"/>
        <w:jc w:val="both"/>
        <w:rPr>
          <w:rFonts w:ascii="Calibri" w:hAnsi="Calibri"/>
          <w:i/>
          <w:color w:val="auto"/>
          <w:sz w:val="22"/>
          <w:szCs w:val="22"/>
          <w:lang w:val="sq-AL"/>
        </w:rPr>
      </w:pPr>
      <w:r>
        <w:rPr>
          <w:rFonts w:ascii="Calibri" w:hAnsi="Calibri"/>
          <w:i/>
          <w:color w:val="auto"/>
          <w:sz w:val="22"/>
          <w:szCs w:val="22"/>
          <w:u w:val="single"/>
          <w:lang w:val="sq-AL"/>
        </w:rPr>
        <w:t>Rasti</w:t>
      </w:r>
      <w:r w:rsidR="00012147" w:rsidRPr="005664AB">
        <w:rPr>
          <w:rFonts w:ascii="Calibri" w:hAnsi="Calibri"/>
          <w:i/>
          <w:color w:val="auto"/>
          <w:sz w:val="22"/>
          <w:szCs w:val="22"/>
          <w:u w:val="single"/>
          <w:lang w:val="sq-AL"/>
        </w:rPr>
        <w:t xml:space="preserve"> 5</w:t>
      </w:r>
      <w:r w:rsidR="00012147" w:rsidRPr="005664AB">
        <w:rPr>
          <w:rFonts w:ascii="Calibri" w:hAnsi="Calibri"/>
          <w:i/>
          <w:color w:val="auto"/>
          <w:sz w:val="22"/>
          <w:szCs w:val="22"/>
          <w:lang w:val="sq-AL"/>
        </w:rPr>
        <w:t xml:space="preserve">: </w:t>
      </w:r>
      <w:r w:rsidR="0081069C">
        <w:rPr>
          <w:rFonts w:ascii="Calibri" w:hAnsi="Calibri"/>
          <w:i/>
          <w:color w:val="auto"/>
          <w:sz w:val="22"/>
          <w:szCs w:val="22"/>
          <w:lang w:val="sq-AL"/>
        </w:rPr>
        <w:t>S</w:t>
      </w:r>
      <w:r w:rsidRPr="00BB1E64">
        <w:rPr>
          <w:rFonts w:ascii="Calibri" w:hAnsi="Calibri"/>
          <w:i/>
          <w:color w:val="auto"/>
          <w:sz w:val="22"/>
          <w:szCs w:val="22"/>
          <w:lang w:val="sq-AL"/>
        </w:rPr>
        <w:t>hpesh</w:t>
      </w:r>
      <w:r w:rsidR="0081069C">
        <w:rPr>
          <w:rFonts w:ascii="Calibri" w:hAnsi="Calibri"/>
          <w:i/>
          <w:color w:val="auto"/>
          <w:sz w:val="22"/>
          <w:szCs w:val="22"/>
          <w:lang w:val="sq-AL"/>
        </w:rPr>
        <w:t xml:space="preserve"> hasim</w:t>
      </w:r>
      <w:r w:rsidRPr="00BB1E64">
        <w:rPr>
          <w:rFonts w:ascii="Calibri" w:hAnsi="Calibri"/>
          <w:i/>
          <w:color w:val="auto"/>
          <w:sz w:val="22"/>
          <w:szCs w:val="22"/>
          <w:lang w:val="sq-AL"/>
        </w:rPr>
        <w:t xml:space="preserve"> në shprehjen "pasiguria e një instrumenti matës"</w:t>
      </w:r>
    </w:p>
    <w:p w14:paraId="377B57A3" w14:textId="77777777" w:rsidR="00012147" w:rsidRPr="005664AB" w:rsidRDefault="00012147" w:rsidP="00012147">
      <w:pPr>
        <w:pStyle w:val="Default"/>
        <w:jc w:val="both"/>
        <w:rPr>
          <w:rFonts w:ascii="Calibri" w:hAnsi="Calibri"/>
          <w:color w:val="auto"/>
          <w:sz w:val="22"/>
          <w:szCs w:val="22"/>
          <w:lang w:val="sq-AL"/>
        </w:rPr>
      </w:pPr>
    </w:p>
    <w:p w14:paraId="11DDE966" w14:textId="285AF47C" w:rsidR="00012147" w:rsidRPr="005664AB" w:rsidRDefault="00BB1E64" w:rsidP="00012147">
      <w:pPr>
        <w:pStyle w:val="Default"/>
        <w:jc w:val="both"/>
        <w:rPr>
          <w:rFonts w:ascii="Calibri" w:hAnsi="Calibri"/>
          <w:color w:val="auto"/>
          <w:sz w:val="22"/>
          <w:szCs w:val="22"/>
          <w:lang w:val="sq-AL"/>
        </w:rPr>
      </w:pPr>
      <w:r w:rsidRPr="00BB1E64">
        <w:rPr>
          <w:rFonts w:ascii="Calibri" w:hAnsi="Calibri"/>
          <w:color w:val="auto"/>
          <w:sz w:val="22"/>
          <w:szCs w:val="22"/>
          <w:lang w:val="sq-AL"/>
        </w:rPr>
        <w:t xml:space="preserve">Kjo shprehje </w:t>
      </w:r>
      <w:r>
        <w:rPr>
          <w:rFonts w:ascii="Calibri" w:hAnsi="Calibri"/>
          <w:color w:val="auto"/>
          <w:sz w:val="22"/>
          <w:szCs w:val="22"/>
          <w:lang w:val="sq-AL"/>
        </w:rPr>
        <w:t>në mënyrë eksplicite</w:t>
      </w:r>
      <w:r w:rsidRPr="00BB1E64">
        <w:rPr>
          <w:rFonts w:ascii="Calibri" w:hAnsi="Calibri"/>
          <w:color w:val="auto"/>
          <w:sz w:val="22"/>
          <w:szCs w:val="22"/>
          <w:lang w:val="sq-AL"/>
        </w:rPr>
        <w:t xml:space="preserve"> nënkupton pasigurinë e një s</w:t>
      </w:r>
      <w:r w:rsidR="0081069C">
        <w:rPr>
          <w:rFonts w:ascii="Calibri" w:hAnsi="Calibri"/>
          <w:color w:val="auto"/>
          <w:sz w:val="22"/>
          <w:szCs w:val="22"/>
          <w:lang w:val="sq-AL"/>
        </w:rPr>
        <w:t>erie</w:t>
      </w:r>
      <w:r w:rsidRPr="00BB1E64">
        <w:rPr>
          <w:rFonts w:ascii="Calibri" w:hAnsi="Calibri"/>
          <w:color w:val="auto"/>
          <w:sz w:val="22"/>
          <w:szCs w:val="22"/>
          <w:lang w:val="sq-AL"/>
        </w:rPr>
        <w:t xml:space="preserve"> matjesh të kryera për kalibrimin e këtij instrumenti specifik. Në këtë aspekt, një </w:t>
      </w:r>
      <w:r w:rsidR="0081069C">
        <w:rPr>
          <w:rFonts w:ascii="Calibri" w:hAnsi="Calibri"/>
          <w:color w:val="auto"/>
          <w:sz w:val="22"/>
          <w:szCs w:val="22"/>
          <w:lang w:val="sq-AL"/>
        </w:rPr>
        <w:t>tjet</w:t>
      </w:r>
      <w:r w:rsidR="00DC1A75">
        <w:rPr>
          <w:rFonts w:ascii="Calibri" w:hAnsi="Calibri"/>
          <w:color w:val="auto"/>
          <w:sz w:val="22"/>
          <w:szCs w:val="22"/>
          <w:lang w:val="sq-AL"/>
        </w:rPr>
        <w:t>ë</w:t>
      </w:r>
      <w:r w:rsidR="0081069C">
        <w:rPr>
          <w:rFonts w:ascii="Calibri" w:hAnsi="Calibri"/>
          <w:color w:val="auto"/>
          <w:sz w:val="22"/>
          <w:szCs w:val="22"/>
          <w:lang w:val="sq-AL"/>
        </w:rPr>
        <w:t xml:space="preserve">r </w:t>
      </w:r>
      <w:r w:rsidRPr="00BB1E64">
        <w:rPr>
          <w:rFonts w:ascii="Calibri" w:hAnsi="Calibri"/>
          <w:color w:val="auto"/>
          <w:sz w:val="22"/>
          <w:szCs w:val="22"/>
          <w:lang w:val="sq-AL"/>
        </w:rPr>
        <w:t xml:space="preserve">kalibrim, </w:t>
      </w:r>
      <w:r w:rsidR="00162B15" w:rsidRPr="00BB1E64">
        <w:rPr>
          <w:rFonts w:ascii="Calibri" w:hAnsi="Calibri"/>
          <w:color w:val="auto"/>
          <w:sz w:val="22"/>
          <w:szCs w:val="22"/>
          <w:lang w:val="sq-AL"/>
        </w:rPr>
        <w:t>d.m.th.</w:t>
      </w:r>
      <w:r w:rsidRPr="00BB1E64">
        <w:rPr>
          <w:rFonts w:ascii="Calibri" w:hAnsi="Calibri"/>
          <w:color w:val="auto"/>
          <w:sz w:val="22"/>
          <w:szCs w:val="22"/>
          <w:lang w:val="sq-AL"/>
        </w:rPr>
        <w:t xml:space="preserve"> një set </w:t>
      </w:r>
      <w:r w:rsidR="0081069C">
        <w:rPr>
          <w:rFonts w:ascii="Calibri" w:hAnsi="Calibri"/>
          <w:color w:val="auto"/>
          <w:sz w:val="22"/>
          <w:szCs w:val="22"/>
          <w:lang w:val="sq-AL"/>
        </w:rPr>
        <w:t>i</w:t>
      </w:r>
      <w:r w:rsidRPr="00BB1E64">
        <w:rPr>
          <w:rFonts w:ascii="Calibri" w:hAnsi="Calibri"/>
          <w:color w:val="auto"/>
          <w:sz w:val="22"/>
          <w:szCs w:val="22"/>
          <w:lang w:val="sq-AL"/>
        </w:rPr>
        <w:t xml:space="preserve"> </w:t>
      </w:r>
      <w:r w:rsidR="00162B15" w:rsidRPr="00BB1E64">
        <w:rPr>
          <w:rFonts w:ascii="Calibri" w:hAnsi="Calibri"/>
          <w:color w:val="auto"/>
          <w:sz w:val="22"/>
          <w:szCs w:val="22"/>
          <w:lang w:val="sq-AL"/>
        </w:rPr>
        <w:t>ndryshëm</w:t>
      </w:r>
      <w:r w:rsidRPr="00BB1E64">
        <w:rPr>
          <w:rFonts w:ascii="Calibri" w:hAnsi="Calibri"/>
          <w:color w:val="auto"/>
          <w:sz w:val="22"/>
          <w:szCs w:val="22"/>
          <w:lang w:val="sq-AL"/>
        </w:rPr>
        <w:t xml:space="preserve"> i matjeve nga laboratori i njëjt</w:t>
      </w:r>
      <w:r w:rsidR="0081069C">
        <w:rPr>
          <w:rFonts w:ascii="Calibri" w:hAnsi="Calibri"/>
          <w:color w:val="auto"/>
          <w:sz w:val="22"/>
          <w:szCs w:val="22"/>
          <w:lang w:val="sq-AL"/>
        </w:rPr>
        <w:t>ë</w:t>
      </w:r>
      <w:r w:rsidRPr="00BB1E64">
        <w:rPr>
          <w:rFonts w:ascii="Calibri" w:hAnsi="Calibri"/>
          <w:color w:val="auto"/>
          <w:sz w:val="22"/>
          <w:szCs w:val="22"/>
          <w:lang w:val="sq-AL"/>
        </w:rPr>
        <w:t xml:space="preserve"> ose i tretë mund të shpie në rezultate të ndryshme të pasigurisë</w:t>
      </w:r>
      <w:r w:rsidR="00012147" w:rsidRPr="005664AB">
        <w:rPr>
          <w:rFonts w:ascii="Calibri" w:hAnsi="Calibri"/>
          <w:color w:val="auto"/>
          <w:sz w:val="22"/>
          <w:szCs w:val="22"/>
          <w:lang w:val="sq-AL"/>
        </w:rPr>
        <w:t xml:space="preserve">. </w:t>
      </w:r>
    </w:p>
    <w:p w14:paraId="094FB816" w14:textId="77777777" w:rsidR="00012147" w:rsidRPr="005664AB" w:rsidRDefault="00012147" w:rsidP="00012147">
      <w:pPr>
        <w:pStyle w:val="Default"/>
        <w:jc w:val="both"/>
        <w:rPr>
          <w:rFonts w:ascii="Calibri" w:hAnsi="Calibri"/>
          <w:color w:val="auto"/>
          <w:sz w:val="22"/>
          <w:szCs w:val="22"/>
          <w:lang w:val="sq-AL"/>
        </w:rPr>
      </w:pPr>
    </w:p>
    <w:p w14:paraId="5255E926" w14:textId="141244A8" w:rsidR="00012147" w:rsidRPr="005664AB" w:rsidRDefault="00BB1E64" w:rsidP="00012147">
      <w:pPr>
        <w:pStyle w:val="Default"/>
        <w:jc w:val="both"/>
        <w:rPr>
          <w:rFonts w:ascii="Calibri" w:hAnsi="Calibri"/>
          <w:i/>
          <w:color w:val="auto"/>
          <w:sz w:val="22"/>
          <w:szCs w:val="22"/>
          <w:lang w:val="sq-AL"/>
        </w:rPr>
      </w:pPr>
      <w:r>
        <w:rPr>
          <w:rFonts w:ascii="Calibri" w:hAnsi="Calibri"/>
          <w:i/>
          <w:color w:val="auto"/>
          <w:sz w:val="22"/>
          <w:szCs w:val="22"/>
          <w:u w:val="single"/>
          <w:lang w:val="sq-AL"/>
        </w:rPr>
        <w:t>Rasti</w:t>
      </w:r>
      <w:r w:rsidR="00012147" w:rsidRPr="005664AB">
        <w:rPr>
          <w:rFonts w:ascii="Calibri" w:hAnsi="Calibri"/>
          <w:i/>
          <w:color w:val="auto"/>
          <w:sz w:val="22"/>
          <w:szCs w:val="22"/>
          <w:u w:val="single"/>
          <w:lang w:val="sq-AL"/>
        </w:rPr>
        <w:t xml:space="preserve"> 6</w:t>
      </w:r>
      <w:r w:rsidR="00012147" w:rsidRPr="005664AB">
        <w:rPr>
          <w:rFonts w:ascii="Calibri" w:hAnsi="Calibri"/>
          <w:i/>
          <w:color w:val="auto"/>
          <w:sz w:val="22"/>
          <w:szCs w:val="22"/>
          <w:lang w:val="sq-AL"/>
        </w:rPr>
        <w:t xml:space="preserve">: </w:t>
      </w:r>
      <w:r w:rsidR="00162B15" w:rsidRPr="000D055A">
        <w:rPr>
          <w:rFonts w:ascii="Calibri" w:hAnsi="Calibri"/>
          <w:i/>
          <w:color w:val="auto"/>
          <w:sz w:val="22"/>
          <w:szCs w:val="22"/>
          <w:lang w:val="sq-AL"/>
        </w:rPr>
        <w:t>Gjatë</w:t>
      </w:r>
      <w:r w:rsidR="000D055A" w:rsidRPr="000D055A">
        <w:rPr>
          <w:rFonts w:ascii="Calibri" w:hAnsi="Calibri"/>
          <w:i/>
          <w:color w:val="auto"/>
          <w:sz w:val="22"/>
          <w:szCs w:val="22"/>
          <w:lang w:val="sq-AL"/>
        </w:rPr>
        <w:t xml:space="preserve"> përdorimit </w:t>
      </w:r>
      <w:r w:rsidR="00162B15" w:rsidRPr="000D055A">
        <w:rPr>
          <w:rFonts w:ascii="Calibri" w:hAnsi="Calibri"/>
          <w:i/>
          <w:color w:val="auto"/>
          <w:sz w:val="22"/>
          <w:szCs w:val="22"/>
          <w:lang w:val="sq-AL"/>
        </w:rPr>
        <w:t>të</w:t>
      </w:r>
      <w:r w:rsidR="000D055A" w:rsidRPr="000D055A">
        <w:rPr>
          <w:rFonts w:ascii="Calibri" w:hAnsi="Calibri"/>
          <w:i/>
          <w:color w:val="auto"/>
          <w:sz w:val="22"/>
          <w:szCs w:val="22"/>
          <w:lang w:val="sq-AL"/>
        </w:rPr>
        <w:t xml:space="preserve"> një instrumenti matës të kalibruar në kryerjen e matjeve, supozohet se pasiguria e deklaruar në certifikatën e kalibrimit të këtij instrumenti specifik është saktësisht e barabartë me pasigurinë e matjeve të kryera gjatë përdorimit të këtij instrumenti. A </w:t>
      </w:r>
      <w:r w:rsidR="00162B15" w:rsidRPr="000D055A">
        <w:rPr>
          <w:rFonts w:ascii="Calibri" w:hAnsi="Calibri"/>
          <w:i/>
          <w:color w:val="auto"/>
          <w:sz w:val="22"/>
          <w:szCs w:val="22"/>
          <w:lang w:val="sq-AL"/>
        </w:rPr>
        <w:t>është</w:t>
      </w:r>
      <w:r w:rsidR="000D055A" w:rsidRPr="000D055A">
        <w:rPr>
          <w:rFonts w:ascii="Calibri" w:hAnsi="Calibri"/>
          <w:i/>
          <w:color w:val="auto"/>
          <w:sz w:val="22"/>
          <w:szCs w:val="22"/>
          <w:lang w:val="sq-AL"/>
        </w:rPr>
        <w:t xml:space="preserve"> </w:t>
      </w:r>
      <w:r w:rsidR="0081069C">
        <w:rPr>
          <w:rFonts w:ascii="Calibri" w:hAnsi="Calibri"/>
          <w:i/>
          <w:color w:val="auto"/>
          <w:sz w:val="22"/>
          <w:szCs w:val="22"/>
          <w:lang w:val="sq-AL"/>
        </w:rPr>
        <w:t>kjo e v</w:t>
      </w:r>
      <w:r w:rsidR="00DC1A75">
        <w:rPr>
          <w:rFonts w:ascii="Calibri" w:hAnsi="Calibri"/>
          <w:i/>
          <w:color w:val="auto"/>
          <w:sz w:val="22"/>
          <w:szCs w:val="22"/>
          <w:lang w:val="sq-AL"/>
        </w:rPr>
        <w:t>ë</w:t>
      </w:r>
      <w:r w:rsidR="0081069C">
        <w:rPr>
          <w:rFonts w:ascii="Calibri" w:hAnsi="Calibri"/>
          <w:i/>
          <w:color w:val="auto"/>
          <w:sz w:val="22"/>
          <w:szCs w:val="22"/>
          <w:lang w:val="sq-AL"/>
        </w:rPr>
        <w:t>rtet</w:t>
      </w:r>
      <w:r w:rsidR="00DC1A75">
        <w:rPr>
          <w:rFonts w:ascii="Calibri" w:hAnsi="Calibri"/>
          <w:i/>
          <w:color w:val="auto"/>
          <w:sz w:val="22"/>
          <w:szCs w:val="22"/>
          <w:lang w:val="sq-AL"/>
        </w:rPr>
        <w:t>ë</w:t>
      </w:r>
      <w:r w:rsidR="000D055A" w:rsidRPr="000D055A">
        <w:rPr>
          <w:rFonts w:ascii="Calibri" w:hAnsi="Calibri"/>
          <w:i/>
          <w:color w:val="auto"/>
          <w:sz w:val="22"/>
          <w:szCs w:val="22"/>
          <w:lang w:val="sq-AL"/>
        </w:rPr>
        <w:t>?</w:t>
      </w:r>
    </w:p>
    <w:p w14:paraId="44DE49BF" w14:textId="77777777" w:rsidR="00012147" w:rsidRPr="005664AB" w:rsidRDefault="00012147" w:rsidP="00012147">
      <w:pPr>
        <w:pStyle w:val="Default"/>
        <w:jc w:val="both"/>
        <w:rPr>
          <w:rFonts w:ascii="Calibri" w:hAnsi="Calibri"/>
          <w:color w:val="auto"/>
          <w:sz w:val="22"/>
          <w:szCs w:val="22"/>
          <w:lang w:val="sq-AL"/>
        </w:rPr>
      </w:pPr>
    </w:p>
    <w:p w14:paraId="1EBFF04B" w14:textId="3B30D408" w:rsidR="00290F86" w:rsidRPr="005664AB" w:rsidRDefault="000D055A" w:rsidP="00012147">
      <w:pPr>
        <w:pStyle w:val="Default"/>
        <w:jc w:val="both"/>
        <w:rPr>
          <w:rFonts w:ascii="Calibri" w:hAnsi="Calibri"/>
          <w:color w:val="auto"/>
          <w:sz w:val="22"/>
          <w:szCs w:val="22"/>
          <w:lang w:val="sq-AL"/>
        </w:rPr>
      </w:pPr>
      <w:r w:rsidRPr="000D055A">
        <w:rPr>
          <w:rFonts w:ascii="Calibri" w:hAnsi="Calibri"/>
          <w:color w:val="auto"/>
          <w:sz w:val="22"/>
          <w:szCs w:val="22"/>
          <w:lang w:val="sq-AL"/>
        </w:rPr>
        <w:t xml:space="preserve">Kjo nuk është absolutisht e </w:t>
      </w:r>
      <w:r w:rsidR="0081069C">
        <w:rPr>
          <w:rFonts w:ascii="Calibri" w:hAnsi="Calibri"/>
          <w:color w:val="auto"/>
          <w:sz w:val="22"/>
          <w:szCs w:val="22"/>
          <w:lang w:val="sq-AL"/>
        </w:rPr>
        <w:t>v</w:t>
      </w:r>
      <w:r w:rsidR="00DC1A75">
        <w:rPr>
          <w:rFonts w:ascii="Calibri" w:hAnsi="Calibri"/>
          <w:color w:val="auto"/>
          <w:sz w:val="22"/>
          <w:szCs w:val="22"/>
          <w:lang w:val="sq-AL"/>
        </w:rPr>
        <w:t>ë</w:t>
      </w:r>
      <w:r w:rsidR="0081069C">
        <w:rPr>
          <w:rFonts w:ascii="Calibri" w:hAnsi="Calibri"/>
          <w:color w:val="auto"/>
          <w:sz w:val="22"/>
          <w:szCs w:val="22"/>
          <w:lang w:val="sq-AL"/>
        </w:rPr>
        <w:t>rtet</w:t>
      </w:r>
      <w:r w:rsidR="00DC1A75">
        <w:rPr>
          <w:rFonts w:ascii="Calibri" w:hAnsi="Calibri"/>
          <w:color w:val="auto"/>
          <w:sz w:val="22"/>
          <w:szCs w:val="22"/>
          <w:lang w:val="sq-AL"/>
        </w:rPr>
        <w:t>ë</w:t>
      </w:r>
      <w:r w:rsidRPr="000D055A">
        <w:rPr>
          <w:rFonts w:ascii="Calibri" w:hAnsi="Calibri"/>
          <w:color w:val="auto"/>
          <w:sz w:val="22"/>
          <w:szCs w:val="22"/>
          <w:lang w:val="sq-AL"/>
        </w:rPr>
        <w:t>. Kjo është në fakt një supozim. Në fakt, pasiguria e matjes e paraqitur në certifikatën e kalibrimit korrespondon me matjet e kryera në laboratorin e kalibrimit në</w:t>
      </w:r>
      <w:r w:rsidR="0081069C">
        <w:rPr>
          <w:rFonts w:ascii="Calibri" w:hAnsi="Calibri"/>
          <w:color w:val="auto"/>
          <w:sz w:val="22"/>
          <w:szCs w:val="22"/>
          <w:lang w:val="sq-AL"/>
        </w:rPr>
        <w:t>n</w:t>
      </w:r>
      <w:r w:rsidRPr="000D055A">
        <w:rPr>
          <w:rFonts w:ascii="Calibri" w:hAnsi="Calibri"/>
          <w:color w:val="auto"/>
          <w:sz w:val="22"/>
          <w:szCs w:val="22"/>
          <w:lang w:val="sq-AL"/>
        </w:rPr>
        <w:t xml:space="preserve"> kushte specifike (kushtet mjedisore, operatori dhe përdorimi i metodës/procedurës së specifikuar të kalibrimit)</w:t>
      </w:r>
      <w:r w:rsidR="002F6E08" w:rsidRPr="005664AB">
        <w:rPr>
          <w:rFonts w:ascii="Calibri" w:hAnsi="Calibri"/>
          <w:color w:val="auto"/>
          <w:sz w:val="22"/>
          <w:szCs w:val="22"/>
          <w:lang w:val="sq-AL"/>
        </w:rPr>
        <w:t>.</w:t>
      </w:r>
      <w:r w:rsidR="00785B64" w:rsidRPr="005664AB">
        <w:rPr>
          <w:rFonts w:ascii="Calibri" w:hAnsi="Calibri"/>
          <w:color w:val="auto"/>
          <w:sz w:val="22"/>
          <w:szCs w:val="22"/>
          <w:lang w:val="sq-AL"/>
        </w:rPr>
        <w:t xml:space="preserve"> </w:t>
      </w:r>
      <w:r w:rsidRPr="000D055A">
        <w:rPr>
          <w:rFonts w:ascii="Calibri" w:hAnsi="Calibri"/>
          <w:color w:val="auto"/>
          <w:sz w:val="22"/>
          <w:szCs w:val="22"/>
          <w:lang w:val="sq-AL"/>
        </w:rPr>
        <w:t xml:space="preserve">Nga ana tjetër, </w:t>
      </w:r>
      <w:r w:rsidR="0081069C">
        <w:rPr>
          <w:rFonts w:ascii="Calibri" w:hAnsi="Calibri"/>
          <w:color w:val="auto"/>
          <w:sz w:val="22"/>
          <w:szCs w:val="22"/>
          <w:lang w:val="sq-AL"/>
        </w:rPr>
        <w:t>duke p</w:t>
      </w:r>
      <w:r w:rsidR="00DC1A75">
        <w:rPr>
          <w:rFonts w:ascii="Calibri" w:hAnsi="Calibri"/>
          <w:color w:val="auto"/>
          <w:sz w:val="22"/>
          <w:szCs w:val="22"/>
          <w:lang w:val="sq-AL"/>
        </w:rPr>
        <w:t>ë</w:t>
      </w:r>
      <w:r w:rsidR="0081069C">
        <w:rPr>
          <w:rFonts w:ascii="Calibri" w:hAnsi="Calibri"/>
          <w:color w:val="auto"/>
          <w:sz w:val="22"/>
          <w:szCs w:val="22"/>
          <w:lang w:val="sq-AL"/>
        </w:rPr>
        <w:t>rdorur k</w:t>
      </w:r>
      <w:r w:rsidR="00DC1A75">
        <w:rPr>
          <w:rFonts w:ascii="Calibri" w:hAnsi="Calibri"/>
          <w:color w:val="auto"/>
          <w:sz w:val="22"/>
          <w:szCs w:val="22"/>
          <w:lang w:val="sq-AL"/>
        </w:rPr>
        <w:t>ë</w:t>
      </w:r>
      <w:r w:rsidR="0081069C">
        <w:rPr>
          <w:rFonts w:ascii="Calibri" w:hAnsi="Calibri"/>
          <w:color w:val="auto"/>
          <w:sz w:val="22"/>
          <w:szCs w:val="22"/>
          <w:lang w:val="sq-AL"/>
        </w:rPr>
        <w:t>t</w:t>
      </w:r>
      <w:r w:rsidR="00DC1A75">
        <w:rPr>
          <w:rFonts w:ascii="Calibri" w:hAnsi="Calibri"/>
          <w:color w:val="auto"/>
          <w:sz w:val="22"/>
          <w:szCs w:val="22"/>
          <w:lang w:val="sq-AL"/>
        </w:rPr>
        <w:t>ë</w:t>
      </w:r>
      <w:r w:rsidR="0081069C">
        <w:rPr>
          <w:rFonts w:ascii="Calibri" w:hAnsi="Calibri"/>
          <w:color w:val="auto"/>
          <w:sz w:val="22"/>
          <w:szCs w:val="22"/>
          <w:lang w:val="sq-AL"/>
        </w:rPr>
        <w:t xml:space="preserve"> inst</w:t>
      </w:r>
      <w:r w:rsidRPr="000D055A">
        <w:rPr>
          <w:rFonts w:ascii="Calibri" w:hAnsi="Calibri"/>
          <w:color w:val="auto"/>
          <w:sz w:val="22"/>
          <w:szCs w:val="22"/>
          <w:lang w:val="sq-AL"/>
        </w:rPr>
        <w:t>rument të njëjtë, një s</w:t>
      </w:r>
      <w:r w:rsidR="0081069C">
        <w:rPr>
          <w:rFonts w:ascii="Calibri" w:hAnsi="Calibri"/>
          <w:color w:val="auto"/>
          <w:sz w:val="22"/>
          <w:szCs w:val="22"/>
          <w:lang w:val="sq-AL"/>
        </w:rPr>
        <w:t>eri</w:t>
      </w:r>
      <w:r w:rsidRPr="000D055A">
        <w:rPr>
          <w:rFonts w:ascii="Calibri" w:hAnsi="Calibri"/>
          <w:color w:val="auto"/>
          <w:sz w:val="22"/>
          <w:szCs w:val="22"/>
          <w:lang w:val="sq-AL"/>
        </w:rPr>
        <w:t xml:space="preserve"> matjesh </w:t>
      </w:r>
      <w:r w:rsidR="0081069C">
        <w:rPr>
          <w:rFonts w:ascii="Calibri" w:hAnsi="Calibri"/>
          <w:color w:val="auto"/>
          <w:sz w:val="22"/>
          <w:szCs w:val="22"/>
          <w:lang w:val="sq-AL"/>
        </w:rPr>
        <w:t>t</w:t>
      </w:r>
      <w:r w:rsidR="00DC1A75">
        <w:rPr>
          <w:rFonts w:ascii="Calibri" w:hAnsi="Calibri"/>
          <w:color w:val="auto"/>
          <w:sz w:val="22"/>
          <w:szCs w:val="22"/>
          <w:lang w:val="sq-AL"/>
        </w:rPr>
        <w:t>ë</w:t>
      </w:r>
      <w:r w:rsidR="0081069C">
        <w:rPr>
          <w:rFonts w:ascii="Calibri" w:hAnsi="Calibri"/>
          <w:color w:val="auto"/>
          <w:sz w:val="22"/>
          <w:szCs w:val="22"/>
          <w:lang w:val="sq-AL"/>
        </w:rPr>
        <w:t xml:space="preserve"> tjera </w:t>
      </w:r>
      <w:r w:rsidRPr="000D055A">
        <w:rPr>
          <w:rFonts w:ascii="Calibri" w:hAnsi="Calibri"/>
          <w:color w:val="auto"/>
          <w:sz w:val="22"/>
          <w:szCs w:val="22"/>
          <w:lang w:val="sq-AL"/>
        </w:rPr>
        <w:t>të ndryshme kryhen nga një operator tjetër, në</w:t>
      </w:r>
      <w:r w:rsidR="0081069C">
        <w:rPr>
          <w:rFonts w:ascii="Calibri" w:hAnsi="Calibri"/>
          <w:color w:val="auto"/>
          <w:sz w:val="22"/>
          <w:szCs w:val="22"/>
          <w:lang w:val="sq-AL"/>
        </w:rPr>
        <w:t>n</w:t>
      </w:r>
      <w:r w:rsidRPr="000D055A">
        <w:rPr>
          <w:rFonts w:ascii="Calibri" w:hAnsi="Calibri"/>
          <w:color w:val="auto"/>
          <w:sz w:val="22"/>
          <w:szCs w:val="22"/>
          <w:lang w:val="sq-AL"/>
        </w:rPr>
        <w:t xml:space="preserve"> kushte të ndryshme, duke ndjekur një metodë ose procedurë </w:t>
      </w:r>
      <w:r w:rsidR="0081069C">
        <w:rPr>
          <w:rFonts w:ascii="Calibri" w:hAnsi="Calibri"/>
          <w:color w:val="auto"/>
          <w:sz w:val="22"/>
          <w:szCs w:val="22"/>
          <w:lang w:val="sq-AL"/>
        </w:rPr>
        <w:t>tjet</w:t>
      </w:r>
      <w:r w:rsidR="00DC1A75">
        <w:rPr>
          <w:rFonts w:ascii="Calibri" w:hAnsi="Calibri"/>
          <w:color w:val="auto"/>
          <w:sz w:val="22"/>
          <w:szCs w:val="22"/>
          <w:lang w:val="sq-AL"/>
        </w:rPr>
        <w:t>ë</w:t>
      </w:r>
      <w:r w:rsidR="0081069C">
        <w:rPr>
          <w:rFonts w:ascii="Calibri" w:hAnsi="Calibri"/>
          <w:color w:val="auto"/>
          <w:sz w:val="22"/>
          <w:szCs w:val="22"/>
          <w:lang w:val="sq-AL"/>
        </w:rPr>
        <w:t xml:space="preserve">r </w:t>
      </w:r>
      <w:r w:rsidR="00162B15" w:rsidRPr="000D055A">
        <w:rPr>
          <w:rFonts w:ascii="Calibri" w:hAnsi="Calibri"/>
          <w:color w:val="auto"/>
          <w:sz w:val="22"/>
          <w:szCs w:val="22"/>
          <w:lang w:val="sq-AL"/>
        </w:rPr>
        <w:t>të</w:t>
      </w:r>
      <w:r w:rsidRPr="000D055A">
        <w:rPr>
          <w:rFonts w:ascii="Calibri" w:hAnsi="Calibri"/>
          <w:color w:val="auto"/>
          <w:sz w:val="22"/>
          <w:szCs w:val="22"/>
          <w:lang w:val="sq-AL"/>
        </w:rPr>
        <w:t xml:space="preserve"> matjes</w:t>
      </w:r>
      <w:r w:rsidR="00290F86" w:rsidRPr="005664AB">
        <w:rPr>
          <w:rFonts w:ascii="Calibri" w:hAnsi="Calibri"/>
          <w:color w:val="auto"/>
          <w:sz w:val="22"/>
          <w:szCs w:val="22"/>
          <w:lang w:val="sq-AL"/>
        </w:rPr>
        <w:t>.</w:t>
      </w:r>
    </w:p>
    <w:p w14:paraId="447220CC" w14:textId="77777777" w:rsidR="00012147" w:rsidRPr="005664AB" w:rsidRDefault="00012147" w:rsidP="00012147">
      <w:pPr>
        <w:pStyle w:val="Default"/>
        <w:jc w:val="both"/>
        <w:rPr>
          <w:rFonts w:ascii="Calibri" w:hAnsi="Calibri"/>
          <w:color w:val="auto"/>
          <w:sz w:val="22"/>
          <w:szCs w:val="22"/>
          <w:lang w:val="sq-AL"/>
        </w:rPr>
      </w:pPr>
    </w:p>
    <w:p w14:paraId="69610ABF" w14:textId="365F2723" w:rsidR="00290F86" w:rsidRPr="005664AB" w:rsidRDefault="000D055A" w:rsidP="00290F86">
      <w:pPr>
        <w:pStyle w:val="Default"/>
        <w:jc w:val="both"/>
        <w:rPr>
          <w:rFonts w:ascii="Calibri" w:hAnsi="Calibri"/>
          <w:i/>
          <w:color w:val="auto"/>
          <w:sz w:val="22"/>
          <w:szCs w:val="22"/>
          <w:lang w:val="sq-AL"/>
        </w:rPr>
      </w:pPr>
      <w:r>
        <w:rPr>
          <w:rFonts w:ascii="Calibri" w:hAnsi="Calibri"/>
          <w:i/>
          <w:color w:val="auto"/>
          <w:sz w:val="22"/>
          <w:szCs w:val="22"/>
          <w:u w:val="single"/>
          <w:lang w:val="sq-AL"/>
        </w:rPr>
        <w:t>Rasti</w:t>
      </w:r>
      <w:r w:rsidR="00290F86" w:rsidRPr="005664AB">
        <w:rPr>
          <w:rFonts w:ascii="Calibri" w:hAnsi="Calibri"/>
          <w:i/>
          <w:color w:val="auto"/>
          <w:sz w:val="22"/>
          <w:szCs w:val="22"/>
          <w:u w:val="single"/>
          <w:lang w:val="sq-AL"/>
        </w:rPr>
        <w:t xml:space="preserve"> 7</w:t>
      </w:r>
      <w:r w:rsidR="00290F86" w:rsidRPr="005664AB">
        <w:rPr>
          <w:rFonts w:ascii="Calibri" w:hAnsi="Calibri"/>
          <w:i/>
          <w:color w:val="auto"/>
          <w:sz w:val="22"/>
          <w:szCs w:val="22"/>
          <w:lang w:val="sq-AL"/>
        </w:rPr>
        <w:t xml:space="preserve">: </w:t>
      </w:r>
      <w:r w:rsidRPr="000D055A">
        <w:rPr>
          <w:rFonts w:ascii="Calibri" w:hAnsi="Calibri"/>
          <w:i/>
          <w:color w:val="auto"/>
          <w:sz w:val="22"/>
          <w:szCs w:val="22"/>
          <w:lang w:val="sq-AL"/>
        </w:rPr>
        <w:t xml:space="preserve">Pas kalibrimit të tij, një instrument mund të përdoret me </w:t>
      </w:r>
      <w:r w:rsidR="0081069C">
        <w:rPr>
          <w:rFonts w:ascii="Calibri" w:hAnsi="Calibri"/>
          <w:i/>
          <w:color w:val="auto"/>
          <w:sz w:val="22"/>
          <w:szCs w:val="22"/>
          <w:lang w:val="sq-AL"/>
        </w:rPr>
        <w:t>konfidenc</w:t>
      </w:r>
      <w:r w:rsidR="00DC1A75">
        <w:rPr>
          <w:rFonts w:ascii="Calibri" w:hAnsi="Calibri"/>
          <w:i/>
          <w:color w:val="auto"/>
          <w:sz w:val="22"/>
          <w:szCs w:val="22"/>
          <w:lang w:val="sq-AL"/>
        </w:rPr>
        <w:t>ë</w:t>
      </w:r>
      <w:r w:rsidR="0081069C">
        <w:rPr>
          <w:rFonts w:ascii="Calibri" w:hAnsi="Calibri"/>
          <w:i/>
          <w:color w:val="auto"/>
          <w:sz w:val="22"/>
          <w:szCs w:val="22"/>
          <w:lang w:val="sq-AL"/>
        </w:rPr>
        <w:t>/</w:t>
      </w:r>
      <w:r w:rsidRPr="000D055A">
        <w:rPr>
          <w:rFonts w:ascii="Calibri" w:hAnsi="Calibri"/>
          <w:i/>
          <w:color w:val="auto"/>
          <w:sz w:val="22"/>
          <w:szCs w:val="22"/>
          <w:lang w:val="sq-AL"/>
        </w:rPr>
        <w:t>besim për kohën e specifikuar nga periudha e rikalibrimit</w:t>
      </w:r>
    </w:p>
    <w:p w14:paraId="4AE63D05" w14:textId="77777777" w:rsidR="00290F86" w:rsidRPr="005664AB" w:rsidRDefault="00290F86" w:rsidP="00290F86">
      <w:pPr>
        <w:pStyle w:val="Default"/>
        <w:jc w:val="both"/>
        <w:rPr>
          <w:rFonts w:ascii="Calibri" w:hAnsi="Calibri"/>
          <w:color w:val="auto"/>
          <w:sz w:val="22"/>
          <w:szCs w:val="22"/>
          <w:lang w:val="sq-AL"/>
        </w:rPr>
      </w:pPr>
    </w:p>
    <w:p w14:paraId="7DBFB76A" w14:textId="33CDBD2C" w:rsidR="00290F86" w:rsidRPr="005664AB" w:rsidRDefault="000D055A" w:rsidP="00290F86">
      <w:pPr>
        <w:pStyle w:val="Default"/>
        <w:jc w:val="both"/>
        <w:rPr>
          <w:rFonts w:ascii="Calibri" w:hAnsi="Calibri"/>
          <w:color w:val="auto"/>
          <w:sz w:val="22"/>
          <w:szCs w:val="22"/>
          <w:lang w:val="sq-AL"/>
        </w:rPr>
      </w:pPr>
      <w:r w:rsidRPr="000D055A">
        <w:rPr>
          <w:rFonts w:ascii="Calibri" w:hAnsi="Calibri"/>
          <w:color w:val="auto"/>
          <w:sz w:val="22"/>
          <w:szCs w:val="22"/>
          <w:lang w:val="sq-AL"/>
        </w:rPr>
        <w:t xml:space="preserve">Kjo nuk </w:t>
      </w:r>
      <w:r w:rsidR="00162B15" w:rsidRPr="000D055A">
        <w:rPr>
          <w:rFonts w:ascii="Calibri" w:hAnsi="Calibri"/>
          <w:color w:val="auto"/>
          <w:sz w:val="22"/>
          <w:szCs w:val="22"/>
          <w:lang w:val="sq-AL"/>
        </w:rPr>
        <w:t>është</w:t>
      </w:r>
      <w:r w:rsidRPr="000D055A">
        <w:rPr>
          <w:rFonts w:ascii="Calibri" w:hAnsi="Calibri"/>
          <w:color w:val="auto"/>
          <w:sz w:val="22"/>
          <w:szCs w:val="22"/>
          <w:lang w:val="sq-AL"/>
        </w:rPr>
        <w:t xml:space="preserve"> e </w:t>
      </w:r>
      <w:r w:rsidR="00162B15" w:rsidRPr="000D055A">
        <w:rPr>
          <w:rFonts w:ascii="Calibri" w:hAnsi="Calibri"/>
          <w:color w:val="auto"/>
          <w:sz w:val="22"/>
          <w:szCs w:val="22"/>
          <w:lang w:val="sq-AL"/>
        </w:rPr>
        <w:t>vërtetë</w:t>
      </w:r>
      <w:r w:rsidRPr="000D055A">
        <w:rPr>
          <w:rFonts w:ascii="Calibri" w:hAnsi="Calibri"/>
          <w:color w:val="auto"/>
          <w:sz w:val="22"/>
          <w:szCs w:val="22"/>
          <w:lang w:val="sq-AL"/>
        </w:rPr>
        <w:t xml:space="preserve">. Një </w:t>
      </w:r>
      <w:r w:rsidR="00162B15" w:rsidRPr="000D055A">
        <w:rPr>
          <w:rFonts w:ascii="Calibri" w:hAnsi="Calibri"/>
          <w:color w:val="auto"/>
          <w:sz w:val="22"/>
          <w:szCs w:val="22"/>
          <w:lang w:val="sq-AL"/>
        </w:rPr>
        <w:t>certifikate</w:t>
      </w:r>
      <w:r w:rsidRPr="000D055A">
        <w:rPr>
          <w:rFonts w:ascii="Calibri" w:hAnsi="Calibri"/>
          <w:color w:val="auto"/>
          <w:sz w:val="22"/>
          <w:szCs w:val="22"/>
          <w:lang w:val="sq-AL"/>
        </w:rPr>
        <w:t xml:space="preserve"> e kalibrimit ofron një "pamje të menjëhershme" të sjelljes metrologjike të instrumentit specifik në kohën e specifikuar të kalibrimit. Çdo përdorim pa kujdes i instrumentit pas kalibrimit mund të shpie në devijime në performancën metrologjike</w:t>
      </w:r>
      <w:r w:rsidR="0058437D" w:rsidRPr="005664AB">
        <w:rPr>
          <w:rFonts w:ascii="Calibri" w:hAnsi="Calibri"/>
          <w:color w:val="auto"/>
          <w:sz w:val="22"/>
          <w:szCs w:val="22"/>
          <w:lang w:val="sq-AL"/>
        </w:rPr>
        <w:t xml:space="preserve">. </w:t>
      </w:r>
      <w:r w:rsidRPr="000D055A">
        <w:rPr>
          <w:rFonts w:ascii="Calibri" w:hAnsi="Calibri"/>
          <w:color w:val="auto"/>
          <w:sz w:val="22"/>
          <w:szCs w:val="22"/>
          <w:lang w:val="sq-AL"/>
        </w:rPr>
        <w:t>Në këtë aspekt, prania e certifikatës së kalibrimit në vetvete nuk ofron garanci për matje të sakta dhe të besueshme. Në vend të kësaj, duhet të ndërmerret trajtimi, mirëmbajtja dhe kontrolli</w:t>
      </w:r>
      <w:r w:rsidR="00B92967">
        <w:rPr>
          <w:rFonts w:ascii="Calibri" w:hAnsi="Calibri"/>
          <w:color w:val="auto"/>
          <w:sz w:val="22"/>
          <w:szCs w:val="22"/>
          <w:lang w:val="sq-AL"/>
        </w:rPr>
        <w:t xml:space="preserve"> i duhur</w:t>
      </w:r>
      <w:r w:rsidR="0058437D" w:rsidRPr="005664AB">
        <w:rPr>
          <w:rFonts w:ascii="Calibri" w:hAnsi="Calibri"/>
          <w:color w:val="auto"/>
          <w:sz w:val="22"/>
          <w:szCs w:val="22"/>
          <w:lang w:val="sq-AL"/>
        </w:rPr>
        <w:t>.</w:t>
      </w:r>
    </w:p>
    <w:p w14:paraId="3EEC4C1A" w14:textId="77777777" w:rsidR="00290F86" w:rsidRPr="005664AB" w:rsidRDefault="00290F86" w:rsidP="00290F86">
      <w:pPr>
        <w:pStyle w:val="Default"/>
        <w:jc w:val="both"/>
        <w:rPr>
          <w:rFonts w:ascii="Calibri" w:hAnsi="Calibri"/>
          <w:color w:val="auto"/>
          <w:sz w:val="22"/>
          <w:szCs w:val="22"/>
          <w:lang w:val="sq-AL"/>
        </w:rPr>
      </w:pPr>
    </w:p>
    <w:p w14:paraId="0A305F2F" w14:textId="133C841B" w:rsidR="0058437D" w:rsidRPr="005664AB" w:rsidRDefault="000D055A" w:rsidP="0058437D">
      <w:pPr>
        <w:pStyle w:val="Default"/>
        <w:jc w:val="both"/>
        <w:rPr>
          <w:rFonts w:ascii="Calibri" w:hAnsi="Calibri"/>
          <w:i/>
          <w:color w:val="auto"/>
          <w:sz w:val="22"/>
          <w:szCs w:val="22"/>
          <w:lang w:val="sq-AL"/>
        </w:rPr>
      </w:pPr>
      <w:r>
        <w:rPr>
          <w:rFonts w:ascii="Calibri" w:hAnsi="Calibri"/>
          <w:i/>
          <w:color w:val="auto"/>
          <w:sz w:val="22"/>
          <w:szCs w:val="22"/>
          <w:u w:val="single"/>
          <w:lang w:val="sq-AL"/>
        </w:rPr>
        <w:t>Rasti</w:t>
      </w:r>
      <w:r w:rsidR="0058437D" w:rsidRPr="005664AB">
        <w:rPr>
          <w:rFonts w:ascii="Calibri" w:hAnsi="Calibri"/>
          <w:i/>
          <w:color w:val="auto"/>
          <w:sz w:val="22"/>
          <w:szCs w:val="22"/>
          <w:u w:val="single"/>
          <w:lang w:val="sq-AL"/>
        </w:rPr>
        <w:t xml:space="preserve"> 8</w:t>
      </w:r>
      <w:r w:rsidR="0058437D" w:rsidRPr="005664AB">
        <w:rPr>
          <w:rFonts w:ascii="Calibri" w:hAnsi="Calibri"/>
          <w:i/>
          <w:color w:val="auto"/>
          <w:sz w:val="22"/>
          <w:szCs w:val="22"/>
          <w:lang w:val="sq-AL"/>
        </w:rPr>
        <w:t xml:space="preserve">: </w:t>
      </w:r>
      <w:r w:rsidRPr="000D055A">
        <w:rPr>
          <w:rFonts w:ascii="Calibri" w:hAnsi="Calibri"/>
          <w:i/>
          <w:color w:val="auto"/>
          <w:sz w:val="22"/>
          <w:szCs w:val="22"/>
          <w:lang w:val="sq-AL"/>
        </w:rPr>
        <w:t xml:space="preserve">Periudha ose </w:t>
      </w:r>
      <w:r w:rsidR="00162B15" w:rsidRPr="000D055A">
        <w:rPr>
          <w:rFonts w:ascii="Calibri" w:hAnsi="Calibri"/>
          <w:i/>
          <w:color w:val="auto"/>
          <w:sz w:val="22"/>
          <w:szCs w:val="22"/>
          <w:lang w:val="sq-AL"/>
        </w:rPr>
        <w:t>intervali</w:t>
      </w:r>
      <w:r w:rsidRPr="000D055A">
        <w:rPr>
          <w:rFonts w:ascii="Calibri" w:hAnsi="Calibri"/>
          <w:i/>
          <w:color w:val="auto"/>
          <w:sz w:val="22"/>
          <w:szCs w:val="22"/>
          <w:lang w:val="sq-AL"/>
        </w:rPr>
        <w:t xml:space="preserve"> i rikalibrimit të një instrumenti matës përcaktohet nga Laboratori i Kalibrimit</w:t>
      </w:r>
    </w:p>
    <w:p w14:paraId="7CC04A77" w14:textId="77777777" w:rsidR="0058437D" w:rsidRPr="005664AB" w:rsidRDefault="0058437D" w:rsidP="0058437D">
      <w:pPr>
        <w:pStyle w:val="Default"/>
        <w:jc w:val="both"/>
        <w:rPr>
          <w:rFonts w:ascii="Calibri" w:hAnsi="Calibri"/>
          <w:color w:val="auto"/>
          <w:sz w:val="22"/>
          <w:szCs w:val="22"/>
          <w:lang w:val="sq-AL"/>
        </w:rPr>
      </w:pPr>
    </w:p>
    <w:p w14:paraId="77F5A080" w14:textId="3A870EE4" w:rsidR="0026271A" w:rsidRPr="005664AB" w:rsidRDefault="000D055A" w:rsidP="00290F86">
      <w:pPr>
        <w:pStyle w:val="Default"/>
        <w:jc w:val="both"/>
        <w:rPr>
          <w:rFonts w:asciiTheme="minorHAnsi" w:hAnsiTheme="minorHAnsi" w:cstheme="minorHAnsi"/>
          <w:color w:val="auto"/>
          <w:sz w:val="22"/>
          <w:szCs w:val="22"/>
          <w:lang w:val="sq-AL"/>
        </w:rPr>
      </w:pPr>
      <w:r w:rsidRPr="000D055A">
        <w:rPr>
          <w:rFonts w:ascii="Calibri" w:hAnsi="Calibri"/>
          <w:color w:val="auto"/>
          <w:sz w:val="22"/>
          <w:szCs w:val="22"/>
          <w:lang w:val="sq-AL"/>
        </w:rPr>
        <w:t xml:space="preserve">Kjo nuk </w:t>
      </w:r>
      <w:r w:rsidR="00162B15" w:rsidRPr="000D055A">
        <w:rPr>
          <w:rFonts w:ascii="Calibri" w:hAnsi="Calibri"/>
          <w:color w:val="auto"/>
          <w:sz w:val="22"/>
          <w:szCs w:val="22"/>
          <w:lang w:val="sq-AL"/>
        </w:rPr>
        <w:t>është</w:t>
      </w:r>
      <w:r w:rsidRPr="000D055A">
        <w:rPr>
          <w:rFonts w:ascii="Calibri" w:hAnsi="Calibri"/>
          <w:color w:val="auto"/>
          <w:sz w:val="22"/>
          <w:szCs w:val="22"/>
          <w:lang w:val="sq-AL"/>
        </w:rPr>
        <w:t xml:space="preserve"> e </w:t>
      </w:r>
      <w:r w:rsidR="00162B15" w:rsidRPr="000D055A">
        <w:rPr>
          <w:rFonts w:ascii="Calibri" w:hAnsi="Calibri"/>
          <w:color w:val="auto"/>
          <w:sz w:val="22"/>
          <w:szCs w:val="22"/>
          <w:lang w:val="sq-AL"/>
        </w:rPr>
        <w:t>vërtetë</w:t>
      </w:r>
      <w:r w:rsidRPr="000D055A">
        <w:rPr>
          <w:rFonts w:ascii="Calibri" w:hAnsi="Calibri"/>
          <w:color w:val="auto"/>
          <w:sz w:val="22"/>
          <w:szCs w:val="22"/>
          <w:lang w:val="sq-AL"/>
        </w:rPr>
        <w:t>. Intervali i rikalibrimit duhet të përcaktohet vetëm nga përdoruesi, sipas nevojave të tij/saj, kërkesave dhe rreziqeve që lidhen me përdorimin e instrumentit</w:t>
      </w:r>
      <w:r w:rsidR="00BA0228" w:rsidRPr="005664AB">
        <w:rPr>
          <w:rFonts w:ascii="Calibri" w:hAnsi="Calibri"/>
          <w:color w:val="auto"/>
          <w:sz w:val="22"/>
          <w:szCs w:val="22"/>
          <w:lang w:val="sq-AL"/>
        </w:rPr>
        <w:t xml:space="preserve">. </w:t>
      </w:r>
      <w:r w:rsidR="00111676" w:rsidRPr="00111676">
        <w:rPr>
          <w:rFonts w:ascii="Calibri" w:hAnsi="Calibri"/>
          <w:color w:val="auto"/>
          <w:sz w:val="22"/>
          <w:szCs w:val="22"/>
          <w:lang w:val="sq-AL"/>
        </w:rPr>
        <w:t xml:space="preserve">Kjo natyrisht, do të thotë se përdoruesi ka njohuri të mira dhe </w:t>
      </w:r>
      <w:r w:rsidR="00B92967">
        <w:rPr>
          <w:rFonts w:ascii="Calibri" w:hAnsi="Calibri"/>
          <w:color w:val="auto"/>
          <w:sz w:val="22"/>
          <w:szCs w:val="22"/>
          <w:lang w:val="sq-AL"/>
        </w:rPr>
        <w:t>t</w:t>
      </w:r>
      <w:r w:rsidR="00DC1A75">
        <w:rPr>
          <w:rFonts w:ascii="Calibri" w:hAnsi="Calibri"/>
          <w:color w:val="auto"/>
          <w:sz w:val="22"/>
          <w:szCs w:val="22"/>
          <w:lang w:val="sq-AL"/>
        </w:rPr>
        <w:t>ë</w:t>
      </w:r>
      <w:r w:rsidR="00B92967">
        <w:rPr>
          <w:rFonts w:ascii="Calibri" w:hAnsi="Calibri"/>
          <w:color w:val="auto"/>
          <w:sz w:val="22"/>
          <w:szCs w:val="22"/>
          <w:lang w:val="sq-AL"/>
        </w:rPr>
        <w:t xml:space="preserve"> kuptuar t</w:t>
      </w:r>
      <w:r w:rsidR="00DC1A75">
        <w:rPr>
          <w:rFonts w:ascii="Calibri" w:hAnsi="Calibri"/>
          <w:color w:val="auto"/>
          <w:sz w:val="22"/>
          <w:szCs w:val="22"/>
          <w:lang w:val="sq-AL"/>
        </w:rPr>
        <w:t>ë</w:t>
      </w:r>
      <w:r w:rsidR="00B92967">
        <w:rPr>
          <w:rFonts w:ascii="Calibri" w:hAnsi="Calibri"/>
          <w:color w:val="auto"/>
          <w:sz w:val="22"/>
          <w:szCs w:val="22"/>
          <w:lang w:val="sq-AL"/>
        </w:rPr>
        <w:t xml:space="preserve"> mir</w:t>
      </w:r>
      <w:r w:rsidR="00DC1A75">
        <w:rPr>
          <w:rFonts w:ascii="Calibri" w:hAnsi="Calibri"/>
          <w:color w:val="auto"/>
          <w:sz w:val="22"/>
          <w:szCs w:val="22"/>
          <w:lang w:val="sq-AL"/>
        </w:rPr>
        <w:t>ë</w:t>
      </w:r>
      <w:r w:rsidR="00B92967">
        <w:rPr>
          <w:rFonts w:ascii="Calibri" w:hAnsi="Calibri"/>
          <w:color w:val="auto"/>
          <w:sz w:val="22"/>
          <w:szCs w:val="22"/>
          <w:lang w:val="sq-AL"/>
        </w:rPr>
        <w:t xml:space="preserve"> </w:t>
      </w:r>
      <w:r w:rsidR="00111676" w:rsidRPr="00111676">
        <w:rPr>
          <w:rFonts w:ascii="Calibri" w:hAnsi="Calibri"/>
          <w:color w:val="auto"/>
          <w:sz w:val="22"/>
          <w:szCs w:val="22"/>
          <w:lang w:val="sq-AL"/>
        </w:rPr>
        <w:t xml:space="preserve">të nevojave dhe kërkesave të tij/saj përkatëse. Si përfundim, Laboratori i Kalibrimit mund të specifikojë intervalin e rikalibrimit ose datën e kalibrimit të ardhshëm, vetëm me kërkesë </w:t>
      </w:r>
      <w:r w:rsidR="00162B15" w:rsidRPr="00111676">
        <w:rPr>
          <w:rFonts w:ascii="Calibri" w:hAnsi="Calibri"/>
          <w:color w:val="auto"/>
          <w:sz w:val="22"/>
          <w:szCs w:val="22"/>
          <w:lang w:val="sq-AL"/>
        </w:rPr>
        <w:t>të</w:t>
      </w:r>
      <w:r w:rsidR="00111676" w:rsidRPr="00111676">
        <w:rPr>
          <w:rFonts w:ascii="Calibri" w:hAnsi="Calibri"/>
          <w:color w:val="auto"/>
          <w:sz w:val="22"/>
          <w:szCs w:val="22"/>
          <w:lang w:val="sq-AL"/>
        </w:rPr>
        <w:t xml:space="preserve"> Klientit</w:t>
      </w:r>
      <w:r w:rsidR="0026271A" w:rsidRPr="005664AB">
        <w:rPr>
          <w:rFonts w:asciiTheme="minorHAnsi" w:hAnsiTheme="minorHAnsi" w:cstheme="minorHAnsi"/>
          <w:color w:val="auto"/>
          <w:sz w:val="22"/>
          <w:szCs w:val="22"/>
          <w:lang w:val="sq-AL"/>
        </w:rPr>
        <w:t>.</w:t>
      </w:r>
    </w:p>
    <w:p w14:paraId="251B56A6" w14:textId="77777777" w:rsidR="00DD4875" w:rsidRPr="005664AB" w:rsidRDefault="00DD4875" w:rsidP="00290F86">
      <w:pPr>
        <w:pStyle w:val="Default"/>
        <w:jc w:val="both"/>
        <w:rPr>
          <w:rFonts w:ascii="Calibri" w:hAnsi="Calibri"/>
          <w:color w:val="FF0000"/>
          <w:sz w:val="22"/>
          <w:szCs w:val="22"/>
          <w:lang w:val="sq-AL"/>
        </w:rPr>
      </w:pPr>
    </w:p>
    <w:p w14:paraId="24D7D36E" w14:textId="77777777" w:rsidR="003E5F3F" w:rsidRPr="005664AB" w:rsidRDefault="00AC247F" w:rsidP="00290F86">
      <w:pPr>
        <w:pStyle w:val="Default"/>
        <w:jc w:val="both"/>
        <w:rPr>
          <w:rFonts w:ascii="Calibri" w:hAnsi="Calibri"/>
          <w:color w:val="002060"/>
          <w:sz w:val="22"/>
          <w:szCs w:val="22"/>
          <w:lang w:val="sq-AL"/>
        </w:rPr>
      </w:pPr>
      <w:r w:rsidRPr="005664AB">
        <w:rPr>
          <w:rFonts w:ascii="Calibri" w:hAnsi="Calibri"/>
          <w:color w:val="002060"/>
          <w:sz w:val="22"/>
          <w:szCs w:val="22"/>
          <w:lang w:val="sq-AL"/>
        </w:rPr>
        <w:br w:type="page"/>
      </w:r>
    </w:p>
    <w:p w14:paraId="38A7A8A1" w14:textId="6848775D" w:rsidR="004C76FD" w:rsidRDefault="00663425" w:rsidP="004C76FD">
      <w:pPr>
        <w:pStyle w:val="Default"/>
        <w:jc w:val="both"/>
        <w:rPr>
          <w:rFonts w:ascii="Calibri" w:hAnsi="Calibri"/>
          <w:b/>
          <w:color w:val="auto"/>
          <w:sz w:val="28"/>
          <w:szCs w:val="28"/>
          <w:lang w:val="sq-AL"/>
        </w:rPr>
      </w:pPr>
      <w:r w:rsidRPr="00B92967">
        <w:rPr>
          <w:rFonts w:ascii="Calibri" w:hAnsi="Calibri"/>
          <w:b/>
          <w:color w:val="auto"/>
          <w:sz w:val="28"/>
          <w:szCs w:val="28"/>
          <w:lang w:val="sq-AL"/>
        </w:rPr>
        <w:t>2</w:t>
      </w:r>
      <w:r w:rsidR="007D6B13" w:rsidRPr="00B92967">
        <w:rPr>
          <w:rFonts w:ascii="Calibri" w:hAnsi="Calibri"/>
          <w:b/>
          <w:color w:val="auto"/>
          <w:sz w:val="28"/>
          <w:szCs w:val="28"/>
          <w:lang w:val="sq-AL"/>
        </w:rPr>
        <w:t>.</w:t>
      </w:r>
      <w:r w:rsidR="00112B24" w:rsidRPr="00B92967">
        <w:rPr>
          <w:rFonts w:ascii="Calibri" w:hAnsi="Calibri"/>
          <w:b/>
          <w:color w:val="auto"/>
          <w:sz w:val="28"/>
          <w:szCs w:val="28"/>
          <w:lang w:val="sq-AL"/>
        </w:rPr>
        <w:t xml:space="preserve"> </w:t>
      </w:r>
      <w:r w:rsidR="004C76FD" w:rsidRPr="00B92967">
        <w:rPr>
          <w:rFonts w:ascii="Calibri" w:hAnsi="Calibri"/>
          <w:b/>
          <w:color w:val="auto"/>
          <w:sz w:val="28"/>
          <w:szCs w:val="28"/>
          <w:lang w:val="sq-AL"/>
        </w:rPr>
        <w:t>KONTROLLIMI I PËRMBAJTJES SË CERTIFIKATËS SË KALIBRIMIT</w:t>
      </w:r>
    </w:p>
    <w:p w14:paraId="12FD0328" w14:textId="77777777" w:rsidR="004C76FD" w:rsidRDefault="004C76FD" w:rsidP="004C76FD">
      <w:pPr>
        <w:pStyle w:val="Default"/>
        <w:ind w:left="360"/>
        <w:jc w:val="both"/>
        <w:rPr>
          <w:rFonts w:ascii="Calibri" w:hAnsi="Calibri"/>
          <w:color w:val="auto"/>
          <w:sz w:val="22"/>
          <w:szCs w:val="22"/>
          <w:lang w:val="sq-AL"/>
        </w:rPr>
      </w:pPr>
    </w:p>
    <w:p w14:paraId="0F6EC0C5"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lang w:val="sq-AL"/>
        </w:rPr>
        <w:t>Pas pranimit të Certifikatës së Kalibrimit, përdoruesi duhet t'i kontrollojë fushat e mëposhtme brenda certifikatës, përkatësisht fushat e përgjithshme dhe ato teknike.</w:t>
      </w:r>
    </w:p>
    <w:p w14:paraId="26E5F1A0" w14:textId="77777777" w:rsidR="004C76FD" w:rsidRDefault="004C76FD" w:rsidP="004C76FD">
      <w:pPr>
        <w:pStyle w:val="Default"/>
        <w:jc w:val="both"/>
        <w:rPr>
          <w:rFonts w:ascii="Calibri" w:hAnsi="Calibri"/>
          <w:color w:val="auto"/>
          <w:sz w:val="22"/>
          <w:szCs w:val="22"/>
          <w:lang w:val="sq-AL"/>
        </w:rPr>
      </w:pPr>
    </w:p>
    <w:p w14:paraId="5E735978" w14:textId="77777777" w:rsidR="004C76FD" w:rsidRDefault="004C76FD" w:rsidP="004C76FD">
      <w:pPr>
        <w:pStyle w:val="Default"/>
        <w:jc w:val="both"/>
        <w:rPr>
          <w:rFonts w:ascii="Calibri" w:hAnsi="Calibri"/>
          <w:b/>
          <w:color w:val="auto"/>
          <w:sz w:val="28"/>
          <w:szCs w:val="28"/>
          <w:lang w:val="sq-AL"/>
        </w:rPr>
      </w:pPr>
      <w:r>
        <w:rPr>
          <w:rFonts w:ascii="Calibri" w:hAnsi="Calibri"/>
          <w:b/>
          <w:color w:val="auto"/>
          <w:sz w:val="28"/>
          <w:szCs w:val="28"/>
          <w:lang w:val="sq-AL"/>
        </w:rPr>
        <w:t>2.1. Fushat e përgjithshme në Certifikatën e Kalibrimit</w:t>
      </w:r>
    </w:p>
    <w:p w14:paraId="0A3C4257" w14:textId="77777777" w:rsidR="004C76FD" w:rsidRDefault="004C76FD" w:rsidP="004C76FD">
      <w:pPr>
        <w:pStyle w:val="Default"/>
        <w:jc w:val="both"/>
        <w:rPr>
          <w:rFonts w:ascii="Calibri" w:hAnsi="Calibri"/>
          <w:color w:val="auto"/>
          <w:sz w:val="22"/>
          <w:szCs w:val="22"/>
          <w:lang w:val="sq-AL"/>
        </w:rPr>
      </w:pPr>
    </w:p>
    <w:p w14:paraId="44C9ACBE" w14:textId="77777777"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Titulli: në krye të çdo faqeje duhet të jetë i shënuar në mënyrë eksplicite titulli "Certifikata e Kalibrimit".</w:t>
      </w:r>
    </w:p>
    <w:p w14:paraId="07F4C427" w14:textId="77777777" w:rsidR="004C76FD" w:rsidRDefault="004C76FD" w:rsidP="004C76FD">
      <w:pPr>
        <w:pStyle w:val="Default"/>
        <w:ind w:left="720"/>
        <w:jc w:val="both"/>
        <w:rPr>
          <w:rFonts w:ascii="Calibri" w:hAnsi="Calibri"/>
          <w:color w:val="auto"/>
          <w:sz w:val="22"/>
          <w:szCs w:val="22"/>
          <w:lang w:val="sq-AL"/>
        </w:rPr>
      </w:pPr>
      <w:r>
        <w:rPr>
          <w:rFonts w:ascii="Calibri" w:hAnsi="Calibri"/>
          <w:color w:val="auto"/>
          <w:sz w:val="22"/>
          <w:szCs w:val="22"/>
          <w:lang w:val="sq-AL"/>
        </w:rPr>
        <w:t>Mund të përdoret edhe titulli "Raporti i Kalibrimit", i cili megjithatë nuk është edhe aq i shpeshtë.</w:t>
      </w:r>
    </w:p>
    <w:p w14:paraId="5415B873" w14:textId="77777777" w:rsidR="004C76FD" w:rsidRDefault="004C76FD" w:rsidP="004C76FD">
      <w:pPr>
        <w:pStyle w:val="Default"/>
        <w:jc w:val="both"/>
        <w:rPr>
          <w:rFonts w:ascii="Calibri" w:hAnsi="Calibri"/>
          <w:color w:val="auto"/>
          <w:sz w:val="22"/>
          <w:szCs w:val="22"/>
          <w:lang w:val="sq-AL"/>
        </w:rPr>
      </w:pPr>
    </w:p>
    <w:p w14:paraId="6051FB07" w14:textId="77777777"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Emri i laboratorit: titulli i laboratorit të kalibrimit me logon e tij në krye dhe në çdo faqe të certifikatës.</w:t>
      </w:r>
    </w:p>
    <w:p w14:paraId="441820EC" w14:textId="77777777" w:rsidR="004C76FD" w:rsidRDefault="004C76FD" w:rsidP="004C76FD">
      <w:pPr>
        <w:pStyle w:val="Default"/>
        <w:jc w:val="both"/>
        <w:rPr>
          <w:rFonts w:ascii="Calibri" w:hAnsi="Calibri"/>
          <w:color w:val="auto"/>
          <w:sz w:val="22"/>
          <w:szCs w:val="22"/>
          <w:lang w:val="sq-AL"/>
        </w:rPr>
      </w:pPr>
    </w:p>
    <w:p w14:paraId="6CB3CE5B" w14:textId="77777777"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Numri i certifikatës: duhet të ketë një numër unik të identifikimit të certifikatës (zakonisht në krye të faqes). Ky numër duhet të përdoret në rast se dikush dëshiron t'i referohet kësaj certifikate.</w:t>
      </w:r>
    </w:p>
    <w:p w14:paraId="490063FB" w14:textId="77777777" w:rsidR="004C76FD" w:rsidRDefault="004C76FD" w:rsidP="004C76FD">
      <w:pPr>
        <w:pStyle w:val="Default"/>
        <w:jc w:val="both"/>
        <w:rPr>
          <w:rFonts w:ascii="Calibri" w:hAnsi="Calibri"/>
          <w:color w:val="auto"/>
          <w:sz w:val="22"/>
          <w:szCs w:val="22"/>
          <w:lang w:val="sq-AL"/>
        </w:rPr>
      </w:pPr>
    </w:p>
    <w:p w14:paraId="2F0875D1" w14:textId="77777777"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Emri i klientit: të dhënat e plota të pronarit ose përdoruesit të instrumentit (emri, adresa, etj.).</w:t>
      </w:r>
    </w:p>
    <w:p w14:paraId="729CA066" w14:textId="77777777" w:rsidR="004C76FD" w:rsidRDefault="004C76FD" w:rsidP="004C76FD">
      <w:pPr>
        <w:pStyle w:val="Default"/>
        <w:jc w:val="both"/>
        <w:rPr>
          <w:rFonts w:ascii="Calibri" w:hAnsi="Calibri"/>
          <w:color w:val="auto"/>
          <w:sz w:val="22"/>
          <w:szCs w:val="22"/>
          <w:lang w:val="sq-AL"/>
        </w:rPr>
      </w:pPr>
    </w:p>
    <w:p w14:paraId="7DC26236" w14:textId="114FA281"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 xml:space="preserve">Përshkrimi i instrumentit: përshkrim i shkurtër i instrumentit, </w:t>
      </w:r>
      <w:r w:rsidR="00B92967">
        <w:rPr>
          <w:rFonts w:ascii="Calibri" w:hAnsi="Calibri"/>
          <w:color w:val="auto"/>
          <w:sz w:val="22"/>
          <w:szCs w:val="22"/>
          <w:lang w:val="sq-AL"/>
        </w:rPr>
        <w:t xml:space="preserve">d.m.th.  </w:t>
      </w:r>
      <w:r>
        <w:rPr>
          <w:rFonts w:ascii="Calibri" w:hAnsi="Calibri"/>
          <w:color w:val="auto"/>
          <w:sz w:val="22"/>
          <w:szCs w:val="22"/>
          <w:lang w:val="sq-AL"/>
        </w:rPr>
        <w:t>termomet</w:t>
      </w:r>
      <w:r w:rsidR="00DC1A75">
        <w:rPr>
          <w:rFonts w:ascii="Calibri" w:hAnsi="Calibri"/>
          <w:color w:val="auto"/>
          <w:sz w:val="22"/>
          <w:szCs w:val="22"/>
          <w:lang w:val="sq-AL"/>
        </w:rPr>
        <w:t>ë</w:t>
      </w:r>
      <w:r w:rsidR="00B92967">
        <w:rPr>
          <w:rFonts w:ascii="Calibri" w:hAnsi="Calibri"/>
          <w:color w:val="auto"/>
          <w:sz w:val="22"/>
          <w:szCs w:val="22"/>
          <w:lang w:val="sq-AL"/>
        </w:rPr>
        <w:t xml:space="preserve">r </w:t>
      </w:r>
      <w:r>
        <w:rPr>
          <w:rFonts w:ascii="Calibri" w:hAnsi="Calibri"/>
          <w:color w:val="auto"/>
          <w:sz w:val="22"/>
          <w:szCs w:val="22"/>
          <w:lang w:val="sq-AL"/>
        </w:rPr>
        <w:t>digjital, me të dhënat për prodhuesin dhe llojin.</w:t>
      </w:r>
    </w:p>
    <w:p w14:paraId="253EA6E2" w14:textId="77777777" w:rsidR="004C76FD" w:rsidRDefault="004C76FD" w:rsidP="004C76FD">
      <w:pPr>
        <w:pStyle w:val="Default"/>
        <w:jc w:val="both"/>
        <w:rPr>
          <w:rFonts w:ascii="Calibri" w:hAnsi="Calibri"/>
          <w:color w:val="auto"/>
          <w:sz w:val="22"/>
          <w:szCs w:val="22"/>
          <w:lang w:val="sq-AL"/>
        </w:rPr>
      </w:pPr>
    </w:p>
    <w:p w14:paraId="6F94E9EA" w14:textId="77777777"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 xml:space="preserve">Identifikimi i instrumentit: Numri serik dhe numrat e tjerë shtesë, siç është numri i asetit i caktuar nga pronari. Sidoqoftë, duhet të ketë një identifikim unik të instrumentit duke marrë parasysh se një certifikatë kalibrimi korrespondon me një instrument unik. </w:t>
      </w:r>
    </w:p>
    <w:p w14:paraId="3EDEB097" w14:textId="77777777" w:rsidR="004C76FD" w:rsidRDefault="004C76FD" w:rsidP="004C76FD">
      <w:pPr>
        <w:pStyle w:val="ListParagraph"/>
        <w:rPr>
          <w:lang w:val="sq-AL"/>
        </w:rPr>
      </w:pPr>
    </w:p>
    <w:p w14:paraId="002970FE" w14:textId="77777777" w:rsidR="004C76FD" w:rsidRDefault="004C76FD" w:rsidP="004C76FD">
      <w:pPr>
        <w:pStyle w:val="Default"/>
        <w:numPr>
          <w:ilvl w:val="0"/>
          <w:numId w:val="27"/>
        </w:numPr>
        <w:jc w:val="both"/>
        <w:rPr>
          <w:rFonts w:ascii="Calibri" w:hAnsi="Calibri" w:cs="Times New Roman"/>
          <w:color w:val="auto"/>
          <w:sz w:val="22"/>
          <w:szCs w:val="22"/>
          <w:lang w:val="sq-AL"/>
        </w:rPr>
      </w:pPr>
      <w:r>
        <w:rPr>
          <w:rFonts w:ascii="Calibri" w:hAnsi="Calibri" w:cs="Times New Roman"/>
          <w:color w:val="auto"/>
          <w:sz w:val="22"/>
          <w:szCs w:val="22"/>
          <w:lang w:val="sq-AL"/>
        </w:rPr>
        <w:t>Porosia e kalibrimit: Numri i porosisë së kalibrimit, i cili përcaktohet nga laboratori i kalibrimit në kohën e pranimit të instrumentit. Numri i porosisë së kalibrimit është unik për një instrument të caktuar dhe vendoset në regjistrin e kalibrimit të laboratorit</w:t>
      </w:r>
      <w:r>
        <w:rPr>
          <w:rFonts w:ascii="Calibri" w:hAnsi="Calibri" w:cs="Times New Roman"/>
          <w:color w:val="222222"/>
          <w:sz w:val="22"/>
          <w:szCs w:val="22"/>
          <w:lang w:val="sq-AL"/>
        </w:rPr>
        <w:t>.</w:t>
      </w:r>
    </w:p>
    <w:p w14:paraId="50E07579" w14:textId="77777777" w:rsidR="004C76FD" w:rsidRDefault="004C76FD" w:rsidP="004C76FD">
      <w:pPr>
        <w:pStyle w:val="Default"/>
        <w:jc w:val="both"/>
        <w:rPr>
          <w:rFonts w:ascii="Calibri" w:hAnsi="Calibri" w:cs="Times New Roman"/>
          <w:color w:val="auto"/>
          <w:sz w:val="22"/>
          <w:szCs w:val="22"/>
          <w:highlight w:val="cyan"/>
          <w:lang w:val="sq-AL"/>
        </w:rPr>
      </w:pPr>
    </w:p>
    <w:p w14:paraId="4E077B73" w14:textId="77777777"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Data e pranimit: data e pranimit të instrumentit nga laboratori i kalibrimit.</w:t>
      </w:r>
    </w:p>
    <w:p w14:paraId="1017C080" w14:textId="77777777" w:rsidR="004C76FD" w:rsidRDefault="004C76FD" w:rsidP="004C76FD">
      <w:pPr>
        <w:pStyle w:val="Default"/>
        <w:jc w:val="both"/>
        <w:rPr>
          <w:rFonts w:ascii="Calibri" w:hAnsi="Calibri"/>
          <w:color w:val="auto"/>
          <w:sz w:val="22"/>
          <w:szCs w:val="22"/>
          <w:lang w:val="sq-AL"/>
        </w:rPr>
      </w:pPr>
    </w:p>
    <w:p w14:paraId="7A409A2E" w14:textId="7E1F0EC1"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Data e kalibrimit: data ose periudha e kalibrimit (kalibrimi mund të zgjasë më shumë se një ditë dhe në këtë rast duhet të shkruhet data e fillimit dhe data e përfundimit të kalibrimit).</w:t>
      </w:r>
    </w:p>
    <w:p w14:paraId="1B67D2F2" w14:textId="77777777" w:rsidR="004C76FD" w:rsidRDefault="004C76FD" w:rsidP="004C76FD">
      <w:pPr>
        <w:pStyle w:val="Default"/>
        <w:jc w:val="both"/>
        <w:rPr>
          <w:rFonts w:ascii="Calibri" w:hAnsi="Calibri"/>
          <w:color w:val="auto"/>
          <w:sz w:val="22"/>
          <w:szCs w:val="22"/>
          <w:lang w:val="sq-AL"/>
        </w:rPr>
      </w:pPr>
    </w:p>
    <w:p w14:paraId="79144788" w14:textId="77777777"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Data e lëshimit: data e lëshimit të certifikatës së kalibrimit.</w:t>
      </w:r>
    </w:p>
    <w:p w14:paraId="1A092066" w14:textId="77777777" w:rsidR="004C76FD" w:rsidRDefault="004C76FD" w:rsidP="004C76FD">
      <w:pPr>
        <w:pStyle w:val="Default"/>
        <w:jc w:val="both"/>
        <w:rPr>
          <w:rFonts w:ascii="Calibri" w:hAnsi="Calibri"/>
          <w:color w:val="auto"/>
          <w:sz w:val="22"/>
          <w:szCs w:val="22"/>
          <w:lang w:val="sq-AL"/>
        </w:rPr>
      </w:pPr>
    </w:p>
    <w:p w14:paraId="6B2CA36C" w14:textId="77777777"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Nënshkrimi: e nënshkruar nga personi i autorizuar me emrin dhe pozitën e tij. Është e mundur, varësisht prej politikës së laboratorit, që certifikata të nënshkruhet edhe nga një person tjetër, si p.sh. personi përgjegjës për kryerjen e kalibrimit.</w:t>
      </w:r>
    </w:p>
    <w:p w14:paraId="2A86532F" w14:textId="77777777" w:rsidR="004C76FD" w:rsidRDefault="004C76FD" w:rsidP="004C76FD">
      <w:pPr>
        <w:pStyle w:val="Default"/>
        <w:jc w:val="both"/>
        <w:rPr>
          <w:rFonts w:ascii="Calibri" w:hAnsi="Calibri"/>
          <w:color w:val="auto"/>
          <w:sz w:val="22"/>
          <w:szCs w:val="22"/>
          <w:lang w:val="sq-AL"/>
        </w:rPr>
      </w:pPr>
    </w:p>
    <w:p w14:paraId="7E31E998" w14:textId="755B1B6F"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 xml:space="preserve">Deklarata për kopjimin dhe </w:t>
      </w:r>
      <w:r w:rsidR="00B92967">
        <w:rPr>
          <w:rFonts w:ascii="Calibri" w:hAnsi="Calibri"/>
          <w:color w:val="auto"/>
          <w:sz w:val="22"/>
          <w:szCs w:val="22"/>
          <w:lang w:val="sq-AL"/>
        </w:rPr>
        <w:t>gjenerimin</w:t>
      </w:r>
      <w:r>
        <w:rPr>
          <w:rFonts w:ascii="Calibri" w:hAnsi="Calibri"/>
          <w:color w:val="auto"/>
          <w:sz w:val="22"/>
          <w:szCs w:val="22"/>
          <w:lang w:val="sq-AL"/>
        </w:rPr>
        <w:t xml:space="preserve"> e kësaj certifikate. Kjo deklaratë vendoset zakonisht në fusnotë në çdo faqe të certifikatës dhe thekson se për riprodhimin e një pjese të certifikatës kërkohet miratimi i laboratorit të kalibrimit.</w:t>
      </w:r>
    </w:p>
    <w:p w14:paraId="5BDB5CE9" w14:textId="77777777" w:rsidR="004C76FD" w:rsidRDefault="004C76FD" w:rsidP="004C76FD">
      <w:pPr>
        <w:pStyle w:val="ListParagraph"/>
        <w:rPr>
          <w:lang w:val="sq-AL"/>
        </w:rPr>
      </w:pPr>
    </w:p>
    <w:p w14:paraId="098837AE" w14:textId="768E7AF7" w:rsidR="004C76FD" w:rsidRDefault="004C76FD" w:rsidP="004C76FD">
      <w:pPr>
        <w:pStyle w:val="Default"/>
        <w:numPr>
          <w:ilvl w:val="0"/>
          <w:numId w:val="27"/>
        </w:numPr>
        <w:jc w:val="both"/>
        <w:rPr>
          <w:rFonts w:ascii="Calibri" w:hAnsi="Calibri"/>
          <w:color w:val="auto"/>
          <w:sz w:val="22"/>
          <w:szCs w:val="22"/>
          <w:lang w:val="sq-AL"/>
        </w:rPr>
      </w:pPr>
      <w:r>
        <w:rPr>
          <w:rFonts w:ascii="Calibri" w:hAnsi="Calibri"/>
          <w:color w:val="auto"/>
          <w:sz w:val="22"/>
          <w:szCs w:val="22"/>
          <w:lang w:val="sq-AL"/>
        </w:rPr>
        <w:t xml:space="preserve">Deklaratat </w:t>
      </w:r>
      <w:r w:rsidR="00B92967">
        <w:rPr>
          <w:rFonts w:ascii="Calibri" w:hAnsi="Calibri"/>
          <w:color w:val="auto"/>
          <w:sz w:val="22"/>
          <w:szCs w:val="22"/>
          <w:lang w:val="sq-AL"/>
        </w:rPr>
        <w:t>shtes</w:t>
      </w:r>
      <w:r w:rsidR="00DC1A75">
        <w:rPr>
          <w:rFonts w:ascii="Calibri" w:hAnsi="Calibri"/>
          <w:color w:val="auto"/>
          <w:sz w:val="22"/>
          <w:szCs w:val="22"/>
          <w:lang w:val="sq-AL"/>
        </w:rPr>
        <w:t>ë</w:t>
      </w:r>
      <w:r>
        <w:rPr>
          <w:rFonts w:ascii="Calibri" w:hAnsi="Calibri"/>
          <w:color w:val="auto"/>
          <w:sz w:val="22"/>
          <w:szCs w:val="22"/>
          <w:lang w:val="sq-AL"/>
        </w:rPr>
        <w:t xml:space="preserve">: duhet të ketë gjithashtu një deklaratë lidhur me </w:t>
      </w:r>
      <w:r w:rsidR="00B92967">
        <w:rPr>
          <w:rFonts w:ascii="Calibri" w:hAnsi="Calibri"/>
          <w:color w:val="auto"/>
          <w:sz w:val="22"/>
          <w:szCs w:val="22"/>
          <w:lang w:val="sq-AL"/>
        </w:rPr>
        <w:t>unikalitetin</w:t>
      </w:r>
      <w:r w:rsidR="00BE7692">
        <w:rPr>
          <w:rFonts w:ascii="Calibri" w:hAnsi="Calibri"/>
          <w:color w:val="auto"/>
          <w:sz w:val="22"/>
          <w:szCs w:val="22"/>
          <w:lang w:val="sq-AL"/>
        </w:rPr>
        <w:t xml:space="preserve"> </w:t>
      </w:r>
      <w:r>
        <w:rPr>
          <w:rFonts w:ascii="Calibri" w:hAnsi="Calibri"/>
          <w:color w:val="auto"/>
          <w:sz w:val="22"/>
          <w:szCs w:val="22"/>
          <w:lang w:val="sq-AL"/>
        </w:rPr>
        <w:t>e certifikatës që lidhet vetëm me instrumentin specifik të kalibruar.</w:t>
      </w:r>
    </w:p>
    <w:p w14:paraId="49CCCA4E" w14:textId="77777777" w:rsidR="004C76FD" w:rsidRDefault="004C76FD" w:rsidP="004C76FD">
      <w:pPr>
        <w:pStyle w:val="Default"/>
        <w:jc w:val="both"/>
        <w:rPr>
          <w:rFonts w:ascii="Calibri" w:hAnsi="Calibri"/>
          <w:color w:val="auto"/>
          <w:sz w:val="22"/>
          <w:szCs w:val="22"/>
          <w:lang w:val="sq-AL"/>
        </w:rPr>
      </w:pPr>
    </w:p>
    <w:p w14:paraId="5079DFBC" w14:textId="77777777" w:rsidR="004C76FD" w:rsidRDefault="004C76FD" w:rsidP="004C76FD">
      <w:pPr>
        <w:pStyle w:val="Default"/>
        <w:jc w:val="both"/>
        <w:rPr>
          <w:rFonts w:ascii="Calibri" w:hAnsi="Calibri"/>
          <w:b/>
          <w:color w:val="auto"/>
          <w:sz w:val="28"/>
          <w:szCs w:val="28"/>
          <w:lang w:val="sq-AL"/>
        </w:rPr>
      </w:pPr>
      <w:r>
        <w:rPr>
          <w:rFonts w:ascii="Calibri" w:hAnsi="Calibri"/>
          <w:b/>
          <w:color w:val="auto"/>
          <w:sz w:val="28"/>
          <w:szCs w:val="28"/>
          <w:lang w:val="sq-AL"/>
        </w:rPr>
        <w:t>2.2. Fushat teknike</w:t>
      </w:r>
    </w:p>
    <w:p w14:paraId="6E89217C" w14:textId="77777777" w:rsidR="004C76FD" w:rsidRDefault="004C76FD" w:rsidP="004C76FD">
      <w:pPr>
        <w:pStyle w:val="Default"/>
        <w:jc w:val="both"/>
        <w:rPr>
          <w:rFonts w:ascii="Calibri" w:hAnsi="Calibri"/>
          <w:color w:val="auto"/>
          <w:sz w:val="22"/>
          <w:szCs w:val="22"/>
          <w:lang w:val="sq-AL"/>
        </w:rPr>
      </w:pPr>
    </w:p>
    <w:p w14:paraId="1DD68B5C" w14:textId="0F39B12A" w:rsidR="004C76FD" w:rsidRDefault="004C76FD" w:rsidP="004C76FD">
      <w:pPr>
        <w:pStyle w:val="Default"/>
        <w:numPr>
          <w:ilvl w:val="0"/>
          <w:numId w:val="28"/>
        </w:numPr>
        <w:jc w:val="both"/>
        <w:rPr>
          <w:rFonts w:ascii="Calibri" w:hAnsi="Calibri"/>
          <w:color w:val="auto"/>
          <w:sz w:val="22"/>
          <w:szCs w:val="22"/>
          <w:lang w:val="sq-AL"/>
        </w:rPr>
      </w:pPr>
      <w:r>
        <w:rPr>
          <w:rFonts w:ascii="Calibri" w:hAnsi="Calibri"/>
          <w:color w:val="auto"/>
          <w:sz w:val="22"/>
          <w:szCs w:val="22"/>
          <w:lang w:val="sq-AL"/>
        </w:rPr>
        <w:t xml:space="preserve">Gjendja e instrumentit: deklaratë e shkurtër për gjendjen e instrumentit në momentin e pranimit, </w:t>
      </w:r>
      <w:r w:rsidR="00BE7692">
        <w:rPr>
          <w:rFonts w:ascii="Calibri" w:hAnsi="Calibri"/>
          <w:color w:val="auto"/>
          <w:sz w:val="22"/>
          <w:szCs w:val="22"/>
          <w:lang w:val="sq-AL"/>
        </w:rPr>
        <w:t>d.m.th.</w:t>
      </w:r>
      <w:r>
        <w:rPr>
          <w:rFonts w:ascii="Calibri" w:hAnsi="Calibri"/>
          <w:color w:val="auto"/>
          <w:sz w:val="22"/>
          <w:szCs w:val="22"/>
          <w:lang w:val="sq-AL"/>
        </w:rPr>
        <w:t xml:space="preserve"> përshkrim i shkurtër i gjendjes së tij të mirë apo të keqe si dhe nëse është kryer ndonjë trajtim në të, siç është pastrimi.</w:t>
      </w:r>
    </w:p>
    <w:p w14:paraId="4AACFEE5" w14:textId="77777777" w:rsidR="004C76FD" w:rsidRDefault="004C76FD" w:rsidP="004C76FD">
      <w:pPr>
        <w:pStyle w:val="Default"/>
        <w:jc w:val="both"/>
        <w:rPr>
          <w:rFonts w:ascii="Calibri" w:hAnsi="Calibri"/>
          <w:color w:val="auto"/>
          <w:sz w:val="22"/>
          <w:szCs w:val="22"/>
          <w:lang w:val="sq-AL"/>
        </w:rPr>
      </w:pPr>
    </w:p>
    <w:p w14:paraId="69BB730D" w14:textId="77777777" w:rsidR="004C76FD" w:rsidRDefault="004C76FD" w:rsidP="004C76FD">
      <w:pPr>
        <w:pStyle w:val="Default"/>
        <w:numPr>
          <w:ilvl w:val="0"/>
          <w:numId w:val="28"/>
        </w:numPr>
        <w:jc w:val="both"/>
        <w:rPr>
          <w:rFonts w:ascii="Calibri" w:hAnsi="Calibri"/>
          <w:color w:val="auto"/>
          <w:sz w:val="22"/>
          <w:szCs w:val="22"/>
          <w:lang w:val="sq-AL"/>
        </w:rPr>
      </w:pPr>
      <w:r>
        <w:rPr>
          <w:rFonts w:ascii="Calibri" w:hAnsi="Calibri"/>
          <w:color w:val="auto"/>
          <w:sz w:val="22"/>
          <w:szCs w:val="22"/>
          <w:lang w:val="sq-AL"/>
        </w:rPr>
        <w:t>Kushtet mjedisore: Variacioni i kushteve, siç është temperatura, gjatë kalibrimit (zakonisht vlerat minimale dhe maksimale gjatë kalibrimit).</w:t>
      </w:r>
    </w:p>
    <w:p w14:paraId="5739AE16" w14:textId="77777777" w:rsidR="004C76FD" w:rsidRDefault="004C76FD" w:rsidP="004C76FD">
      <w:pPr>
        <w:pStyle w:val="Default"/>
        <w:jc w:val="both"/>
        <w:rPr>
          <w:rFonts w:ascii="Calibri" w:hAnsi="Calibri"/>
          <w:color w:val="auto"/>
          <w:sz w:val="22"/>
          <w:szCs w:val="22"/>
          <w:lang w:val="sq-AL"/>
        </w:rPr>
      </w:pPr>
    </w:p>
    <w:p w14:paraId="5AD85F34" w14:textId="3319D674" w:rsidR="004C76FD" w:rsidRDefault="004C76FD" w:rsidP="004C76FD">
      <w:pPr>
        <w:pStyle w:val="Default"/>
        <w:numPr>
          <w:ilvl w:val="0"/>
          <w:numId w:val="28"/>
        </w:numPr>
        <w:jc w:val="both"/>
        <w:rPr>
          <w:rFonts w:ascii="Calibri" w:hAnsi="Calibri"/>
          <w:color w:val="auto"/>
          <w:sz w:val="22"/>
          <w:szCs w:val="22"/>
          <w:lang w:val="sq-AL"/>
        </w:rPr>
      </w:pPr>
      <w:r>
        <w:rPr>
          <w:rFonts w:ascii="Calibri" w:hAnsi="Calibri"/>
          <w:color w:val="auto"/>
          <w:sz w:val="22"/>
          <w:szCs w:val="22"/>
          <w:lang w:val="sq-AL"/>
        </w:rPr>
        <w:t>Gjurmueshmëria e matjes: Një deklaratë për gjurmueshmërinë e matjes. Mund të jetë shumë e përgjithshme, si p.sh. "</w:t>
      </w:r>
      <w:r>
        <w:rPr>
          <w:rFonts w:ascii="Calibri" w:hAnsi="Calibri"/>
          <w:i/>
          <w:color w:val="auto"/>
          <w:sz w:val="22"/>
          <w:szCs w:val="22"/>
          <w:lang w:val="sq-AL"/>
        </w:rPr>
        <w:t>gjurmueshmëria e matjes në njësitë SI nëpërmjet standardeve kombëtare të XXXX</w:t>
      </w:r>
      <w:r>
        <w:rPr>
          <w:rFonts w:ascii="Calibri" w:hAnsi="Calibri"/>
          <w:color w:val="auto"/>
          <w:sz w:val="22"/>
          <w:szCs w:val="22"/>
          <w:lang w:val="sq-AL"/>
        </w:rPr>
        <w:t>" ose më analitike, duke ofruar dëshmi për këtë gjurmues</w:t>
      </w:r>
      <w:r w:rsidR="00CD587B">
        <w:rPr>
          <w:rFonts w:ascii="Calibri" w:hAnsi="Calibri"/>
          <w:color w:val="auto"/>
          <w:sz w:val="22"/>
          <w:szCs w:val="22"/>
          <w:lang w:val="sq-AL"/>
        </w:rPr>
        <w:t>hmëri përmes deklarimit të numrave t</w:t>
      </w:r>
      <w:r w:rsidR="00DC1A75">
        <w:rPr>
          <w:rFonts w:ascii="Calibri" w:hAnsi="Calibri"/>
          <w:color w:val="auto"/>
          <w:sz w:val="22"/>
          <w:szCs w:val="22"/>
          <w:lang w:val="sq-AL"/>
        </w:rPr>
        <w:t>ë</w:t>
      </w:r>
      <w:r w:rsidR="00CD587B">
        <w:rPr>
          <w:rFonts w:ascii="Calibri" w:hAnsi="Calibri"/>
          <w:color w:val="auto"/>
          <w:sz w:val="22"/>
          <w:szCs w:val="22"/>
          <w:lang w:val="sq-AL"/>
        </w:rPr>
        <w:t xml:space="preserve"> </w:t>
      </w:r>
      <w:r>
        <w:rPr>
          <w:rFonts w:ascii="Calibri" w:hAnsi="Calibri"/>
          <w:color w:val="auto"/>
          <w:sz w:val="22"/>
          <w:szCs w:val="22"/>
          <w:lang w:val="sq-AL"/>
        </w:rPr>
        <w:t>certifikatave të kalibrimit të standardeve të matjes së laboratorit të përfshirë dhe të përdorur në kalibrimin</w:t>
      </w:r>
    </w:p>
    <w:p w14:paraId="39C9263B" w14:textId="77777777" w:rsidR="004C76FD" w:rsidRDefault="004C76FD" w:rsidP="004C76FD">
      <w:pPr>
        <w:pStyle w:val="ListParagraph"/>
        <w:rPr>
          <w:lang w:val="sq-AL"/>
        </w:rPr>
      </w:pPr>
    </w:p>
    <w:p w14:paraId="74CC8530" w14:textId="4D5F4D8E" w:rsidR="004C76FD" w:rsidRDefault="004C76FD" w:rsidP="004C76FD">
      <w:pPr>
        <w:pStyle w:val="Default"/>
        <w:numPr>
          <w:ilvl w:val="0"/>
          <w:numId w:val="28"/>
        </w:numPr>
        <w:jc w:val="both"/>
        <w:rPr>
          <w:rFonts w:ascii="Calibri" w:hAnsi="Calibri"/>
          <w:color w:val="auto"/>
          <w:sz w:val="22"/>
          <w:szCs w:val="22"/>
          <w:lang w:val="sq-AL"/>
        </w:rPr>
      </w:pPr>
      <w:r>
        <w:rPr>
          <w:rFonts w:ascii="Calibri" w:hAnsi="Calibri"/>
          <w:color w:val="auto"/>
          <w:sz w:val="22"/>
          <w:szCs w:val="22"/>
          <w:lang w:val="sq-AL"/>
        </w:rPr>
        <w:t xml:space="preserve">Metoda/procedura e kalibrimit: Një përshkrim i shkurtër i procedurës së kalibrimit me referenca </w:t>
      </w:r>
      <w:r w:rsidR="00CD587B">
        <w:rPr>
          <w:rFonts w:ascii="Calibri" w:hAnsi="Calibri"/>
          <w:color w:val="auto"/>
          <w:sz w:val="22"/>
          <w:szCs w:val="22"/>
          <w:lang w:val="sq-AL"/>
        </w:rPr>
        <w:t xml:space="preserve">ndaj </w:t>
      </w:r>
      <w:r>
        <w:rPr>
          <w:rFonts w:ascii="Calibri" w:hAnsi="Calibri"/>
          <w:color w:val="auto"/>
          <w:sz w:val="22"/>
          <w:szCs w:val="22"/>
          <w:lang w:val="sq-AL"/>
        </w:rPr>
        <w:t>numra</w:t>
      </w:r>
      <w:r w:rsidR="00CD587B">
        <w:rPr>
          <w:rFonts w:ascii="Calibri" w:hAnsi="Calibri"/>
          <w:color w:val="auto"/>
          <w:sz w:val="22"/>
          <w:szCs w:val="22"/>
          <w:lang w:val="sq-AL"/>
        </w:rPr>
        <w:t xml:space="preserve">ve </w:t>
      </w:r>
      <w:r>
        <w:rPr>
          <w:rFonts w:ascii="Calibri" w:hAnsi="Calibri"/>
          <w:color w:val="auto"/>
          <w:sz w:val="22"/>
          <w:szCs w:val="22"/>
          <w:lang w:val="sq-AL"/>
        </w:rPr>
        <w:t>dhe standarde</w:t>
      </w:r>
      <w:r w:rsidR="00CD587B">
        <w:rPr>
          <w:rFonts w:ascii="Calibri" w:hAnsi="Calibri"/>
          <w:color w:val="auto"/>
          <w:sz w:val="22"/>
          <w:szCs w:val="22"/>
          <w:lang w:val="sq-AL"/>
        </w:rPr>
        <w:t>ve t</w:t>
      </w:r>
      <w:r w:rsidR="00DC1A75">
        <w:rPr>
          <w:rFonts w:ascii="Calibri" w:hAnsi="Calibri"/>
          <w:color w:val="auto"/>
          <w:sz w:val="22"/>
          <w:szCs w:val="22"/>
          <w:lang w:val="sq-AL"/>
        </w:rPr>
        <w:t>ë</w:t>
      </w:r>
      <w:r w:rsidR="00CD587B">
        <w:rPr>
          <w:rFonts w:ascii="Calibri" w:hAnsi="Calibri"/>
          <w:color w:val="auto"/>
          <w:sz w:val="22"/>
          <w:szCs w:val="22"/>
          <w:lang w:val="sq-AL"/>
        </w:rPr>
        <w:t xml:space="preserve"> </w:t>
      </w:r>
      <w:r>
        <w:rPr>
          <w:rFonts w:ascii="Calibri" w:hAnsi="Calibri"/>
          <w:color w:val="auto"/>
          <w:sz w:val="22"/>
          <w:szCs w:val="22"/>
          <w:lang w:val="sq-AL"/>
        </w:rPr>
        <w:t xml:space="preserve">identifikimit, nëse përfshihen. Nëse përdoren metoda </w:t>
      </w:r>
      <w:r w:rsidR="00CD587B">
        <w:rPr>
          <w:rFonts w:ascii="Calibri" w:hAnsi="Calibri"/>
          <w:color w:val="auto"/>
          <w:sz w:val="22"/>
          <w:szCs w:val="22"/>
          <w:lang w:val="sq-AL"/>
        </w:rPr>
        <w:t xml:space="preserve">jo </w:t>
      </w:r>
      <w:r>
        <w:rPr>
          <w:rFonts w:ascii="Calibri" w:hAnsi="Calibri"/>
          <w:color w:val="auto"/>
          <w:sz w:val="22"/>
          <w:szCs w:val="22"/>
          <w:lang w:val="sq-AL"/>
        </w:rPr>
        <w:t>standarde, atëherë përshkrimi duhet të jetë më i detajuar (zakonisht 4-5 rreshta).</w:t>
      </w:r>
    </w:p>
    <w:p w14:paraId="651E87E2" w14:textId="77777777" w:rsidR="004C76FD" w:rsidRDefault="004C76FD" w:rsidP="004C76FD">
      <w:pPr>
        <w:pStyle w:val="ListParagraph"/>
        <w:rPr>
          <w:lang w:val="sq-AL"/>
        </w:rPr>
      </w:pPr>
    </w:p>
    <w:p w14:paraId="5F4FD645" w14:textId="553490A8" w:rsidR="004C76FD" w:rsidRDefault="004C76FD" w:rsidP="004C76FD">
      <w:pPr>
        <w:pStyle w:val="Default"/>
        <w:numPr>
          <w:ilvl w:val="0"/>
          <w:numId w:val="28"/>
        </w:numPr>
        <w:jc w:val="both"/>
        <w:rPr>
          <w:rFonts w:ascii="Calibri" w:hAnsi="Calibri"/>
          <w:color w:val="auto"/>
          <w:sz w:val="22"/>
          <w:szCs w:val="22"/>
          <w:lang w:val="sq-AL"/>
        </w:rPr>
      </w:pPr>
      <w:r>
        <w:rPr>
          <w:rFonts w:ascii="Calibri" w:hAnsi="Calibri"/>
          <w:color w:val="auto"/>
          <w:sz w:val="22"/>
          <w:szCs w:val="22"/>
          <w:lang w:val="sq-AL"/>
        </w:rPr>
        <w:t>Rezultatet e kalibrimit: Duhet të paraqiten normalisht në çdo formë të përshtatshme, si p.sh. në një tabelë, ekuacion, grafik ose kombinim.</w:t>
      </w:r>
    </w:p>
    <w:p w14:paraId="14DC07DC" w14:textId="77777777" w:rsidR="004C76FD" w:rsidRDefault="004C76FD" w:rsidP="004C76FD">
      <w:pPr>
        <w:pStyle w:val="ListParagraph"/>
        <w:rPr>
          <w:lang w:val="sq-AL"/>
        </w:rPr>
      </w:pPr>
    </w:p>
    <w:p w14:paraId="582640E3" w14:textId="078565AB" w:rsidR="004C76FD" w:rsidRDefault="004C76FD" w:rsidP="004C76FD">
      <w:pPr>
        <w:pStyle w:val="Default"/>
        <w:numPr>
          <w:ilvl w:val="0"/>
          <w:numId w:val="28"/>
        </w:numPr>
        <w:jc w:val="both"/>
        <w:rPr>
          <w:rFonts w:ascii="Calibri" w:hAnsi="Calibri"/>
          <w:color w:val="auto"/>
          <w:sz w:val="22"/>
          <w:szCs w:val="22"/>
          <w:lang w:val="sq-AL"/>
        </w:rPr>
      </w:pPr>
      <w:r>
        <w:rPr>
          <w:rFonts w:ascii="Calibri" w:hAnsi="Calibri"/>
          <w:color w:val="auto"/>
          <w:sz w:val="22"/>
          <w:szCs w:val="22"/>
          <w:lang w:val="sq-AL"/>
        </w:rPr>
        <w:t>Pasiguria e matjes: duhet të deklarohet në mënyrë eksplicite për të shoqëruar çdo rezultat individual, pasuar nga një deklaratë e përgjithshme si p.sh. "</w:t>
      </w:r>
      <w:r w:rsidR="00DC1A75">
        <w:rPr>
          <w:rFonts w:ascii="Calibri" w:hAnsi="Calibri"/>
          <w:i/>
          <w:color w:val="auto"/>
          <w:sz w:val="22"/>
          <w:szCs w:val="22"/>
          <w:lang w:val="sq-AL"/>
        </w:rPr>
        <w:t>Ë</w:t>
      </w:r>
      <w:r w:rsidR="00CD587B" w:rsidRPr="00CD587B">
        <w:rPr>
          <w:rFonts w:ascii="Calibri" w:hAnsi="Calibri"/>
          <w:i/>
          <w:color w:val="auto"/>
          <w:sz w:val="22"/>
          <w:szCs w:val="22"/>
          <w:lang w:val="sq-AL"/>
        </w:rPr>
        <w:t>sht</w:t>
      </w:r>
      <w:r w:rsidR="00DC1A75">
        <w:rPr>
          <w:rFonts w:ascii="Calibri" w:hAnsi="Calibri"/>
          <w:i/>
          <w:color w:val="auto"/>
          <w:sz w:val="22"/>
          <w:szCs w:val="22"/>
          <w:lang w:val="sq-AL"/>
        </w:rPr>
        <w:t>ë</w:t>
      </w:r>
      <w:r w:rsidR="00CD587B">
        <w:rPr>
          <w:rFonts w:ascii="Calibri" w:hAnsi="Calibri"/>
          <w:color w:val="auto"/>
          <w:sz w:val="22"/>
          <w:szCs w:val="22"/>
          <w:lang w:val="sq-AL"/>
        </w:rPr>
        <w:t xml:space="preserve"> r</w:t>
      </w:r>
      <w:r>
        <w:rPr>
          <w:rFonts w:ascii="Calibri" w:hAnsi="Calibri"/>
          <w:i/>
          <w:color w:val="auto"/>
          <w:sz w:val="22"/>
          <w:szCs w:val="22"/>
          <w:lang w:val="sq-AL"/>
        </w:rPr>
        <w:t>aportuar</w:t>
      </w:r>
      <w:r w:rsidR="00CD587B">
        <w:rPr>
          <w:rFonts w:ascii="Calibri" w:hAnsi="Calibri"/>
          <w:i/>
          <w:color w:val="auto"/>
          <w:sz w:val="22"/>
          <w:szCs w:val="22"/>
          <w:lang w:val="sq-AL"/>
        </w:rPr>
        <w:t xml:space="preserve"> </w:t>
      </w:r>
      <w:r>
        <w:rPr>
          <w:rFonts w:ascii="Calibri" w:hAnsi="Calibri"/>
          <w:i/>
          <w:color w:val="auto"/>
          <w:sz w:val="22"/>
          <w:szCs w:val="22"/>
          <w:lang w:val="sq-AL"/>
        </w:rPr>
        <w:t>pasiguria e zgjeruar e cila rezulton nga pasiguria standarde (u) nga shumëzimi me faktorin e mbulimit k = 2. Është vlerësuar në përputhje me "Udhëzuesin për Shprehjen e Pasigurisë në Matje" (2008). Në përgjithësi, vlera e sasisë matëse gjendet brenda intervalit të atribuuar me një probabilitet prej rreth 95%. Pasiguria e raportuar nuk përfshin ndonjë vlerësim të variacioneve afatgjata</w:t>
      </w:r>
      <w:r>
        <w:rPr>
          <w:rFonts w:ascii="Calibri" w:hAnsi="Calibri"/>
          <w:color w:val="auto"/>
          <w:sz w:val="22"/>
          <w:szCs w:val="22"/>
          <w:lang w:val="sq-AL"/>
        </w:rPr>
        <w:t xml:space="preserve">". </w:t>
      </w:r>
    </w:p>
    <w:p w14:paraId="4E94269F" w14:textId="77777777" w:rsidR="004C76FD" w:rsidRDefault="004C76FD" w:rsidP="004C76FD">
      <w:pPr>
        <w:pStyle w:val="Default"/>
        <w:jc w:val="both"/>
        <w:rPr>
          <w:rFonts w:ascii="Calibri" w:hAnsi="Calibri"/>
          <w:color w:val="auto"/>
          <w:sz w:val="22"/>
          <w:szCs w:val="22"/>
          <w:lang w:val="sq-AL"/>
        </w:rPr>
      </w:pPr>
      <w:r>
        <w:rPr>
          <w:lang w:val="sq-AL"/>
        </w:rPr>
        <w:br w:type="page"/>
      </w:r>
    </w:p>
    <w:p w14:paraId="249A79A8" w14:textId="77777777" w:rsidR="004C76FD" w:rsidRDefault="004C76FD" w:rsidP="004C76FD">
      <w:pPr>
        <w:pStyle w:val="Default"/>
        <w:jc w:val="both"/>
        <w:rPr>
          <w:rFonts w:ascii="Calibri" w:hAnsi="Calibri"/>
          <w:b/>
          <w:color w:val="auto"/>
          <w:sz w:val="28"/>
          <w:szCs w:val="28"/>
          <w:lang w:val="sq-AL"/>
        </w:rPr>
      </w:pPr>
      <w:r>
        <w:rPr>
          <w:rFonts w:ascii="Calibri" w:hAnsi="Calibri"/>
          <w:b/>
          <w:color w:val="auto"/>
          <w:sz w:val="28"/>
          <w:szCs w:val="28"/>
          <w:lang w:val="sq-AL"/>
        </w:rPr>
        <w:t>3. ANALIZA dhe INTERPRETIMI I REZULTATEVE TË KALIBRIMIT: raste studimore</w:t>
      </w:r>
    </w:p>
    <w:p w14:paraId="5539D7FB" w14:textId="77777777" w:rsidR="004C76FD" w:rsidRDefault="004C76FD" w:rsidP="004C76FD">
      <w:pPr>
        <w:pStyle w:val="Default"/>
        <w:ind w:left="360"/>
        <w:jc w:val="both"/>
        <w:rPr>
          <w:rFonts w:ascii="Calibri" w:hAnsi="Calibri"/>
          <w:color w:val="auto"/>
          <w:sz w:val="22"/>
          <w:szCs w:val="22"/>
          <w:lang w:val="sq-AL"/>
        </w:rPr>
      </w:pPr>
    </w:p>
    <w:p w14:paraId="271F89A2" w14:textId="77777777" w:rsidR="004C76FD" w:rsidRDefault="004C76FD" w:rsidP="004C76FD">
      <w:pPr>
        <w:pStyle w:val="Default"/>
        <w:numPr>
          <w:ilvl w:val="1"/>
          <w:numId w:val="29"/>
        </w:numPr>
        <w:rPr>
          <w:rFonts w:ascii="Calibri" w:hAnsi="Calibri"/>
          <w:b/>
          <w:color w:val="auto"/>
          <w:sz w:val="28"/>
          <w:szCs w:val="28"/>
          <w:lang w:val="sq-AL"/>
        </w:rPr>
      </w:pPr>
      <w:r>
        <w:rPr>
          <w:rFonts w:ascii="Calibri" w:hAnsi="Calibri"/>
          <w:b/>
          <w:color w:val="auto"/>
          <w:sz w:val="28"/>
          <w:szCs w:val="28"/>
          <w:lang w:val="sq-AL"/>
        </w:rPr>
        <w:t>. Kalibrimi i termometrit digjital</w:t>
      </w:r>
    </w:p>
    <w:p w14:paraId="7FEFD055" w14:textId="77777777" w:rsidR="004C76FD" w:rsidRDefault="004C76FD" w:rsidP="004C76FD">
      <w:pPr>
        <w:pStyle w:val="Default"/>
        <w:ind w:left="360"/>
        <w:rPr>
          <w:rFonts w:ascii="Calibri" w:hAnsi="Calibri"/>
          <w:i/>
          <w:color w:val="auto"/>
          <w:sz w:val="22"/>
          <w:szCs w:val="22"/>
          <w:lang w:val="sq-AL"/>
        </w:rPr>
      </w:pPr>
      <w:r>
        <w:rPr>
          <w:rFonts w:ascii="Calibri" w:hAnsi="Calibri"/>
          <w:i/>
          <w:color w:val="auto"/>
          <w:sz w:val="22"/>
          <w:szCs w:val="22"/>
          <w:lang w:val="sq-AL"/>
        </w:rPr>
        <w:t>(ky rast është përgatitur nga projekti)</w:t>
      </w:r>
    </w:p>
    <w:p w14:paraId="2E184DD5" w14:textId="77777777" w:rsidR="004C76FD" w:rsidRDefault="004C76FD" w:rsidP="004C76FD">
      <w:pPr>
        <w:pStyle w:val="Default"/>
        <w:ind w:left="360"/>
        <w:rPr>
          <w:rFonts w:ascii="Calibri" w:hAnsi="Calibri"/>
          <w:color w:val="auto"/>
          <w:sz w:val="22"/>
          <w:szCs w:val="22"/>
          <w:lang w:val="sq-AL"/>
        </w:rPr>
      </w:pPr>
    </w:p>
    <w:p w14:paraId="756EAF14" w14:textId="77777777" w:rsidR="004C76FD" w:rsidRDefault="004C76FD" w:rsidP="004C76FD">
      <w:pPr>
        <w:pStyle w:val="Default"/>
        <w:jc w:val="both"/>
        <w:rPr>
          <w:rFonts w:ascii="Calibri" w:hAnsi="Calibri"/>
          <w:b/>
          <w:color w:val="auto"/>
          <w:sz w:val="22"/>
          <w:szCs w:val="22"/>
          <w:u w:val="single"/>
          <w:lang w:val="sq-AL"/>
        </w:rPr>
      </w:pPr>
      <w:r>
        <w:rPr>
          <w:rFonts w:ascii="Calibri" w:hAnsi="Calibri"/>
          <w:b/>
          <w:color w:val="auto"/>
          <w:sz w:val="22"/>
          <w:szCs w:val="22"/>
          <w:u w:val="single"/>
          <w:lang w:val="sq-AL"/>
        </w:rPr>
        <w:t>3.1.1. Analiza</w:t>
      </w:r>
    </w:p>
    <w:p w14:paraId="323F9624" w14:textId="77777777" w:rsidR="004C76FD" w:rsidRDefault="004C76FD" w:rsidP="004C76FD">
      <w:pPr>
        <w:pStyle w:val="Default"/>
        <w:ind w:left="720"/>
        <w:jc w:val="both"/>
        <w:rPr>
          <w:rFonts w:ascii="Calibri" w:hAnsi="Calibri"/>
          <w:color w:val="auto"/>
          <w:sz w:val="22"/>
          <w:szCs w:val="22"/>
          <w:lang w:val="sq-AL"/>
        </w:rPr>
      </w:pPr>
    </w:p>
    <w:p w14:paraId="4C6FB0EE" w14:textId="66C63238"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lang w:val="sq-AL"/>
        </w:rPr>
        <w:t xml:space="preserve">Duke marrë parasysh kalibrimin e një termometri digjital (termometri ose </w:t>
      </w:r>
      <w:r w:rsidR="00CA7C79">
        <w:rPr>
          <w:rFonts w:ascii="Calibri" w:hAnsi="Calibri"/>
          <w:i/>
          <w:color w:val="auto"/>
          <w:sz w:val="22"/>
          <w:szCs w:val="22"/>
          <w:lang w:val="sq-AL"/>
        </w:rPr>
        <w:t>instrumenti n</w:t>
      </w:r>
      <w:r w:rsidR="00DC1A75">
        <w:rPr>
          <w:rFonts w:ascii="Calibri" w:hAnsi="Calibri"/>
          <w:i/>
          <w:color w:val="auto"/>
          <w:sz w:val="22"/>
          <w:szCs w:val="22"/>
          <w:lang w:val="sq-AL"/>
        </w:rPr>
        <w:t>ë</w:t>
      </w:r>
      <w:r w:rsidR="00CA7C79">
        <w:rPr>
          <w:rFonts w:ascii="Calibri" w:hAnsi="Calibri"/>
          <w:i/>
          <w:color w:val="auto"/>
          <w:sz w:val="22"/>
          <w:szCs w:val="22"/>
          <w:lang w:val="sq-AL"/>
        </w:rPr>
        <w:t>n kalibrim</w:t>
      </w:r>
      <w:r>
        <w:rPr>
          <w:rFonts w:ascii="Calibri" w:hAnsi="Calibri"/>
          <w:i/>
          <w:color w:val="auto"/>
          <w:sz w:val="22"/>
          <w:szCs w:val="22"/>
          <w:lang w:val="sq-AL"/>
        </w:rPr>
        <w:t xml:space="preserve"> - IuC</w:t>
      </w:r>
      <w:r>
        <w:rPr>
          <w:rFonts w:ascii="Calibri" w:hAnsi="Calibri"/>
          <w:color w:val="auto"/>
          <w:sz w:val="22"/>
          <w:szCs w:val="22"/>
          <w:lang w:val="sq-AL"/>
        </w:rPr>
        <w:t>), rezultatet e kalibrimit zakonisht paraqiten sipas tabelës së mëposhtme.</w:t>
      </w:r>
    </w:p>
    <w:p w14:paraId="73E369BB" w14:textId="77777777" w:rsidR="004C76FD" w:rsidRDefault="004C76FD" w:rsidP="004C76FD">
      <w:pPr>
        <w:pStyle w:val="Default"/>
        <w:jc w:val="both"/>
        <w:rPr>
          <w:rFonts w:ascii="Calibri" w:hAnsi="Calibri"/>
          <w:color w:val="auto"/>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23"/>
        <w:gridCol w:w="1823"/>
        <w:gridCol w:w="1823"/>
        <w:gridCol w:w="1824"/>
      </w:tblGrid>
      <w:tr w:rsidR="004C76FD" w14:paraId="530845A2" w14:textId="77777777" w:rsidTr="004C76FD">
        <w:tc>
          <w:tcPr>
            <w:tcW w:w="1823" w:type="dxa"/>
            <w:tcBorders>
              <w:top w:val="single" w:sz="4" w:space="0" w:color="auto"/>
              <w:left w:val="single" w:sz="4" w:space="0" w:color="auto"/>
              <w:bottom w:val="single" w:sz="4" w:space="0" w:color="auto"/>
              <w:right w:val="single" w:sz="4" w:space="0" w:color="auto"/>
            </w:tcBorders>
            <w:hideMark/>
          </w:tcPr>
          <w:p w14:paraId="765C31E0" w14:textId="6DC61559" w:rsidR="004C76FD" w:rsidRDefault="004C76FD" w:rsidP="00312EA0">
            <w:pPr>
              <w:pStyle w:val="Default"/>
              <w:jc w:val="center"/>
              <w:rPr>
                <w:rFonts w:ascii="Calibri" w:hAnsi="Calibri"/>
                <w:color w:val="auto"/>
                <w:sz w:val="22"/>
                <w:szCs w:val="22"/>
                <w:lang w:val="sq-AL"/>
              </w:rPr>
            </w:pPr>
            <w:r>
              <w:rPr>
                <w:rFonts w:ascii="Calibri" w:hAnsi="Calibri"/>
                <w:color w:val="auto"/>
                <w:sz w:val="22"/>
                <w:szCs w:val="22"/>
                <w:lang w:val="sq-AL"/>
              </w:rPr>
              <w:t xml:space="preserve">Temperatura  </w:t>
            </w:r>
            <w:r w:rsidR="00312EA0">
              <w:rPr>
                <w:rFonts w:ascii="Calibri" w:hAnsi="Calibri"/>
                <w:color w:val="auto"/>
                <w:sz w:val="22"/>
                <w:szCs w:val="22"/>
                <w:lang w:val="sq-AL"/>
              </w:rPr>
              <w:t>referuese</w:t>
            </w:r>
            <w:r>
              <w:rPr>
                <w:rFonts w:ascii="Calibri" w:hAnsi="Calibri"/>
                <w:color w:val="auto"/>
                <w:sz w:val="22"/>
                <w:szCs w:val="22"/>
                <w:lang w:val="sq-AL"/>
              </w:rPr>
              <w:t xml:space="preserve"> (</w:t>
            </w:r>
            <w:r>
              <w:rPr>
                <w:rFonts w:ascii="Calibri" w:hAnsi="Calibri"/>
                <w:color w:val="auto"/>
                <w:sz w:val="22"/>
                <w:szCs w:val="22"/>
                <w:vertAlign w:val="superscript"/>
                <w:lang w:val="sq-AL"/>
              </w:rPr>
              <w:t>o</w:t>
            </w:r>
            <w:r>
              <w:rPr>
                <w:rFonts w:ascii="Calibri" w:hAnsi="Calibri"/>
                <w:color w:val="auto"/>
                <w:sz w:val="22"/>
                <w:szCs w:val="22"/>
                <w:lang w:val="sq-AL"/>
              </w:rPr>
              <w:t>C)</w:t>
            </w:r>
          </w:p>
        </w:tc>
        <w:tc>
          <w:tcPr>
            <w:tcW w:w="1823" w:type="dxa"/>
            <w:tcBorders>
              <w:top w:val="single" w:sz="4" w:space="0" w:color="auto"/>
              <w:left w:val="single" w:sz="4" w:space="0" w:color="auto"/>
              <w:bottom w:val="single" w:sz="4" w:space="0" w:color="auto"/>
              <w:right w:val="single" w:sz="4" w:space="0" w:color="auto"/>
            </w:tcBorders>
            <w:hideMark/>
          </w:tcPr>
          <w:p w14:paraId="49F263D2"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Temperatura e IuC (</w:t>
            </w:r>
            <w:r>
              <w:rPr>
                <w:rFonts w:ascii="Calibri" w:hAnsi="Calibri"/>
                <w:color w:val="auto"/>
                <w:sz w:val="22"/>
                <w:szCs w:val="22"/>
                <w:vertAlign w:val="superscript"/>
                <w:lang w:val="sq-AL"/>
              </w:rPr>
              <w:t>o</w:t>
            </w:r>
            <w:r>
              <w:rPr>
                <w:rFonts w:ascii="Calibri" w:hAnsi="Calibri"/>
                <w:color w:val="auto"/>
                <w:sz w:val="22"/>
                <w:szCs w:val="22"/>
                <w:lang w:val="sq-AL"/>
              </w:rPr>
              <w:t>C)</w:t>
            </w:r>
          </w:p>
        </w:tc>
        <w:tc>
          <w:tcPr>
            <w:tcW w:w="1823" w:type="dxa"/>
            <w:tcBorders>
              <w:top w:val="single" w:sz="4" w:space="0" w:color="auto"/>
              <w:left w:val="single" w:sz="4" w:space="0" w:color="auto"/>
              <w:bottom w:val="single" w:sz="4" w:space="0" w:color="auto"/>
              <w:right w:val="single" w:sz="4" w:space="0" w:color="auto"/>
            </w:tcBorders>
            <w:hideMark/>
          </w:tcPr>
          <w:p w14:paraId="72EC5C75"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Gabimi (</w:t>
            </w:r>
            <w:r>
              <w:rPr>
                <w:rFonts w:ascii="Calibri" w:hAnsi="Calibri"/>
                <w:color w:val="auto"/>
                <w:sz w:val="22"/>
                <w:szCs w:val="22"/>
                <w:vertAlign w:val="superscript"/>
                <w:lang w:val="sq-AL"/>
              </w:rPr>
              <w:t>o</w:t>
            </w:r>
            <w:r>
              <w:rPr>
                <w:rFonts w:ascii="Calibri" w:hAnsi="Calibri"/>
                <w:color w:val="auto"/>
                <w:sz w:val="22"/>
                <w:szCs w:val="22"/>
                <w:lang w:val="sq-AL"/>
              </w:rPr>
              <w:t>C)</w:t>
            </w:r>
          </w:p>
        </w:tc>
        <w:tc>
          <w:tcPr>
            <w:tcW w:w="1823" w:type="dxa"/>
            <w:tcBorders>
              <w:top w:val="single" w:sz="4" w:space="0" w:color="auto"/>
              <w:left w:val="single" w:sz="4" w:space="0" w:color="auto"/>
              <w:bottom w:val="single" w:sz="4" w:space="0" w:color="auto"/>
              <w:right w:val="single" w:sz="4" w:space="0" w:color="auto"/>
            </w:tcBorders>
            <w:hideMark/>
          </w:tcPr>
          <w:p w14:paraId="70A3E74B"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Korrigjimi (</w:t>
            </w:r>
            <w:r>
              <w:rPr>
                <w:rFonts w:ascii="Calibri" w:hAnsi="Calibri"/>
                <w:color w:val="auto"/>
                <w:sz w:val="22"/>
                <w:szCs w:val="22"/>
                <w:vertAlign w:val="superscript"/>
                <w:lang w:val="sq-AL"/>
              </w:rPr>
              <w:t>o</w:t>
            </w:r>
            <w:r>
              <w:rPr>
                <w:rFonts w:ascii="Calibri" w:hAnsi="Calibri"/>
                <w:color w:val="auto"/>
                <w:sz w:val="22"/>
                <w:szCs w:val="22"/>
                <w:lang w:val="sq-AL"/>
              </w:rPr>
              <w:t>C)</w:t>
            </w:r>
          </w:p>
        </w:tc>
        <w:tc>
          <w:tcPr>
            <w:tcW w:w="1824" w:type="dxa"/>
            <w:tcBorders>
              <w:top w:val="single" w:sz="4" w:space="0" w:color="auto"/>
              <w:left w:val="single" w:sz="4" w:space="0" w:color="auto"/>
              <w:bottom w:val="single" w:sz="4" w:space="0" w:color="auto"/>
              <w:right w:val="single" w:sz="4" w:space="0" w:color="auto"/>
            </w:tcBorders>
            <w:hideMark/>
          </w:tcPr>
          <w:p w14:paraId="5AED0C93" w14:textId="77777777" w:rsidR="004C76FD" w:rsidRDefault="004C76FD">
            <w:pPr>
              <w:pStyle w:val="Default"/>
              <w:jc w:val="center"/>
              <w:rPr>
                <w:rFonts w:ascii="Calibri" w:hAnsi="Calibri"/>
                <w:color w:val="auto"/>
                <w:sz w:val="22"/>
                <w:szCs w:val="22"/>
                <w:lang w:val="sq-AL"/>
              </w:rPr>
            </w:pPr>
            <w:r w:rsidRPr="00CD587B">
              <w:rPr>
                <w:rFonts w:ascii="Calibri" w:hAnsi="Calibri"/>
                <w:color w:val="auto"/>
                <w:sz w:val="22"/>
                <w:szCs w:val="22"/>
                <w:lang w:val="sq-AL"/>
              </w:rPr>
              <w:t>Pasiguria, U në 95% (</w:t>
            </w:r>
            <w:r w:rsidRPr="00CD587B">
              <w:rPr>
                <w:rFonts w:ascii="Calibri" w:hAnsi="Calibri"/>
                <w:color w:val="auto"/>
                <w:sz w:val="22"/>
                <w:szCs w:val="22"/>
                <w:vertAlign w:val="superscript"/>
                <w:lang w:val="sq-AL"/>
              </w:rPr>
              <w:t>o</w:t>
            </w:r>
            <w:r w:rsidRPr="00CD587B">
              <w:rPr>
                <w:rFonts w:ascii="Calibri" w:hAnsi="Calibri"/>
                <w:color w:val="auto"/>
                <w:sz w:val="22"/>
                <w:szCs w:val="22"/>
                <w:lang w:val="sq-AL"/>
              </w:rPr>
              <w:t>C)</w:t>
            </w:r>
          </w:p>
        </w:tc>
      </w:tr>
      <w:tr w:rsidR="004C76FD" w14:paraId="0EF9C4CE" w14:textId="77777777" w:rsidTr="004C76FD">
        <w:trPr>
          <w:trHeight w:val="56"/>
        </w:trPr>
        <w:tc>
          <w:tcPr>
            <w:tcW w:w="1823" w:type="dxa"/>
            <w:tcBorders>
              <w:top w:val="single" w:sz="4" w:space="0" w:color="auto"/>
              <w:left w:val="single" w:sz="4" w:space="0" w:color="auto"/>
              <w:bottom w:val="single" w:sz="4" w:space="0" w:color="auto"/>
              <w:right w:val="single" w:sz="4" w:space="0" w:color="auto"/>
            </w:tcBorders>
            <w:hideMark/>
          </w:tcPr>
          <w:p w14:paraId="7F6436B5"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0.01</w:t>
            </w:r>
          </w:p>
        </w:tc>
        <w:tc>
          <w:tcPr>
            <w:tcW w:w="1823" w:type="dxa"/>
            <w:tcBorders>
              <w:top w:val="single" w:sz="4" w:space="0" w:color="auto"/>
              <w:left w:val="single" w:sz="4" w:space="0" w:color="auto"/>
              <w:bottom w:val="single" w:sz="4" w:space="0" w:color="auto"/>
              <w:right w:val="single" w:sz="4" w:space="0" w:color="auto"/>
            </w:tcBorders>
            <w:hideMark/>
          </w:tcPr>
          <w:p w14:paraId="4293BC4F"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0.1</w:t>
            </w:r>
          </w:p>
        </w:tc>
        <w:tc>
          <w:tcPr>
            <w:tcW w:w="1823" w:type="dxa"/>
            <w:tcBorders>
              <w:top w:val="single" w:sz="4" w:space="0" w:color="auto"/>
              <w:left w:val="single" w:sz="4" w:space="0" w:color="auto"/>
              <w:bottom w:val="single" w:sz="4" w:space="0" w:color="auto"/>
              <w:right w:val="single" w:sz="4" w:space="0" w:color="auto"/>
            </w:tcBorders>
            <w:hideMark/>
          </w:tcPr>
          <w:p w14:paraId="38ABF499"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0.09</w:t>
            </w:r>
          </w:p>
        </w:tc>
        <w:tc>
          <w:tcPr>
            <w:tcW w:w="1823" w:type="dxa"/>
            <w:tcBorders>
              <w:top w:val="single" w:sz="4" w:space="0" w:color="auto"/>
              <w:left w:val="single" w:sz="4" w:space="0" w:color="auto"/>
              <w:bottom w:val="single" w:sz="4" w:space="0" w:color="auto"/>
              <w:right w:val="single" w:sz="4" w:space="0" w:color="auto"/>
            </w:tcBorders>
            <w:hideMark/>
          </w:tcPr>
          <w:p w14:paraId="37D35984"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-0.09</w:t>
            </w:r>
          </w:p>
        </w:tc>
        <w:tc>
          <w:tcPr>
            <w:tcW w:w="1824" w:type="dxa"/>
            <w:tcBorders>
              <w:top w:val="single" w:sz="4" w:space="0" w:color="auto"/>
              <w:left w:val="single" w:sz="4" w:space="0" w:color="auto"/>
              <w:bottom w:val="single" w:sz="4" w:space="0" w:color="auto"/>
              <w:right w:val="single" w:sz="4" w:space="0" w:color="auto"/>
            </w:tcBorders>
            <w:hideMark/>
          </w:tcPr>
          <w:p w14:paraId="421DDED1"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0.20</w:t>
            </w:r>
          </w:p>
        </w:tc>
      </w:tr>
      <w:tr w:rsidR="004C76FD" w14:paraId="1A75E9AB" w14:textId="77777777" w:rsidTr="004C76FD">
        <w:tc>
          <w:tcPr>
            <w:tcW w:w="1823" w:type="dxa"/>
            <w:tcBorders>
              <w:top w:val="single" w:sz="4" w:space="0" w:color="auto"/>
              <w:left w:val="single" w:sz="4" w:space="0" w:color="auto"/>
              <w:bottom w:val="single" w:sz="4" w:space="0" w:color="auto"/>
              <w:right w:val="single" w:sz="4" w:space="0" w:color="auto"/>
            </w:tcBorders>
            <w:hideMark/>
          </w:tcPr>
          <w:p w14:paraId="1EFFD440"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20.00</w:t>
            </w:r>
          </w:p>
        </w:tc>
        <w:tc>
          <w:tcPr>
            <w:tcW w:w="1823" w:type="dxa"/>
            <w:tcBorders>
              <w:top w:val="single" w:sz="4" w:space="0" w:color="auto"/>
              <w:left w:val="single" w:sz="4" w:space="0" w:color="auto"/>
              <w:bottom w:val="single" w:sz="4" w:space="0" w:color="auto"/>
              <w:right w:val="single" w:sz="4" w:space="0" w:color="auto"/>
            </w:tcBorders>
            <w:hideMark/>
          </w:tcPr>
          <w:p w14:paraId="577E64AE"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19.9</w:t>
            </w:r>
          </w:p>
        </w:tc>
        <w:tc>
          <w:tcPr>
            <w:tcW w:w="1823" w:type="dxa"/>
            <w:tcBorders>
              <w:top w:val="single" w:sz="4" w:space="0" w:color="auto"/>
              <w:left w:val="single" w:sz="4" w:space="0" w:color="auto"/>
              <w:bottom w:val="single" w:sz="4" w:space="0" w:color="auto"/>
              <w:right w:val="single" w:sz="4" w:space="0" w:color="auto"/>
            </w:tcBorders>
            <w:hideMark/>
          </w:tcPr>
          <w:p w14:paraId="26E9415A"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-0.10</w:t>
            </w:r>
          </w:p>
        </w:tc>
        <w:tc>
          <w:tcPr>
            <w:tcW w:w="1823" w:type="dxa"/>
            <w:tcBorders>
              <w:top w:val="single" w:sz="4" w:space="0" w:color="auto"/>
              <w:left w:val="single" w:sz="4" w:space="0" w:color="auto"/>
              <w:bottom w:val="single" w:sz="4" w:space="0" w:color="auto"/>
              <w:right w:val="single" w:sz="4" w:space="0" w:color="auto"/>
            </w:tcBorders>
            <w:hideMark/>
          </w:tcPr>
          <w:p w14:paraId="5D7CE0E0"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+0.1</w:t>
            </w:r>
          </w:p>
        </w:tc>
        <w:tc>
          <w:tcPr>
            <w:tcW w:w="1824" w:type="dxa"/>
            <w:tcBorders>
              <w:top w:val="single" w:sz="4" w:space="0" w:color="auto"/>
              <w:left w:val="single" w:sz="4" w:space="0" w:color="auto"/>
              <w:bottom w:val="single" w:sz="4" w:space="0" w:color="auto"/>
              <w:right w:val="single" w:sz="4" w:space="0" w:color="auto"/>
            </w:tcBorders>
            <w:hideMark/>
          </w:tcPr>
          <w:p w14:paraId="1ACBE0A5"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0.19</w:t>
            </w:r>
          </w:p>
        </w:tc>
      </w:tr>
      <w:tr w:rsidR="004C76FD" w14:paraId="366101ED" w14:textId="77777777" w:rsidTr="004C76FD">
        <w:tc>
          <w:tcPr>
            <w:tcW w:w="1823" w:type="dxa"/>
            <w:tcBorders>
              <w:top w:val="single" w:sz="4" w:space="0" w:color="auto"/>
              <w:left w:val="single" w:sz="4" w:space="0" w:color="auto"/>
              <w:bottom w:val="single" w:sz="4" w:space="0" w:color="auto"/>
              <w:right w:val="single" w:sz="4" w:space="0" w:color="auto"/>
            </w:tcBorders>
            <w:hideMark/>
          </w:tcPr>
          <w:p w14:paraId="389202CA"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40.04</w:t>
            </w:r>
          </w:p>
        </w:tc>
        <w:tc>
          <w:tcPr>
            <w:tcW w:w="1823" w:type="dxa"/>
            <w:tcBorders>
              <w:top w:val="single" w:sz="4" w:space="0" w:color="auto"/>
              <w:left w:val="single" w:sz="4" w:space="0" w:color="auto"/>
              <w:bottom w:val="single" w:sz="4" w:space="0" w:color="auto"/>
              <w:right w:val="single" w:sz="4" w:space="0" w:color="auto"/>
            </w:tcBorders>
            <w:hideMark/>
          </w:tcPr>
          <w:p w14:paraId="5481C5AA"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40.1</w:t>
            </w:r>
          </w:p>
        </w:tc>
        <w:tc>
          <w:tcPr>
            <w:tcW w:w="1823" w:type="dxa"/>
            <w:tcBorders>
              <w:top w:val="single" w:sz="4" w:space="0" w:color="auto"/>
              <w:left w:val="single" w:sz="4" w:space="0" w:color="auto"/>
              <w:bottom w:val="single" w:sz="4" w:space="0" w:color="auto"/>
              <w:right w:val="single" w:sz="4" w:space="0" w:color="auto"/>
            </w:tcBorders>
            <w:hideMark/>
          </w:tcPr>
          <w:p w14:paraId="1188F323"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0.06</w:t>
            </w:r>
          </w:p>
        </w:tc>
        <w:tc>
          <w:tcPr>
            <w:tcW w:w="1823" w:type="dxa"/>
            <w:tcBorders>
              <w:top w:val="single" w:sz="4" w:space="0" w:color="auto"/>
              <w:left w:val="single" w:sz="4" w:space="0" w:color="auto"/>
              <w:bottom w:val="single" w:sz="4" w:space="0" w:color="auto"/>
              <w:right w:val="single" w:sz="4" w:space="0" w:color="auto"/>
            </w:tcBorders>
            <w:hideMark/>
          </w:tcPr>
          <w:p w14:paraId="4DE43A2A"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-0.06</w:t>
            </w:r>
          </w:p>
        </w:tc>
        <w:tc>
          <w:tcPr>
            <w:tcW w:w="1824" w:type="dxa"/>
            <w:tcBorders>
              <w:top w:val="single" w:sz="4" w:space="0" w:color="auto"/>
              <w:left w:val="single" w:sz="4" w:space="0" w:color="auto"/>
              <w:bottom w:val="single" w:sz="4" w:space="0" w:color="auto"/>
              <w:right w:val="single" w:sz="4" w:space="0" w:color="auto"/>
            </w:tcBorders>
            <w:hideMark/>
          </w:tcPr>
          <w:p w14:paraId="47983CCB"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0.21</w:t>
            </w:r>
          </w:p>
        </w:tc>
      </w:tr>
      <w:tr w:rsidR="004C76FD" w14:paraId="0894BF9E" w14:textId="77777777" w:rsidTr="004C76FD">
        <w:tc>
          <w:tcPr>
            <w:tcW w:w="1823" w:type="dxa"/>
            <w:tcBorders>
              <w:top w:val="single" w:sz="4" w:space="0" w:color="auto"/>
              <w:left w:val="single" w:sz="4" w:space="0" w:color="auto"/>
              <w:bottom w:val="single" w:sz="4" w:space="0" w:color="auto"/>
              <w:right w:val="single" w:sz="4" w:space="0" w:color="auto"/>
            </w:tcBorders>
            <w:hideMark/>
          </w:tcPr>
          <w:p w14:paraId="4293B431"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60.00</w:t>
            </w:r>
          </w:p>
        </w:tc>
        <w:tc>
          <w:tcPr>
            <w:tcW w:w="1823" w:type="dxa"/>
            <w:tcBorders>
              <w:top w:val="single" w:sz="4" w:space="0" w:color="auto"/>
              <w:left w:val="single" w:sz="4" w:space="0" w:color="auto"/>
              <w:bottom w:val="single" w:sz="4" w:space="0" w:color="auto"/>
              <w:right w:val="single" w:sz="4" w:space="0" w:color="auto"/>
            </w:tcBorders>
            <w:hideMark/>
          </w:tcPr>
          <w:p w14:paraId="3774A680"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59.8</w:t>
            </w:r>
          </w:p>
        </w:tc>
        <w:tc>
          <w:tcPr>
            <w:tcW w:w="1823" w:type="dxa"/>
            <w:tcBorders>
              <w:top w:val="single" w:sz="4" w:space="0" w:color="auto"/>
              <w:left w:val="single" w:sz="4" w:space="0" w:color="auto"/>
              <w:bottom w:val="single" w:sz="4" w:space="0" w:color="auto"/>
              <w:right w:val="single" w:sz="4" w:space="0" w:color="auto"/>
            </w:tcBorders>
            <w:hideMark/>
          </w:tcPr>
          <w:p w14:paraId="11244928"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-0.20</w:t>
            </w:r>
          </w:p>
        </w:tc>
        <w:tc>
          <w:tcPr>
            <w:tcW w:w="1823" w:type="dxa"/>
            <w:tcBorders>
              <w:top w:val="single" w:sz="4" w:space="0" w:color="auto"/>
              <w:left w:val="single" w:sz="4" w:space="0" w:color="auto"/>
              <w:bottom w:val="single" w:sz="4" w:space="0" w:color="auto"/>
              <w:right w:val="single" w:sz="4" w:space="0" w:color="auto"/>
            </w:tcBorders>
            <w:hideMark/>
          </w:tcPr>
          <w:p w14:paraId="3817300A"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+0.2</w:t>
            </w:r>
          </w:p>
        </w:tc>
        <w:tc>
          <w:tcPr>
            <w:tcW w:w="1824" w:type="dxa"/>
            <w:tcBorders>
              <w:top w:val="single" w:sz="4" w:space="0" w:color="auto"/>
              <w:left w:val="single" w:sz="4" w:space="0" w:color="auto"/>
              <w:bottom w:val="single" w:sz="4" w:space="0" w:color="auto"/>
              <w:right w:val="single" w:sz="4" w:space="0" w:color="auto"/>
            </w:tcBorders>
            <w:hideMark/>
          </w:tcPr>
          <w:p w14:paraId="6C9AC56C"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0.22</w:t>
            </w:r>
          </w:p>
        </w:tc>
      </w:tr>
      <w:tr w:rsidR="004C76FD" w14:paraId="3D49DB52" w14:textId="77777777" w:rsidTr="004C76FD">
        <w:tc>
          <w:tcPr>
            <w:tcW w:w="1823" w:type="dxa"/>
            <w:tcBorders>
              <w:top w:val="single" w:sz="4" w:space="0" w:color="auto"/>
              <w:left w:val="single" w:sz="4" w:space="0" w:color="auto"/>
              <w:bottom w:val="single" w:sz="4" w:space="0" w:color="auto"/>
              <w:right w:val="single" w:sz="4" w:space="0" w:color="auto"/>
            </w:tcBorders>
            <w:hideMark/>
          </w:tcPr>
          <w:p w14:paraId="4D87BBC8"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80.01</w:t>
            </w:r>
          </w:p>
        </w:tc>
        <w:tc>
          <w:tcPr>
            <w:tcW w:w="1823" w:type="dxa"/>
            <w:tcBorders>
              <w:top w:val="single" w:sz="4" w:space="0" w:color="auto"/>
              <w:left w:val="single" w:sz="4" w:space="0" w:color="auto"/>
              <w:bottom w:val="single" w:sz="4" w:space="0" w:color="auto"/>
              <w:right w:val="single" w:sz="4" w:space="0" w:color="auto"/>
            </w:tcBorders>
            <w:hideMark/>
          </w:tcPr>
          <w:p w14:paraId="6B3BC803"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79.4</w:t>
            </w:r>
          </w:p>
        </w:tc>
        <w:tc>
          <w:tcPr>
            <w:tcW w:w="1823" w:type="dxa"/>
            <w:tcBorders>
              <w:top w:val="single" w:sz="4" w:space="0" w:color="auto"/>
              <w:left w:val="single" w:sz="4" w:space="0" w:color="auto"/>
              <w:bottom w:val="single" w:sz="4" w:space="0" w:color="auto"/>
              <w:right w:val="single" w:sz="4" w:space="0" w:color="auto"/>
            </w:tcBorders>
            <w:hideMark/>
          </w:tcPr>
          <w:p w14:paraId="6F750B8E"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-0.61</w:t>
            </w:r>
          </w:p>
        </w:tc>
        <w:tc>
          <w:tcPr>
            <w:tcW w:w="1823" w:type="dxa"/>
            <w:tcBorders>
              <w:top w:val="single" w:sz="4" w:space="0" w:color="auto"/>
              <w:left w:val="single" w:sz="4" w:space="0" w:color="auto"/>
              <w:bottom w:val="single" w:sz="4" w:space="0" w:color="auto"/>
              <w:right w:val="single" w:sz="4" w:space="0" w:color="auto"/>
            </w:tcBorders>
            <w:hideMark/>
          </w:tcPr>
          <w:p w14:paraId="78493926"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+0.61</w:t>
            </w:r>
          </w:p>
        </w:tc>
        <w:tc>
          <w:tcPr>
            <w:tcW w:w="1824" w:type="dxa"/>
            <w:tcBorders>
              <w:top w:val="single" w:sz="4" w:space="0" w:color="auto"/>
              <w:left w:val="single" w:sz="4" w:space="0" w:color="auto"/>
              <w:bottom w:val="single" w:sz="4" w:space="0" w:color="auto"/>
              <w:right w:val="single" w:sz="4" w:space="0" w:color="auto"/>
            </w:tcBorders>
            <w:hideMark/>
          </w:tcPr>
          <w:p w14:paraId="2C225CAB" w14:textId="77777777" w:rsidR="004C76FD" w:rsidRDefault="004C76FD">
            <w:pPr>
              <w:pStyle w:val="Default"/>
              <w:jc w:val="center"/>
              <w:rPr>
                <w:rFonts w:ascii="Calibri" w:hAnsi="Calibri"/>
                <w:color w:val="auto"/>
                <w:sz w:val="22"/>
                <w:szCs w:val="22"/>
                <w:lang w:val="sq-AL"/>
              </w:rPr>
            </w:pPr>
            <w:r>
              <w:rPr>
                <w:rFonts w:ascii="Calibri" w:hAnsi="Calibri"/>
                <w:color w:val="auto"/>
                <w:sz w:val="22"/>
                <w:szCs w:val="22"/>
                <w:lang w:val="sq-AL"/>
              </w:rPr>
              <w:t>0.21</w:t>
            </w:r>
          </w:p>
        </w:tc>
      </w:tr>
    </w:tbl>
    <w:p w14:paraId="556FB267" w14:textId="77777777" w:rsidR="004C76FD" w:rsidRDefault="004C76FD" w:rsidP="004C76FD">
      <w:pPr>
        <w:pStyle w:val="Default"/>
        <w:jc w:val="both"/>
        <w:rPr>
          <w:rFonts w:ascii="Calibri" w:hAnsi="Calibri"/>
          <w:color w:val="auto"/>
          <w:sz w:val="22"/>
          <w:szCs w:val="22"/>
          <w:lang w:val="sq-AL"/>
        </w:rPr>
      </w:pPr>
    </w:p>
    <w:p w14:paraId="391BFC8D" w14:textId="6C445C35"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lang w:val="sq-AL"/>
        </w:rPr>
        <w:t xml:space="preserve">Kalibrimi i termometrit kryhet në vlera/pika të veçanta të temperaturës të shkallës së tij (shumë shpesh në 5 pika të ndryshme të temperaturës). Megjithatë, pikat e kalibrimit duhet të zgjidhen nga përdoruesi në varësi të nevojave të tij. Për shembull, kur përdoret termometri për të kontrolluar temperaturën brenda një </w:t>
      </w:r>
      <w:r w:rsidR="00CD587B">
        <w:rPr>
          <w:rFonts w:ascii="Calibri" w:hAnsi="Calibri"/>
          <w:color w:val="auto"/>
          <w:sz w:val="22"/>
          <w:szCs w:val="22"/>
          <w:lang w:val="sq-AL"/>
        </w:rPr>
        <w:t>dhome</w:t>
      </w:r>
      <w:r>
        <w:rPr>
          <w:rFonts w:ascii="Calibri" w:hAnsi="Calibri"/>
          <w:color w:val="auto"/>
          <w:sz w:val="22"/>
          <w:szCs w:val="22"/>
          <w:lang w:val="sq-AL"/>
        </w:rPr>
        <w:t xml:space="preserve"> </w:t>
      </w:r>
      <w:r w:rsidR="00CD587B">
        <w:rPr>
          <w:rFonts w:ascii="Calibri" w:hAnsi="Calibri"/>
          <w:color w:val="auto"/>
          <w:sz w:val="22"/>
          <w:szCs w:val="22"/>
          <w:lang w:val="sq-AL"/>
        </w:rPr>
        <w:t>q</w:t>
      </w:r>
      <w:r w:rsidR="00DC1A75">
        <w:rPr>
          <w:rFonts w:ascii="Calibri" w:hAnsi="Calibri"/>
          <w:color w:val="auto"/>
          <w:sz w:val="22"/>
          <w:szCs w:val="22"/>
          <w:lang w:val="sq-AL"/>
        </w:rPr>
        <w:t>ë</w:t>
      </w:r>
      <w:r w:rsidR="00CD587B">
        <w:rPr>
          <w:rFonts w:ascii="Calibri" w:hAnsi="Calibri"/>
          <w:color w:val="auto"/>
          <w:sz w:val="22"/>
          <w:szCs w:val="22"/>
          <w:lang w:val="sq-AL"/>
        </w:rPr>
        <w:t xml:space="preserve"> operon </w:t>
      </w:r>
      <w:r>
        <w:rPr>
          <w:rFonts w:ascii="Calibri" w:hAnsi="Calibri"/>
          <w:color w:val="auto"/>
          <w:sz w:val="22"/>
          <w:szCs w:val="22"/>
          <w:lang w:val="sq-AL"/>
        </w:rPr>
        <w:t xml:space="preserve">me temperaturë mes 2-8 </w:t>
      </w:r>
      <w:r>
        <w:rPr>
          <w:rFonts w:ascii="Calibri" w:hAnsi="Calibri"/>
          <w:color w:val="auto"/>
          <w:sz w:val="22"/>
          <w:szCs w:val="22"/>
          <w:vertAlign w:val="superscript"/>
          <w:lang w:val="sq-AL"/>
        </w:rPr>
        <w:t>o</w:t>
      </w:r>
      <w:r>
        <w:rPr>
          <w:rFonts w:ascii="Calibri" w:hAnsi="Calibri"/>
          <w:color w:val="auto"/>
          <w:sz w:val="22"/>
          <w:szCs w:val="22"/>
          <w:lang w:val="sq-AL"/>
        </w:rPr>
        <w:t xml:space="preserve">C, atëherë mund t’i zgjidhni 3 pika të temperaturës së kalibrimit, pra në -2 </w:t>
      </w:r>
      <w:r>
        <w:rPr>
          <w:rFonts w:ascii="Calibri" w:hAnsi="Calibri"/>
          <w:color w:val="auto"/>
          <w:sz w:val="22"/>
          <w:szCs w:val="22"/>
          <w:vertAlign w:val="superscript"/>
          <w:lang w:val="sq-AL"/>
        </w:rPr>
        <w:t>o</w:t>
      </w:r>
      <w:r>
        <w:rPr>
          <w:rFonts w:ascii="Calibri" w:hAnsi="Calibri"/>
          <w:color w:val="auto"/>
          <w:sz w:val="22"/>
          <w:szCs w:val="22"/>
          <w:lang w:val="sq-AL"/>
        </w:rPr>
        <w:t xml:space="preserve">C, 4 </w:t>
      </w:r>
      <w:r>
        <w:rPr>
          <w:rFonts w:ascii="Calibri" w:hAnsi="Calibri"/>
          <w:color w:val="auto"/>
          <w:sz w:val="22"/>
          <w:szCs w:val="22"/>
          <w:vertAlign w:val="superscript"/>
          <w:lang w:val="sq-AL"/>
        </w:rPr>
        <w:t>o</w:t>
      </w:r>
      <w:r>
        <w:rPr>
          <w:rFonts w:ascii="Calibri" w:hAnsi="Calibri"/>
          <w:color w:val="auto"/>
          <w:sz w:val="22"/>
          <w:szCs w:val="22"/>
          <w:lang w:val="sq-AL"/>
        </w:rPr>
        <w:t xml:space="preserve">C dhe 8 </w:t>
      </w:r>
      <w:r>
        <w:rPr>
          <w:rFonts w:ascii="Calibri" w:hAnsi="Calibri"/>
          <w:color w:val="auto"/>
          <w:sz w:val="22"/>
          <w:szCs w:val="22"/>
          <w:vertAlign w:val="superscript"/>
          <w:lang w:val="sq-AL"/>
        </w:rPr>
        <w:t>o</w:t>
      </w:r>
      <w:r>
        <w:rPr>
          <w:rFonts w:ascii="Calibri" w:hAnsi="Calibri"/>
          <w:color w:val="auto"/>
          <w:sz w:val="22"/>
          <w:szCs w:val="22"/>
          <w:lang w:val="sq-AL"/>
        </w:rPr>
        <w:t>C.</w:t>
      </w:r>
    </w:p>
    <w:p w14:paraId="01B46C9E" w14:textId="77777777" w:rsidR="004C76FD" w:rsidRDefault="004C76FD" w:rsidP="004C76FD">
      <w:pPr>
        <w:pStyle w:val="Default"/>
        <w:jc w:val="both"/>
        <w:rPr>
          <w:rFonts w:ascii="Calibri" w:hAnsi="Calibri"/>
          <w:color w:val="auto"/>
          <w:sz w:val="22"/>
          <w:szCs w:val="22"/>
          <w:lang w:val="sq-AL"/>
        </w:rPr>
      </w:pPr>
    </w:p>
    <w:p w14:paraId="01B79024" w14:textId="3DF542CB"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Kolona e 1-rë</w:t>
      </w:r>
      <w:r>
        <w:rPr>
          <w:rFonts w:ascii="Calibri" w:hAnsi="Calibri"/>
          <w:color w:val="auto"/>
          <w:sz w:val="22"/>
          <w:szCs w:val="22"/>
          <w:lang w:val="sq-AL"/>
        </w:rPr>
        <w:t xml:space="preserve"> paraqet vlerat referuese të temperaturës të matura duke përdorur termometrin referues (standardin e matjes referuese në këtë rast) të laboratorit të kalibrimit, i cili në parim duhet të ketë karakteristika më të mira metrologjike sesa termometri në</w:t>
      </w:r>
      <w:r w:rsidR="00312EA0">
        <w:rPr>
          <w:rFonts w:ascii="Calibri" w:hAnsi="Calibri"/>
          <w:color w:val="auto"/>
          <w:sz w:val="22"/>
          <w:szCs w:val="22"/>
          <w:lang w:val="sq-AL"/>
        </w:rPr>
        <w:t>n</w:t>
      </w:r>
      <w:r>
        <w:rPr>
          <w:rFonts w:ascii="Calibri" w:hAnsi="Calibri"/>
          <w:color w:val="auto"/>
          <w:sz w:val="22"/>
          <w:szCs w:val="22"/>
          <w:lang w:val="sq-AL"/>
        </w:rPr>
        <w:t xml:space="preserve"> kalibrim. </w:t>
      </w:r>
    </w:p>
    <w:p w14:paraId="7A216508" w14:textId="389C8AA6"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lang w:val="sq-AL"/>
        </w:rPr>
        <w:t xml:space="preserve">Vërehet se çdo vlerë e temperaturës </w:t>
      </w:r>
      <w:r w:rsidR="00312EA0">
        <w:rPr>
          <w:rFonts w:ascii="Calibri" w:hAnsi="Calibri"/>
          <w:color w:val="auto"/>
          <w:sz w:val="22"/>
          <w:szCs w:val="22"/>
          <w:lang w:val="sq-AL"/>
        </w:rPr>
        <w:t xml:space="preserve">referuese </w:t>
      </w:r>
      <w:r>
        <w:rPr>
          <w:rFonts w:ascii="Calibri" w:hAnsi="Calibri"/>
          <w:color w:val="auto"/>
          <w:sz w:val="22"/>
          <w:szCs w:val="22"/>
          <w:lang w:val="sq-AL"/>
        </w:rPr>
        <w:t xml:space="preserve">është </w:t>
      </w:r>
      <w:r w:rsidR="00312EA0">
        <w:rPr>
          <w:rFonts w:ascii="Calibri" w:hAnsi="Calibri"/>
          <w:color w:val="auto"/>
          <w:sz w:val="22"/>
          <w:szCs w:val="22"/>
          <w:lang w:val="sq-AL"/>
        </w:rPr>
        <w:t xml:space="preserve">normalisht </w:t>
      </w:r>
      <w:r>
        <w:rPr>
          <w:rFonts w:ascii="Calibri" w:hAnsi="Calibri"/>
          <w:color w:val="auto"/>
          <w:sz w:val="22"/>
          <w:szCs w:val="22"/>
          <w:lang w:val="sq-AL"/>
        </w:rPr>
        <w:t>mesatarja e një numri të vlerave të matjes.</w:t>
      </w:r>
    </w:p>
    <w:p w14:paraId="6E2DDE55" w14:textId="77777777" w:rsidR="004C76FD" w:rsidRDefault="004C76FD" w:rsidP="004C76FD">
      <w:pPr>
        <w:pStyle w:val="Default"/>
        <w:jc w:val="both"/>
        <w:rPr>
          <w:rFonts w:ascii="Calibri" w:hAnsi="Calibri"/>
          <w:color w:val="auto"/>
          <w:sz w:val="22"/>
          <w:szCs w:val="22"/>
          <w:lang w:val="sq-AL"/>
        </w:rPr>
      </w:pPr>
    </w:p>
    <w:p w14:paraId="70B753CB" w14:textId="64A65FF2"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Kolona e 2-të</w:t>
      </w:r>
      <w:r>
        <w:rPr>
          <w:rFonts w:ascii="Calibri" w:hAnsi="Calibri"/>
          <w:color w:val="auto"/>
          <w:sz w:val="22"/>
          <w:szCs w:val="22"/>
          <w:lang w:val="sq-AL"/>
        </w:rPr>
        <w:t xml:space="preserve"> paraqet temperaturën e matur në secilën pikë kalibrimi siç tregohet nga termometri në</w:t>
      </w:r>
      <w:r w:rsidR="00312EA0">
        <w:rPr>
          <w:rFonts w:ascii="Calibri" w:hAnsi="Calibri"/>
          <w:color w:val="auto"/>
          <w:sz w:val="22"/>
          <w:szCs w:val="22"/>
          <w:lang w:val="sq-AL"/>
        </w:rPr>
        <w:t>n</w:t>
      </w:r>
      <w:r>
        <w:rPr>
          <w:rFonts w:ascii="Calibri" w:hAnsi="Calibri"/>
          <w:color w:val="auto"/>
          <w:sz w:val="22"/>
          <w:szCs w:val="22"/>
          <w:lang w:val="sq-AL"/>
        </w:rPr>
        <w:t xml:space="preserve"> kalibrim. </w:t>
      </w:r>
    </w:p>
    <w:p w14:paraId="441688C2"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lang w:val="sq-AL"/>
        </w:rPr>
        <w:t xml:space="preserve">Vërehet se secila vlerë është mesatarja e një numri vlerash të matjes, varësisht nga metoda e kalibrimit. </w:t>
      </w:r>
    </w:p>
    <w:p w14:paraId="2F89579D" w14:textId="77777777" w:rsidR="004C76FD" w:rsidRDefault="004C76FD" w:rsidP="004C76FD">
      <w:pPr>
        <w:pStyle w:val="Default"/>
        <w:jc w:val="both"/>
        <w:rPr>
          <w:rFonts w:ascii="Calibri" w:hAnsi="Calibri"/>
          <w:color w:val="auto"/>
          <w:sz w:val="22"/>
          <w:szCs w:val="22"/>
          <w:lang w:val="sq-AL"/>
        </w:rPr>
      </w:pPr>
    </w:p>
    <w:p w14:paraId="42F2F368"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Kolona e 3-të</w:t>
      </w:r>
      <w:r>
        <w:rPr>
          <w:rFonts w:ascii="Calibri" w:hAnsi="Calibri"/>
          <w:color w:val="auto"/>
          <w:sz w:val="22"/>
          <w:szCs w:val="22"/>
          <w:lang w:val="sq-AL"/>
        </w:rPr>
        <w:t xml:space="preserve"> paraqet gabimin në matje, që ofrohet nga raporti</w:t>
      </w:r>
    </w:p>
    <w:p w14:paraId="7D70C0A8" w14:textId="77777777" w:rsidR="004C76FD" w:rsidRDefault="004C76FD" w:rsidP="004C76FD">
      <w:pPr>
        <w:pStyle w:val="Default"/>
        <w:ind w:left="4"/>
        <w:jc w:val="both"/>
        <w:rPr>
          <w:rFonts w:ascii="Calibri" w:hAnsi="Calibri"/>
          <w:color w:val="auto"/>
          <w:sz w:val="22"/>
          <w:szCs w:val="22"/>
          <w:lang w:val="sq-AL"/>
        </w:rPr>
      </w:pPr>
      <w:r>
        <w:rPr>
          <w:rFonts w:ascii="Calibri" w:hAnsi="Calibri"/>
          <w:color w:val="auto"/>
          <w:sz w:val="22"/>
          <w:szCs w:val="22"/>
          <w:lang w:val="sq-AL"/>
        </w:rPr>
        <w:tab/>
      </w:r>
      <w:r>
        <w:rPr>
          <w:rFonts w:ascii="Calibri" w:hAnsi="Calibri"/>
          <w:color w:val="auto"/>
          <w:sz w:val="22"/>
          <w:szCs w:val="22"/>
          <w:lang w:val="sq-AL"/>
        </w:rPr>
        <w:tab/>
      </w:r>
      <w:r>
        <w:rPr>
          <w:rFonts w:ascii="Calibri" w:hAnsi="Calibri"/>
          <w:color w:val="auto"/>
          <w:sz w:val="22"/>
          <w:szCs w:val="22"/>
          <w:lang w:val="sq-AL"/>
        </w:rPr>
        <w:tab/>
      </w:r>
      <w:r>
        <w:rPr>
          <w:rFonts w:ascii="Calibri" w:hAnsi="Calibri"/>
          <w:color w:val="auto"/>
          <w:sz w:val="22"/>
          <w:szCs w:val="22"/>
          <w:lang w:val="sq-AL"/>
        </w:rPr>
        <w:tab/>
      </w:r>
      <w:r>
        <w:rPr>
          <w:rFonts w:ascii="Calibri" w:hAnsi="Calibri"/>
          <w:color w:val="auto"/>
          <w:sz w:val="22"/>
          <w:szCs w:val="22"/>
          <w:lang w:val="sq-AL"/>
        </w:rPr>
        <w:tab/>
        <w:t xml:space="preserve"> </w:t>
      </w:r>
      <w:r>
        <w:rPr>
          <w:rFonts w:ascii="Calibri" w:hAnsi="Calibri"/>
          <w:color w:val="auto"/>
          <w:sz w:val="22"/>
          <w:szCs w:val="22"/>
          <w:lang w:val="sq-AL"/>
        </w:rPr>
        <w:tab/>
      </w:r>
      <w:r>
        <w:rPr>
          <w:rFonts w:ascii="Calibri" w:hAnsi="Calibri"/>
          <w:color w:val="auto"/>
          <w:sz w:val="22"/>
          <w:szCs w:val="22"/>
          <w:lang w:val="sq-AL"/>
        </w:rPr>
        <w:tab/>
      </w:r>
      <w:r>
        <w:rPr>
          <w:rFonts w:ascii="Calibri" w:hAnsi="Calibri"/>
          <w:color w:val="auto"/>
          <w:sz w:val="22"/>
          <w:szCs w:val="22"/>
          <w:lang w:val="sq-AL"/>
        </w:rPr>
        <w:tab/>
        <w:t xml:space="preserve">                                                  Gabimi = Matja e IuC – Temperatura referuese (</w:t>
      </w:r>
      <w:r>
        <w:rPr>
          <w:rFonts w:ascii="Calibri" w:hAnsi="Calibri"/>
          <w:color w:val="auto"/>
          <w:sz w:val="22"/>
          <w:szCs w:val="22"/>
          <w:vertAlign w:val="superscript"/>
          <w:lang w:val="sq-AL"/>
        </w:rPr>
        <w:t>o</w:t>
      </w:r>
      <w:r>
        <w:rPr>
          <w:rFonts w:ascii="Calibri" w:hAnsi="Calibri"/>
          <w:color w:val="auto"/>
          <w:sz w:val="22"/>
          <w:szCs w:val="22"/>
          <w:lang w:val="sq-AL"/>
        </w:rPr>
        <w:t>C)</w:t>
      </w:r>
    </w:p>
    <w:p w14:paraId="699BF21A" w14:textId="77777777" w:rsidR="004C76FD" w:rsidRDefault="004C76FD" w:rsidP="004C76FD">
      <w:pPr>
        <w:pStyle w:val="Default"/>
        <w:ind w:left="4"/>
        <w:jc w:val="both"/>
        <w:rPr>
          <w:rFonts w:ascii="Calibri" w:hAnsi="Calibri"/>
          <w:color w:val="auto"/>
          <w:sz w:val="22"/>
          <w:szCs w:val="22"/>
          <w:lang w:val="sq-AL"/>
        </w:rPr>
      </w:pPr>
    </w:p>
    <w:p w14:paraId="1EA3C011" w14:textId="2A82A9FA"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Kolona e 4-t</w:t>
      </w:r>
      <w:r w:rsidR="00DC1A75">
        <w:rPr>
          <w:rFonts w:ascii="Calibri" w:hAnsi="Calibri"/>
          <w:color w:val="auto"/>
          <w:sz w:val="22"/>
          <w:szCs w:val="22"/>
          <w:u w:val="single"/>
          <w:lang w:val="sq-AL"/>
        </w:rPr>
        <w:t>ë</w:t>
      </w:r>
      <w:r>
        <w:rPr>
          <w:rFonts w:ascii="Calibri" w:hAnsi="Calibri"/>
          <w:color w:val="auto"/>
          <w:sz w:val="22"/>
          <w:szCs w:val="22"/>
          <w:lang w:val="sq-AL"/>
        </w:rPr>
        <w:t xml:space="preserve"> paraqet korrigjimin, i cili duhet të shtohet në </w:t>
      </w:r>
      <w:r w:rsidR="00312EA0">
        <w:rPr>
          <w:rFonts w:ascii="Calibri" w:hAnsi="Calibri"/>
          <w:color w:val="auto"/>
          <w:sz w:val="22"/>
          <w:szCs w:val="22"/>
          <w:lang w:val="sq-AL"/>
        </w:rPr>
        <w:t xml:space="preserve">indikacionin </w:t>
      </w:r>
      <w:r>
        <w:rPr>
          <w:rFonts w:ascii="Calibri" w:hAnsi="Calibri"/>
          <w:color w:val="auto"/>
          <w:sz w:val="22"/>
          <w:szCs w:val="22"/>
          <w:lang w:val="sq-AL"/>
        </w:rPr>
        <w:t>përkatës të termometrit në</w:t>
      </w:r>
      <w:r w:rsidR="00312EA0">
        <w:rPr>
          <w:rFonts w:ascii="Calibri" w:hAnsi="Calibri"/>
          <w:color w:val="auto"/>
          <w:sz w:val="22"/>
          <w:szCs w:val="22"/>
          <w:lang w:val="sq-AL"/>
        </w:rPr>
        <w:t>n</w:t>
      </w:r>
      <w:r>
        <w:rPr>
          <w:rFonts w:ascii="Calibri" w:hAnsi="Calibri"/>
          <w:color w:val="auto"/>
          <w:sz w:val="22"/>
          <w:szCs w:val="22"/>
          <w:lang w:val="sq-AL"/>
        </w:rPr>
        <w:t xml:space="preserve"> kalibrim, kur përdoret, si dhe ofrohet nga raporti</w:t>
      </w:r>
    </w:p>
    <w:p w14:paraId="0B0BFFE1" w14:textId="77777777" w:rsidR="004C76FD" w:rsidRDefault="004C76FD" w:rsidP="004C76FD">
      <w:pPr>
        <w:pStyle w:val="Default"/>
        <w:ind w:left="1" w:firstLine="1"/>
        <w:jc w:val="both"/>
        <w:rPr>
          <w:rFonts w:ascii="Calibri" w:hAnsi="Calibri"/>
          <w:color w:val="auto"/>
          <w:sz w:val="22"/>
          <w:szCs w:val="22"/>
          <w:lang w:val="sq-AL"/>
        </w:rPr>
      </w:pPr>
      <w:r>
        <w:rPr>
          <w:rFonts w:ascii="Calibri" w:hAnsi="Calibri"/>
          <w:color w:val="auto"/>
          <w:sz w:val="22"/>
          <w:szCs w:val="22"/>
          <w:lang w:val="sq-AL"/>
        </w:rPr>
        <w:t xml:space="preserve">                                                        Korrigjimi = - Gabimi</w:t>
      </w:r>
    </w:p>
    <w:p w14:paraId="66641AF3" w14:textId="77777777" w:rsidR="004C76FD" w:rsidRDefault="004C76FD" w:rsidP="004C76FD">
      <w:pPr>
        <w:pStyle w:val="Default"/>
        <w:jc w:val="both"/>
        <w:rPr>
          <w:rFonts w:ascii="Calibri" w:hAnsi="Calibri"/>
          <w:color w:val="auto"/>
          <w:sz w:val="22"/>
          <w:szCs w:val="22"/>
          <w:lang w:val="sq-AL"/>
        </w:rPr>
      </w:pPr>
    </w:p>
    <w:p w14:paraId="296ACFAB"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Kolona e 5-të</w:t>
      </w:r>
      <w:r>
        <w:rPr>
          <w:rFonts w:ascii="Calibri" w:hAnsi="Calibri"/>
          <w:color w:val="auto"/>
          <w:sz w:val="22"/>
          <w:szCs w:val="22"/>
          <w:lang w:val="sq-AL"/>
        </w:rPr>
        <w:t xml:space="preserve"> ofron pasigurinë e matjes në nivel të besueshmërisë prej 95%, d.m.th. pasigurinë e zgjeruar U, të vlerave të matjes të marra në kolonën 2.</w:t>
      </w:r>
    </w:p>
    <w:p w14:paraId="01ADA279" w14:textId="77777777" w:rsidR="004C76FD" w:rsidRDefault="004C76FD" w:rsidP="004C76FD">
      <w:pPr>
        <w:pStyle w:val="Default"/>
        <w:jc w:val="both"/>
        <w:rPr>
          <w:rFonts w:ascii="Calibri" w:hAnsi="Calibri"/>
          <w:color w:val="auto"/>
          <w:sz w:val="22"/>
          <w:szCs w:val="22"/>
          <w:lang w:val="sq-AL"/>
        </w:rPr>
      </w:pPr>
    </w:p>
    <w:p w14:paraId="7D3EBD24" w14:textId="77777777" w:rsidR="004C76FD" w:rsidRDefault="004C76FD" w:rsidP="004C76FD">
      <w:pPr>
        <w:pStyle w:val="Default"/>
        <w:jc w:val="both"/>
        <w:rPr>
          <w:rFonts w:ascii="Calibri" w:hAnsi="Calibri"/>
          <w:b/>
          <w:color w:val="auto"/>
          <w:sz w:val="22"/>
          <w:szCs w:val="22"/>
          <w:u w:val="single"/>
          <w:lang w:val="sq-AL"/>
        </w:rPr>
      </w:pPr>
      <w:r>
        <w:rPr>
          <w:rFonts w:ascii="Calibri" w:hAnsi="Calibri"/>
          <w:b/>
          <w:color w:val="auto"/>
          <w:sz w:val="22"/>
          <w:szCs w:val="22"/>
          <w:u w:val="single"/>
          <w:lang w:val="sq-AL"/>
        </w:rPr>
        <w:t>3.1.2. Shprehja formale e rezultateve</w:t>
      </w:r>
    </w:p>
    <w:p w14:paraId="6AEB0F54" w14:textId="77777777" w:rsidR="004C76FD" w:rsidRDefault="004C76FD" w:rsidP="004C76FD">
      <w:pPr>
        <w:pStyle w:val="Default"/>
        <w:jc w:val="both"/>
        <w:rPr>
          <w:rFonts w:ascii="Calibri" w:hAnsi="Calibri"/>
          <w:color w:val="auto"/>
          <w:sz w:val="22"/>
          <w:szCs w:val="22"/>
          <w:lang w:val="sq-AL"/>
        </w:rPr>
      </w:pPr>
    </w:p>
    <w:p w14:paraId="56B80705"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lang w:val="sq-AL"/>
        </w:rPr>
        <w:t xml:space="preserve">Gjatë kryerjes së një matje duke përdorur këtë termometër digjital, kur shikohet në një indikacion 20 </w:t>
      </w:r>
      <w:r>
        <w:rPr>
          <w:rFonts w:ascii="Calibri" w:hAnsi="Calibri"/>
          <w:color w:val="auto"/>
          <w:sz w:val="22"/>
          <w:szCs w:val="22"/>
          <w:vertAlign w:val="superscript"/>
          <w:lang w:val="sq-AL"/>
        </w:rPr>
        <w:t>o</w:t>
      </w:r>
      <w:r>
        <w:rPr>
          <w:rFonts w:ascii="Calibri" w:hAnsi="Calibri"/>
          <w:color w:val="auto"/>
          <w:sz w:val="22"/>
          <w:szCs w:val="22"/>
          <w:lang w:val="sq-AL"/>
        </w:rPr>
        <w:t>C, shprehja formale e këtij rezultati sipas tabelës është:</w:t>
      </w:r>
    </w:p>
    <w:p w14:paraId="6CF22E3E" w14:textId="77777777" w:rsidR="004C76FD" w:rsidRDefault="004C76FD" w:rsidP="004C76FD">
      <w:pPr>
        <w:pStyle w:val="Default"/>
        <w:ind w:firstLine="1"/>
        <w:jc w:val="both"/>
        <w:rPr>
          <w:rFonts w:ascii="Calibri" w:hAnsi="Calibri"/>
          <w:color w:val="auto"/>
          <w:sz w:val="22"/>
          <w:szCs w:val="22"/>
          <w:lang w:val="sq-AL"/>
        </w:rPr>
      </w:pPr>
      <w:r>
        <w:rPr>
          <w:rFonts w:ascii="Calibri" w:hAnsi="Calibri"/>
          <w:color w:val="auto"/>
          <w:sz w:val="22"/>
          <w:szCs w:val="22"/>
          <w:lang w:val="sq-AL"/>
        </w:rPr>
        <w:t xml:space="preserve">                                         Temperatura = 20.0 + (-0.09) ± 0.19 </w:t>
      </w:r>
      <w:r>
        <w:rPr>
          <w:rFonts w:ascii="Calibri" w:hAnsi="Calibri"/>
          <w:color w:val="auto"/>
          <w:sz w:val="22"/>
          <w:szCs w:val="22"/>
          <w:vertAlign w:val="superscript"/>
          <w:lang w:val="sq-AL"/>
        </w:rPr>
        <w:t>o</w:t>
      </w:r>
      <w:r>
        <w:rPr>
          <w:rFonts w:ascii="Calibri" w:hAnsi="Calibri"/>
          <w:color w:val="auto"/>
          <w:sz w:val="22"/>
          <w:szCs w:val="22"/>
          <w:lang w:val="sq-AL"/>
        </w:rPr>
        <w:t xml:space="preserve">C në nivel besueshmërie prej 95% </w:t>
      </w:r>
    </w:p>
    <w:p w14:paraId="21E50227" w14:textId="77777777" w:rsidR="004C76FD" w:rsidRDefault="004C76FD" w:rsidP="004C76FD">
      <w:pPr>
        <w:pStyle w:val="Default"/>
        <w:jc w:val="both"/>
        <w:rPr>
          <w:rFonts w:ascii="Calibri" w:hAnsi="Calibri"/>
          <w:color w:val="auto"/>
          <w:sz w:val="22"/>
          <w:szCs w:val="22"/>
          <w:lang w:val="sq-AL"/>
        </w:rPr>
      </w:pPr>
    </w:p>
    <w:p w14:paraId="69904EC8" w14:textId="77777777" w:rsidR="004C76FD" w:rsidRDefault="004C76FD" w:rsidP="004C76FD">
      <w:pPr>
        <w:pStyle w:val="Default"/>
        <w:jc w:val="both"/>
        <w:rPr>
          <w:rFonts w:ascii="Calibri" w:hAnsi="Calibri"/>
          <w:b/>
          <w:color w:val="auto"/>
          <w:sz w:val="22"/>
          <w:szCs w:val="22"/>
          <w:u w:val="single"/>
          <w:lang w:val="sq-AL"/>
        </w:rPr>
      </w:pPr>
      <w:r>
        <w:rPr>
          <w:rFonts w:ascii="Calibri" w:hAnsi="Calibri"/>
          <w:b/>
          <w:color w:val="auto"/>
          <w:sz w:val="22"/>
          <w:szCs w:val="22"/>
          <w:u w:val="single"/>
          <w:lang w:val="sq-AL"/>
        </w:rPr>
        <w:t>3.1.3. Përdorimi dhe interpretimi i rezultateve të kalibrimit</w:t>
      </w:r>
    </w:p>
    <w:p w14:paraId="602B4CD5" w14:textId="77777777" w:rsidR="004C76FD" w:rsidRDefault="004C76FD" w:rsidP="004C76FD">
      <w:pPr>
        <w:pStyle w:val="Default"/>
        <w:jc w:val="both"/>
        <w:rPr>
          <w:rFonts w:ascii="Calibri" w:hAnsi="Calibri"/>
          <w:color w:val="auto"/>
          <w:sz w:val="22"/>
          <w:szCs w:val="22"/>
          <w:lang w:val="sq-AL"/>
        </w:rPr>
      </w:pPr>
    </w:p>
    <w:p w14:paraId="782F8315" w14:textId="77777777" w:rsidR="004C76FD" w:rsidRDefault="004C76FD" w:rsidP="004C76FD">
      <w:pPr>
        <w:pStyle w:val="Default"/>
        <w:jc w:val="both"/>
        <w:rPr>
          <w:rFonts w:ascii="Calibri" w:hAnsi="Calibri"/>
          <w:i/>
          <w:color w:val="auto"/>
          <w:sz w:val="22"/>
          <w:szCs w:val="22"/>
          <w:lang w:val="sq-AL"/>
        </w:rPr>
      </w:pPr>
      <w:r>
        <w:rPr>
          <w:rFonts w:ascii="Calibri" w:hAnsi="Calibri"/>
          <w:i/>
          <w:color w:val="auto"/>
          <w:sz w:val="22"/>
          <w:szCs w:val="22"/>
          <w:lang w:val="sq-AL"/>
        </w:rPr>
        <w:t>3.1.3.1. Vlerësimi i konformitetit</w:t>
      </w:r>
    </w:p>
    <w:p w14:paraId="51C4B88F" w14:textId="77777777" w:rsidR="004C76FD" w:rsidRDefault="004C76FD" w:rsidP="004C76FD">
      <w:pPr>
        <w:pStyle w:val="Default"/>
        <w:jc w:val="both"/>
        <w:rPr>
          <w:rFonts w:ascii="Calibri" w:hAnsi="Calibri"/>
          <w:color w:val="auto"/>
          <w:sz w:val="22"/>
          <w:szCs w:val="22"/>
          <w:lang w:val="sq-AL"/>
        </w:rPr>
      </w:pPr>
    </w:p>
    <w:p w14:paraId="02E9306D"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lang w:val="sq-AL"/>
        </w:rPr>
        <w:t>Le të supozojmë se gabimi maksimal i lejuar kur përdoret ky termometër digjital është</w:t>
      </w:r>
    </w:p>
    <w:p w14:paraId="46F37D58" w14:textId="77777777" w:rsidR="004C76FD" w:rsidRDefault="004C76FD" w:rsidP="004C76FD">
      <w:pPr>
        <w:pStyle w:val="Default"/>
        <w:ind w:firstLine="1"/>
        <w:jc w:val="both"/>
        <w:rPr>
          <w:rFonts w:ascii="Calibri" w:hAnsi="Calibri"/>
          <w:color w:val="auto"/>
          <w:sz w:val="22"/>
          <w:szCs w:val="22"/>
          <w:lang w:val="sq-AL"/>
        </w:rPr>
      </w:pPr>
      <w:r>
        <w:rPr>
          <w:rFonts w:ascii="Calibri" w:hAnsi="Calibri"/>
          <w:color w:val="auto"/>
          <w:sz w:val="22"/>
          <w:szCs w:val="22"/>
          <w:lang w:val="sq-AL"/>
        </w:rPr>
        <w:t xml:space="preserve">                                                                   Gabimi maksimal = 0.5 </w:t>
      </w:r>
      <w:r>
        <w:rPr>
          <w:rFonts w:ascii="Calibri" w:hAnsi="Calibri"/>
          <w:color w:val="auto"/>
          <w:sz w:val="22"/>
          <w:szCs w:val="22"/>
          <w:vertAlign w:val="superscript"/>
          <w:lang w:val="sq-AL"/>
        </w:rPr>
        <w:t>o</w:t>
      </w:r>
      <w:r>
        <w:rPr>
          <w:rFonts w:ascii="Calibri" w:hAnsi="Calibri"/>
          <w:color w:val="auto"/>
          <w:sz w:val="22"/>
          <w:szCs w:val="22"/>
          <w:lang w:val="sq-AL"/>
        </w:rPr>
        <w:t>C.</w:t>
      </w:r>
    </w:p>
    <w:p w14:paraId="061C7835" w14:textId="77777777" w:rsidR="004C76FD" w:rsidRDefault="004C76FD" w:rsidP="004C76FD">
      <w:pPr>
        <w:pStyle w:val="Default"/>
        <w:jc w:val="both"/>
        <w:rPr>
          <w:rFonts w:ascii="Calibri" w:hAnsi="Calibri"/>
          <w:color w:val="auto"/>
          <w:sz w:val="22"/>
          <w:szCs w:val="22"/>
          <w:lang w:val="sq-AL"/>
        </w:rPr>
      </w:pPr>
    </w:p>
    <w:p w14:paraId="0D3C4E91" w14:textId="6141963B"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lang w:val="sq-AL"/>
        </w:rPr>
        <w:t xml:space="preserve">Pastaj, duke shikuar kolonën e 3-të, mund të shohim se gabimi në pikën e kalibrimit 80 </w:t>
      </w:r>
      <w:r>
        <w:rPr>
          <w:rFonts w:ascii="Calibri" w:hAnsi="Calibri"/>
          <w:color w:val="auto"/>
          <w:sz w:val="22"/>
          <w:szCs w:val="22"/>
          <w:vertAlign w:val="superscript"/>
          <w:lang w:val="sq-AL"/>
        </w:rPr>
        <w:t>o</w:t>
      </w:r>
      <w:r>
        <w:rPr>
          <w:rFonts w:ascii="Calibri" w:hAnsi="Calibri"/>
          <w:color w:val="auto"/>
          <w:sz w:val="22"/>
          <w:szCs w:val="22"/>
          <w:lang w:val="sq-AL"/>
        </w:rPr>
        <w:t xml:space="preserve">C tejkalon kufirin maksimal të mësipërm dhe në këtë aspekt kalibrimi tregon se ka </w:t>
      </w:r>
      <w:r w:rsidR="003D6444">
        <w:rPr>
          <w:rFonts w:ascii="Calibri" w:hAnsi="Calibri"/>
          <w:color w:val="auto"/>
          <w:sz w:val="22"/>
          <w:szCs w:val="22"/>
          <w:lang w:val="sq-AL"/>
        </w:rPr>
        <w:t>mos</w:t>
      </w:r>
      <w:r w:rsidR="00830904">
        <w:rPr>
          <w:rFonts w:ascii="Calibri" w:hAnsi="Calibri"/>
          <w:color w:val="auto"/>
          <w:sz w:val="22"/>
          <w:szCs w:val="22"/>
          <w:lang w:val="sq-AL"/>
        </w:rPr>
        <w:t>-</w:t>
      </w:r>
      <w:r>
        <w:rPr>
          <w:rFonts w:ascii="Calibri" w:hAnsi="Calibri"/>
          <w:color w:val="auto"/>
          <w:sz w:val="22"/>
          <w:szCs w:val="22"/>
          <w:lang w:val="sq-AL"/>
        </w:rPr>
        <w:t>konformitet. Në këtë rast, duhet të shqyrto</w:t>
      </w:r>
      <w:r w:rsidR="00830904">
        <w:rPr>
          <w:rFonts w:ascii="Calibri" w:hAnsi="Calibri"/>
          <w:color w:val="auto"/>
          <w:sz w:val="22"/>
          <w:szCs w:val="22"/>
          <w:lang w:val="sq-AL"/>
        </w:rPr>
        <w:t>jm</w:t>
      </w:r>
      <w:r w:rsidR="00DC1A75">
        <w:rPr>
          <w:rFonts w:ascii="Calibri" w:hAnsi="Calibri"/>
          <w:color w:val="auto"/>
          <w:sz w:val="22"/>
          <w:szCs w:val="22"/>
          <w:lang w:val="sq-AL"/>
        </w:rPr>
        <w:t>ë</w:t>
      </w:r>
      <w:r w:rsidR="00830904">
        <w:rPr>
          <w:rFonts w:ascii="Calibri" w:hAnsi="Calibri"/>
          <w:color w:val="auto"/>
          <w:sz w:val="22"/>
          <w:szCs w:val="22"/>
          <w:lang w:val="sq-AL"/>
        </w:rPr>
        <w:t xml:space="preserve"> opsionet </w:t>
      </w:r>
      <w:r>
        <w:rPr>
          <w:rFonts w:ascii="Calibri" w:hAnsi="Calibri"/>
          <w:color w:val="auto"/>
          <w:sz w:val="22"/>
          <w:szCs w:val="22"/>
          <w:lang w:val="sq-AL"/>
        </w:rPr>
        <w:t>në vijim:</w:t>
      </w:r>
    </w:p>
    <w:p w14:paraId="5D9EC4D3" w14:textId="77777777" w:rsidR="004C76FD" w:rsidRDefault="004C76FD" w:rsidP="004C76FD">
      <w:pPr>
        <w:pStyle w:val="Default"/>
        <w:jc w:val="both"/>
        <w:rPr>
          <w:rFonts w:ascii="Calibri" w:hAnsi="Calibri"/>
          <w:color w:val="auto"/>
          <w:sz w:val="22"/>
          <w:szCs w:val="22"/>
          <w:lang w:val="sq-AL"/>
        </w:rPr>
      </w:pPr>
    </w:p>
    <w:p w14:paraId="2EF1BCAD"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Opsioni 1:</w:t>
      </w:r>
      <w:r>
        <w:rPr>
          <w:rFonts w:ascii="Calibri" w:hAnsi="Calibri"/>
          <w:color w:val="auto"/>
          <w:sz w:val="22"/>
          <w:szCs w:val="22"/>
          <w:lang w:val="sq-AL"/>
        </w:rPr>
        <w:t xml:space="preserve"> Të rregullohet dhe rikalibrohet termometri, nëse rregullimi është i mundshëm.</w:t>
      </w:r>
    </w:p>
    <w:p w14:paraId="0AE01384" w14:textId="5F5A1FB5"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Opsioni 2:</w:t>
      </w:r>
      <w:r>
        <w:rPr>
          <w:rFonts w:ascii="Calibri" w:hAnsi="Calibri"/>
          <w:color w:val="auto"/>
          <w:sz w:val="22"/>
          <w:szCs w:val="22"/>
          <w:lang w:val="sq-AL"/>
        </w:rPr>
        <w:t xml:space="preserve"> Të përdoret termometri, por pas kryerjes së korrigjimeve sipas vlerave të korrigjimit të kolonës së 4-t dhe</w:t>
      </w:r>
      <w:r w:rsidR="00830904">
        <w:rPr>
          <w:rFonts w:ascii="Calibri" w:hAnsi="Calibri"/>
          <w:color w:val="auto"/>
          <w:sz w:val="22"/>
          <w:szCs w:val="22"/>
          <w:lang w:val="sq-AL"/>
        </w:rPr>
        <w:t xml:space="preserve"> </w:t>
      </w:r>
      <w:r>
        <w:rPr>
          <w:rFonts w:ascii="Calibri" w:hAnsi="Calibri"/>
          <w:color w:val="auto"/>
          <w:sz w:val="22"/>
          <w:szCs w:val="22"/>
          <w:lang w:val="sq-AL"/>
        </w:rPr>
        <w:t>në çdo rast duke përdorur shprehjen formale (megjithëse pa pjesën e pasigurisë). Në këtë rast, duhet të jemi shumë të kujdesshëm në aprovimin dhe kryerjen e korrigjimeve, veçanërisht nëse ka më shumë se një përdorues të përfshirë.</w:t>
      </w:r>
    </w:p>
    <w:p w14:paraId="51595A30"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Opsioni 3</w:t>
      </w:r>
      <w:r>
        <w:rPr>
          <w:rFonts w:ascii="Calibri" w:hAnsi="Calibri"/>
          <w:color w:val="auto"/>
          <w:sz w:val="22"/>
          <w:szCs w:val="22"/>
          <w:lang w:val="sq-AL"/>
        </w:rPr>
        <w:t>: Të zëvendësohet termometri digjital me një të ri, i cili gjithashtu duhet të kalibrohet.</w:t>
      </w:r>
    </w:p>
    <w:p w14:paraId="6BE5B5DB" w14:textId="77777777" w:rsidR="004C76FD" w:rsidRDefault="004C76FD" w:rsidP="004C76FD">
      <w:pPr>
        <w:pStyle w:val="Default"/>
        <w:jc w:val="both"/>
        <w:rPr>
          <w:rFonts w:ascii="Calibri" w:hAnsi="Calibri"/>
          <w:color w:val="auto"/>
          <w:sz w:val="22"/>
          <w:szCs w:val="22"/>
          <w:lang w:val="sq-AL"/>
        </w:rPr>
      </w:pPr>
    </w:p>
    <w:p w14:paraId="667E8B44"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Pyetje</w:t>
      </w:r>
      <w:r>
        <w:rPr>
          <w:rFonts w:ascii="Calibri" w:hAnsi="Calibri"/>
          <w:color w:val="auto"/>
          <w:sz w:val="22"/>
          <w:szCs w:val="22"/>
          <w:lang w:val="sq-AL"/>
        </w:rPr>
        <w:t>: Çfarë ndodh nëse përdoruesi duhet të përdorë termometrin në pika të temperaturës që nuk janë të përfshira në tabelën e rezultateve të kalibrimit? Çfarë vlera duhet të caktohen në këtë rast për gabimin, korrigjimin dhe pasigurinë?</w:t>
      </w:r>
    </w:p>
    <w:p w14:paraId="1FB1A186"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Përgjigje</w:t>
      </w:r>
      <w:r>
        <w:rPr>
          <w:rFonts w:ascii="Calibri" w:hAnsi="Calibri"/>
          <w:color w:val="auto"/>
          <w:sz w:val="22"/>
          <w:szCs w:val="22"/>
          <w:lang w:val="sq-AL"/>
        </w:rPr>
        <w:t>: vlerat që duhet të përcaktohen përmes interpolimit ose nganjëherë përmes ekstrapolimit, me rrezikshmëri më të lartë në rastin e dytë.</w:t>
      </w:r>
    </w:p>
    <w:p w14:paraId="7C8E41C8" w14:textId="77777777" w:rsidR="004C76FD" w:rsidRDefault="004C76FD" w:rsidP="004C76FD">
      <w:pPr>
        <w:pStyle w:val="Default"/>
        <w:jc w:val="both"/>
        <w:rPr>
          <w:rFonts w:ascii="Calibri" w:hAnsi="Calibri"/>
          <w:color w:val="auto"/>
          <w:sz w:val="22"/>
          <w:szCs w:val="22"/>
          <w:lang w:val="sq-AL"/>
        </w:rPr>
      </w:pPr>
    </w:p>
    <w:p w14:paraId="787E8705" w14:textId="77777777" w:rsidR="004C76FD" w:rsidRDefault="004C76FD" w:rsidP="004C76FD">
      <w:pPr>
        <w:pStyle w:val="Default"/>
        <w:jc w:val="both"/>
        <w:rPr>
          <w:rFonts w:ascii="Calibri" w:hAnsi="Calibri"/>
          <w:i/>
          <w:color w:val="auto"/>
          <w:sz w:val="22"/>
          <w:szCs w:val="22"/>
          <w:lang w:val="sq-AL"/>
        </w:rPr>
      </w:pPr>
      <w:r>
        <w:rPr>
          <w:rFonts w:ascii="Calibri" w:hAnsi="Calibri"/>
          <w:i/>
          <w:color w:val="auto"/>
          <w:sz w:val="22"/>
          <w:szCs w:val="22"/>
          <w:lang w:val="sq-AL"/>
        </w:rPr>
        <w:t>3.1.3.2. Përdorimi dhe interpretimi i pasigurisë</w:t>
      </w:r>
    </w:p>
    <w:p w14:paraId="290EC447" w14:textId="77777777" w:rsidR="004C76FD" w:rsidRDefault="004C76FD" w:rsidP="004C76FD">
      <w:pPr>
        <w:pStyle w:val="Default"/>
        <w:jc w:val="both"/>
        <w:rPr>
          <w:rFonts w:ascii="Calibri" w:hAnsi="Calibri"/>
          <w:color w:val="auto"/>
          <w:sz w:val="22"/>
          <w:szCs w:val="22"/>
          <w:lang w:val="sq-AL"/>
        </w:rPr>
      </w:pPr>
    </w:p>
    <w:p w14:paraId="368C9C34"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Rasti A:</w:t>
      </w:r>
      <w:r>
        <w:rPr>
          <w:rFonts w:ascii="Calibri" w:hAnsi="Calibri"/>
          <w:color w:val="auto"/>
          <w:sz w:val="22"/>
          <w:szCs w:val="22"/>
          <w:lang w:val="sq-AL"/>
        </w:rPr>
        <w:t xml:space="preserve"> Marrja parasysh e pasigurisë në matje kur rezultatet e matjes duhet të jenë brenda kufijve të pranimit</w:t>
      </w:r>
    </w:p>
    <w:p w14:paraId="4B514A83" w14:textId="77777777" w:rsidR="004C76FD" w:rsidRDefault="004C76FD" w:rsidP="004C76FD">
      <w:pPr>
        <w:pStyle w:val="Default"/>
        <w:jc w:val="both"/>
        <w:rPr>
          <w:rFonts w:ascii="Calibri" w:hAnsi="Calibri"/>
          <w:color w:val="auto"/>
          <w:sz w:val="22"/>
          <w:szCs w:val="22"/>
          <w:lang w:val="sq-AL"/>
        </w:rPr>
      </w:pPr>
    </w:p>
    <w:p w14:paraId="08A45258" w14:textId="5EE2866D"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lang w:val="sq-AL"/>
        </w:rPr>
        <w:t xml:space="preserve">Duke marrë parasysh një rast ku një termometër digjital, me pasiguri kalibrimi prej rreth 0.4-0.5 </w:t>
      </w:r>
      <w:r>
        <w:rPr>
          <w:rFonts w:ascii="Calibri" w:hAnsi="Calibri"/>
          <w:color w:val="auto"/>
          <w:sz w:val="22"/>
          <w:szCs w:val="22"/>
          <w:vertAlign w:val="superscript"/>
          <w:lang w:val="sq-AL"/>
        </w:rPr>
        <w:t>o</w:t>
      </w:r>
      <w:r>
        <w:rPr>
          <w:rFonts w:ascii="Calibri" w:hAnsi="Calibri"/>
          <w:color w:val="auto"/>
          <w:sz w:val="22"/>
          <w:szCs w:val="22"/>
          <w:lang w:val="sq-AL"/>
        </w:rPr>
        <w:t xml:space="preserve">C, përdoret për të monitoruar temperaturën brenda dhomës ose hapësirës ku një kërkesë standarde aplikohet për devijim maksimal d=± 1 </w:t>
      </w:r>
      <w:r>
        <w:rPr>
          <w:rFonts w:ascii="Calibri" w:hAnsi="Calibri"/>
          <w:color w:val="auto"/>
          <w:sz w:val="22"/>
          <w:szCs w:val="22"/>
          <w:vertAlign w:val="superscript"/>
          <w:lang w:val="sq-AL"/>
        </w:rPr>
        <w:t>o</w:t>
      </w:r>
      <w:r>
        <w:rPr>
          <w:rFonts w:ascii="Calibri" w:hAnsi="Calibri"/>
          <w:color w:val="auto"/>
          <w:sz w:val="22"/>
          <w:szCs w:val="22"/>
          <w:lang w:val="sq-AL"/>
        </w:rPr>
        <w:t xml:space="preserve">C nga një temperaturë referuese (e synuar) 80 </w:t>
      </w:r>
      <w:r>
        <w:rPr>
          <w:rFonts w:ascii="Calibri" w:hAnsi="Calibri"/>
          <w:color w:val="auto"/>
          <w:sz w:val="22"/>
          <w:szCs w:val="22"/>
          <w:vertAlign w:val="superscript"/>
          <w:lang w:val="sq-AL"/>
        </w:rPr>
        <w:t>o</w:t>
      </w:r>
      <w:r>
        <w:rPr>
          <w:rFonts w:ascii="Calibri" w:hAnsi="Calibri"/>
          <w:color w:val="auto"/>
          <w:sz w:val="22"/>
          <w:szCs w:val="22"/>
          <w:lang w:val="sq-AL"/>
        </w:rPr>
        <w:t>C, mund t</w:t>
      </w:r>
      <w:r w:rsidR="00DC1A75">
        <w:rPr>
          <w:rFonts w:ascii="Calibri" w:hAnsi="Calibri"/>
          <w:color w:val="auto"/>
          <w:sz w:val="22"/>
          <w:szCs w:val="22"/>
          <w:lang w:val="sq-AL"/>
        </w:rPr>
        <w:t>ë</w:t>
      </w:r>
      <w:r>
        <w:rPr>
          <w:rFonts w:ascii="Calibri" w:hAnsi="Calibri"/>
          <w:color w:val="auto"/>
          <w:sz w:val="22"/>
          <w:szCs w:val="22"/>
          <w:lang w:val="sq-AL"/>
        </w:rPr>
        <w:t xml:space="preserve"> vërejmë se ky termometër </w:t>
      </w:r>
      <w:r w:rsidR="00830904">
        <w:rPr>
          <w:rFonts w:ascii="Calibri" w:hAnsi="Calibri"/>
          <w:color w:val="auto"/>
          <w:sz w:val="22"/>
          <w:szCs w:val="22"/>
          <w:lang w:val="sq-AL"/>
        </w:rPr>
        <w:t>specifik n</w:t>
      </w:r>
      <w:r>
        <w:rPr>
          <w:rFonts w:ascii="Calibri" w:hAnsi="Calibri"/>
          <w:color w:val="auto"/>
          <w:sz w:val="22"/>
          <w:szCs w:val="22"/>
          <w:lang w:val="sq-AL"/>
        </w:rPr>
        <w:t xml:space="preserve">uk është i përshtatshëm. Kjo duke marrë parasysh këtë pasiguri të kalibrimit (rreth 0.4-0.5 </w:t>
      </w:r>
      <w:r>
        <w:rPr>
          <w:rFonts w:ascii="Calibri" w:hAnsi="Calibri"/>
          <w:color w:val="auto"/>
          <w:sz w:val="22"/>
          <w:szCs w:val="22"/>
          <w:vertAlign w:val="superscript"/>
          <w:lang w:val="sq-AL"/>
        </w:rPr>
        <w:t>o</w:t>
      </w:r>
      <w:r>
        <w:rPr>
          <w:rFonts w:ascii="Calibri" w:hAnsi="Calibri"/>
          <w:color w:val="auto"/>
          <w:sz w:val="22"/>
          <w:szCs w:val="22"/>
          <w:lang w:val="sq-AL"/>
        </w:rPr>
        <w:t xml:space="preserve">C) dhe vlerën e d (= 1 </w:t>
      </w:r>
      <w:r>
        <w:rPr>
          <w:rFonts w:ascii="Calibri" w:hAnsi="Calibri"/>
          <w:color w:val="auto"/>
          <w:sz w:val="22"/>
          <w:szCs w:val="22"/>
          <w:vertAlign w:val="superscript"/>
          <w:lang w:val="sq-AL"/>
        </w:rPr>
        <w:t>o</w:t>
      </w:r>
      <w:r>
        <w:rPr>
          <w:rFonts w:ascii="Calibri" w:hAnsi="Calibri"/>
          <w:color w:val="auto"/>
          <w:sz w:val="22"/>
          <w:szCs w:val="22"/>
          <w:lang w:val="sq-AL"/>
        </w:rPr>
        <w:t xml:space="preserve">C). Gjatë punës dhe përdorimit të termometrit për matjen dhe ruajtjen e temperaturës brenda intervalit d=± 1 </w:t>
      </w:r>
      <w:r>
        <w:rPr>
          <w:rFonts w:ascii="Calibri" w:hAnsi="Calibri"/>
          <w:color w:val="auto"/>
          <w:sz w:val="22"/>
          <w:szCs w:val="22"/>
          <w:vertAlign w:val="superscript"/>
          <w:lang w:val="sq-AL"/>
        </w:rPr>
        <w:t>o</w:t>
      </w:r>
      <w:r>
        <w:rPr>
          <w:rFonts w:ascii="Calibri" w:hAnsi="Calibri"/>
          <w:color w:val="auto"/>
          <w:sz w:val="22"/>
          <w:szCs w:val="22"/>
          <w:lang w:val="sq-AL"/>
        </w:rPr>
        <w:t xml:space="preserve">C është shumë e mundshme që shumë matje të jenë jashtë këtij intervali të pranueshëm. Megjithatë, nëse pasiguria e kalibrimit mund të reduktohet në 0.2 </w:t>
      </w:r>
      <w:r>
        <w:rPr>
          <w:rFonts w:ascii="Calibri" w:hAnsi="Calibri"/>
          <w:color w:val="auto"/>
          <w:sz w:val="22"/>
          <w:szCs w:val="22"/>
          <w:vertAlign w:val="superscript"/>
          <w:lang w:val="sq-AL"/>
        </w:rPr>
        <w:t>o</w:t>
      </w:r>
      <w:r>
        <w:rPr>
          <w:rFonts w:ascii="Calibri" w:hAnsi="Calibri"/>
          <w:color w:val="auto"/>
          <w:sz w:val="22"/>
          <w:szCs w:val="22"/>
          <w:lang w:val="sq-AL"/>
        </w:rPr>
        <w:t xml:space="preserve">C, si në shembullin e kalibrimit më sipër, atëherë kjo do të ishte më e pranueshme, duke marrë parasysh se raporti d/U rritet nga 2 në 5. </w:t>
      </w:r>
    </w:p>
    <w:p w14:paraId="22F7A9C6" w14:textId="77777777" w:rsidR="004C76FD" w:rsidRDefault="004C76FD" w:rsidP="004C76FD">
      <w:pPr>
        <w:pStyle w:val="Default"/>
        <w:jc w:val="both"/>
        <w:rPr>
          <w:rFonts w:ascii="Calibri" w:hAnsi="Calibri"/>
          <w:color w:val="auto"/>
          <w:sz w:val="22"/>
          <w:szCs w:val="22"/>
          <w:lang w:val="sq-AL"/>
        </w:rPr>
      </w:pPr>
    </w:p>
    <w:p w14:paraId="1238E66D" w14:textId="77777777" w:rsidR="004C76FD" w:rsidRDefault="004C76FD" w:rsidP="004C76FD">
      <w:pPr>
        <w:pStyle w:val="Default"/>
        <w:jc w:val="both"/>
        <w:rPr>
          <w:rFonts w:ascii="Calibri" w:hAnsi="Calibri"/>
          <w:color w:val="auto"/>
          <w:sz w:val="22"/>
          <w:szCs w:val="22"/>
          <w:lang w:val="sq-AL"/>
        </w:rPr>
      </w:pPr>
      <w:r>
        <w:rPr>
          <w:rFonts w:ascii="Calibri" w:hAnsi="Calibri"/>
          <w:color w:val="auto"/>
          <w:sz w:val="22"/>
          <w:szCs w:val="22"/>
          <w:u w:val="single"/>
          <w:lang w:val="sq-AL"/>
        </w:rPr>
        <w:t>Rasti B:</w:t>
      </w:r>
      <w:r>
        <w:rPr>
          <w:rFonts w:ascii="Calibri" w:hAnsi="Calibri"/>
          <w:color w:val="auto"/>
          <w:sz w:val="22"/>
          <w:szCs w:val="22"/>
          <w:lang w:val="sq-AL"/>
        </w:rPr>
        <w:t xml:space="preserve"> Marrja parasysh e pasigurisë në matje gjatë përdorimit të përditshëm të instrumentit</w:t>
      </w:r>
    </w:p>
    <w:p w14:paraId="2BECA0BE" w14:textId="77777777" w:rsidR="004C76FD" w:rsidRDefault="004C76FD" w:rsidP="004C76FD">
      <w:pPr>
        <w:pStyle w:val="Default"/>
        <w:jc w:val="both"/>
        <w:rPr>
          <w:rFonts w:ascii="Calibri" w:hAnsi="Calibri"/>
          <w:color w:val="auto"/>
          <w:sz w:val="22"/>
          <w:szCs w:val="22"/>
          <w:lang w:val="sq-AL"/>
        </w:rPr>
      </w:pPr>
    </w:p>
    <w:p w14:paraId="21690F55" w14:textId="050F71E2" w:rsidR="00504925" w:rsidRPr="005664AB" w:rsidRDefault="004C76FD" w:rsidP="004C76FD">
      <w:pPr>
        <w:pStyle w:val="Default"/>
        <w:jc w:val="both"/>
        <w:rPr>
          <w:rFonts w:ascii="Calibri" w:hAnsi="Calibri"/>
          <w:color w:val="auto"/>
          <w:sz w:val="22"/>
          <w:szCs w:val="22"/>
          <w:lang w:val="sq-AL"/>
        </w:rPr>
      </w:pPr>
      <w:r w:rsidRPr="004C76FD">
        <w:rPr>
          <w:rFonts w:ascii="Calibri" w:hAnsi="Calibri"/>
          <w:color w:val="auto"/>
          <w:sz w:val="22"/>
          <w:szCs w:val="22"/>
          <w:lang w:val="sq-AL"/>
        </w:rPr>
        <w:t>Në fakt, duhet ta kemi parasysh se duke përdorur këtë termometër në jetën e përditshme, pasiguria në përdorim do të jetë më e lartë se pasiguria e përcaktuar nga kalibrimi në certifikatë. Kjo është normale, duke marrë parasysh se kushtet e kalibrimit janë pothuajse ideale krahasuar me ato të jetës dhe të përdorimit</w:t>
      </w:r>
      <w:r w:rsidR="00CA7C79">
        <w:rPr>
          <w:rFonts w:ascii="Calibri" w:hAnsi="Calibri"/>
          <w:color w:val="auto"/>
          <w:sz w:val="22"/>
          <w:szCs w:val="22"/>
          <w:lang w:val="sq-AL"/>
        </w:rPr>
        <w:t xml:space="preserve"> t</w:t>
      </w:r>
      <w:r w:rsidR="00DC1A75">
        <w:rPr>
          <w:rFonts w:ascii="Calibri" w:hAnsi="Calibri"/>
          <w:color w:val="auto"/>
          <w:sz w:val="22"/>
          <w:szCs w:val="22"/>
          <w:lang w:val="sq-AL"/>
        </w:rPr>
        <w:t>ë</w:t>
      </w:r>
      <w:r w:rsidR="00CA7C79">
        <w:rPr>
          <w:rFonts w:ascii="Calibri" w:hAnsi="Calibri"/>
          <w:color w:val="auto"/>
          <w:sz w:val="22"/>
          <w:szCs w:val="22"/>
          <w:lang w:val="sq-AL"/>
        </w:rPr>
        <w:t xml:space="preserve"> p</w:t>
      </w:r>
      <w:r w:rsidR="00DC1A75">
        <w:rPr>
          <w:rFonts w:ascii="Calibri" w:hAnsi="Calibri"/>
          <w:color w:val="auto"/>
          <w:sz w:val="22"/>
          <w:szCs w:val="22"/>
          <w:lang w:val="sq-AL"/>
        </w:rPr>
        <w:t>ë</w:t>
      </w:r>
      <w:r w:rsidR="00CA7C79">
        <w:rPr>
          <w:rFonts w:ascii="Calibri" w:hAnsi="Calibri"/>
          <w:color w:val="auto"/>
          <w:sz w:val="22"/>
          <w:szCs w:val="22"/>
          <w:lang w:val="sq-AL"/>
        </w:rPr>
        <w:t>rditsh</w:t>
      </w:r>
      <w:r w:rsidR="00DC1A75">
        <w:rPr>
          <w:rFonts w:ascii="Calibri" w:hAnsi="Calibri"/>
          <w:color w:val="auto"/>
          <w:sz w:val="22"/>
          <w:szCs w:val="22"/>
          <w:lang w:val="sq-AL"/>
        </w:rPr>
        <w:t>ë</w:t>
      </w:r>
      <w:r w:rsidR="00CA7C79">
        <w:rPr>
          <w:rFonts w:ascii="Calibri" w:hAnsi="Calibri"/>
          <w:color w:val="auto"/>
          <w:sz w:val="22"/>
          <w:szCs w:val="22"/>
          <w:lang w:val="sq-AL"/>
        </w:rPr>
        <w:t>m</w:t>
      </w:r>
      <w:r w:rsidR="00504925" w:rsidRPr="005664AB">
        <w:rPr>
          <w:rFonts w:ascii="Calibri" w:hAnsi="Calibri"/>
          <w:color w:val="auto"/>
          <w:sz w:val="22"/>
          <w:szCs w:val="22"/>
          <w:lang w:val="sq-AL"/>
        </w:rPr>
        <w:t>.</w:t>
      </w:r>
    </w:p>
    <w:p w14:paraId="567DFCE7" w14:textId="77777777" w:rsidR="006861B6" w:rsidRPr="005664AB" w:rsidRDefault="006861B6" w:rsidP="00436084">
      <w:pPr>
        <w:pStyle w:val="Default"/>
        <w:jc w:val="both"/>
        <w:rPr>
          <w:rFonts w:ascii="Calibri" w:hAnsi="Calibri"/>
          <w:color w:val="auto"/>
          <w:sz w:val="22"/>
          <w:szCs w:val="22"/>
          <w:lang w:val="sq-AL"/>
        </w:rPr>
      </w:pPr>
    </w:p>
    <w:p w14:paraId="3A5C1FA2" w14:textId="280DA045" w:rsidR="00A03BE8" w:rsidRPr="005664AB" w:rsidRDefault="007D6B13" w:rsidP="00CF068B">
      <w:pPr>
        <w:pStyle w:val="Default"/>
        <w:numPr>
          <w:ilvl w:val="1"/>
          <w:numId w:val="6"/>
        </w:numPr>
        <w:rPr>
          <w:rFonts w:ascii="Calibri" w:hAnsi="Calibri"/>
          <w:b/>
          <w:color w:val="auto"/>
          <w:sz w:val="28"/>
          <w:szCs w:val="28"/>
          <w:lang w:val="sq-AL"/>
        </w:rPr>
      </w:pPr>
      <w:r w:rsidRPr="005664AB">
        <w:rPr>
          <w:rFonts w:ascii="Calibri" w:hAnsi="Calibri"/>
          <w:b/>
          <w:color w:val="auto"/>
          <w:sz w:val="28"/>
          <w:szCs w:val="28"/>
          <w:lang w:val="sq-AL"/>
        </w:rPr>
        <w:t>.</w:t>
      </w:r>
      <w:r w:rsidR="00A03BE8" w:rsidRPr="005664AB">
        <w:rPr>
          <w:rFonts w:ascii="Calibri" w:hAnsi="Calibri"/>
          <w:b/>
          <w:color w:val="auto"/>
          <w:sz w:val="28"/>
          <w:szCs w:val="28"/>
          <w:lang w:val="sq-AL"/>
        </w:rPr>
        <w:t xml:space="preserve"> </w:t>
      </w:r>
      <w:r w:rsidR="00CF068B" w:rsidRPr="00CF068B">
        <w:rPr>
          <w:rFonts w:ascii="Calibri" w:hAnsi="Calibri"/>
          <w:b/>
          <w:color w:val="auto"/>
          <w:sz w:val="28"/>
          <w:szCs w:val="28"/>
          <w:lang w:val="sq-AL"/>
        </w:rPr>
        <w:t xml:space="preserve">Kalibrimi i </w:t>
      </w:r>
      <w:r w:rsidR="00CF068B">
        <w:rPr>
          <w:rFonts w:ascii="Calibri" w:hAnsi="Calibri"/>
          <w:b/>
          <w:color w:val="auto"/>
          <w:sz w:val="28"/>
          <w:szCs w:val="28"/>
          <w:lang w:val="sq-AL"/>
        </w:rPr>
        <w:t>s</w:t>
      </w:r>
      <w:r w:rsidR="00CF068B" w:rsidRPr="00CF068B">
        <w:rPr>
          <w:rFonts w:ascii="Calibri" w:hAnsi="Calibri"/>
          <w:b/>
          <w:color w:val="auto"/>
          <w:sz w:val="28"/>
          <w:szCs w:val="28"/>
          <w:lang w:val="sq-AL"/>
        </w:rPr>
        <w:t>tandardi</w:t>
      </w:r>
      <w:r w:rsidR="00CF068B">
        <w:rPr>
          <w:rFonts w:ascii="Calibri" w:hAnsi="Calibri"/>
          <w:b/>
          <w:color w:val="auto"/>
          <w:sz w:val="28"/>
          <w:szCs w:val="28"/>
          <w:lang w:val="sq-AL"/>
        </w:rPr>
        <w:t>t</w:t>
      </w:r>
      <w:r w:rsidR="00CF068B" w:rsidRPr="00CF068B">
        <w:rPr>
          <w:rFonts w:ascii="Calibri" w:hAnsi="Calibri"/>
          <w:b/>
          <w:color w:val="auto"/>
          <w:sz w:val="28"/>
          <w:szCs w:val="28"/>
          <w:lang w:val="sq-AL"/>
        </w:rPr>
        <w:t xml:space="preserve"> të peshës</w:t>
      </w:r>
    </w:p>
    <w:p w14:paraId="7B364B09" w14:textId="75D19D09" w:rsidR="00A03BE8" w:rsidRPr="005664AB" w:rsidRDefault="00A81DF2" w:rsidP="00A03BE8">
      <w:pPr>
        <w:pStyle w:val="Default"/>
        <w:ind w:left="360"/>
        <w:rPr>
          <w:rFonts w:ascii="Calibri" w:hAnsi="Calibri"/>
          <w:i/>
          <w:color w:val="auto"/>
          <w:sz w:val="22"/>
          <w:szCs w:val="22"/>
          <w:lang w:val="sq-AL"/>
        </w:rPr>
      </w:pPr>
      <w:r w:rsidRPr="005664AB">
        <w:rPr>
          <w:rFonts w:ascii="Calibri" w:hAnsi="Calibri"/>
          <w:i/>
          <w:color w:val="auto"/>
          <w:sz w:val="22"/>
          <w:szCs w:val="22"/>
          <w:lang w:val="sq-AL"/>
        </w:rPr>
        <w:t>(</w:t>
      </w:r>
      <w:r w:rsidR="00CF068B" w:rsidRPr="00CF068B">
        <w:rPr>
          <w:rFonts w:ascii="Calibri" w:hAnsi="Calibri"/>
          <w:i/>
          <w:color w:val="auto"/>
          <w:sz w:val="22"/>
          <w:szCs w:val="22"/>
          <w:lang w:val="sq-AL"/>
        </w:rPr>
        <w:t>ky rast është përgatitur bashkërisht nga Agjencia e Metrologjisë së Kosovës dhe nga projekti</w:t>
      </w:r>
      <w:r w:rsidRPr="005664AB">
        <w:rPr>
          <w:rFonts w:ascii="Calibri" w:hAnsi="Calibri"/>
          <w:i/>
          <w:color w:val="auto"/>
          <w:sz w:val="22"/>
          <w:szCs w:val="22"/>
          <w:lang w:val="sq-AL"/>
        </w:rPr>
        <w:t>)</w:t>
      </w:r>
    </w:p>
    <w:p w14:paraId="7A8D7899" w14:textId="77777777" w:rsidR="00A81DF2" w:rsidRPr="005664AB" w:rsidRDefault="00A81DF2" w:rsidP="00A03BE8">
      <w:pPr>
        <w:pStyle w:val="Default"/>
        <w:ind w:left="360"/>
        <w:rPr>
          <w:rFonts w:ascii="Calibri" w:hAnsi="Calibri"/>
          <w:b/>
          <w:color w:val="auto"/>
          <w:sz w:val="22"/>
          <w:szCs w:val="22"/>
          <w:lang w:val="sq-AL"/>
        </w:rPr>
      </w:pPr>
    </w:p>
    <w:p w14:paraId="6CE99985" w14:textId="11D819B9" w:rsidR="00C12E1C" w:rsidRPr="005664AB" w:rsidRDefault="00C12E1C" w:rsidP="00C12E1C">
      <w:pPr>
        <w:pStyle w:val="Default"/>
        <w:rPr>
          <w:rFonts w:ascii="Calibri" w:hAnsi="Calibri"/>
          <w:b/>
          <w:color w:val="auto"/>
          <w:sz w:val="22"/>
          <w:szCs w:val="22"/>
          <w:u w:val="single"/>
          <w:lang w:val="sq-AL"/>
        </w:rPr>
      </w:pPr>
      <w:r w:rsidRPr="005664AB">
        <w:rPr>
          <w:rFonts w:ascii="Calibri" w:hAnsi="Calibri"/>
          <w:b/>
          <w:color w:val="auto"/>
          <w:sz w:val="22"/>
          <w:szCs w:val="22"/>
          <w:u w:val="single"/>
          <w:lang w:val="sq-AL"/>
        </w:rPr>
        <w:t>3.2.1. Anal</w:t>
      </w:r>
      <w:r w:rsidR="00CF068B">
        <w:rPr>
          <w:rFonts w:ascii="Calibri" w:hAnsi="Calibri"/>
          <w:b/>
          <w:color w:val="auto"/>
          <w:sz w:val="22"/>
          <w:szCs w:val="22"/>
          <w:u w:val="single"/>
          <w:lang w:val="sq-AL"/>
        </w:rPr>
        <w:t>iza</w:t>
      </w:r>
    </w:p>
    <w:p w14:paraId="58B369E4" w14:textId="77777777" w:rsidR="00C12E1C" w:rsidRPr="005664AB" w:rsidRDefault="00C12E1C" w:rsidP="00C12E1C">
      <w:pPr>
        <w:pStyle w:val="Default"/>
        <w:rPr>
          <w:rFonts w:ascii="Calibri" w:hAnsi="Calibri"/>
          <w:b/>
          <w:color w:val="auto"/>
          <w:sz w:val="22"/>
          <w:szCs w:val="22"/>
          <w:lang w:val="sq-AL"/>
        </w:rPr>
      </w:pPr>
    </w:p>
    <w:p w14:paraId="75F2434A" w14:textId="645AB44F" w:rsidR="001851D2" w:rsidRPr="005664AB" w:rsidRDefault="00CF068B" w:rsidP="00C12E1C">
      <w:pPr>
        <w:pStyle w:val="Default"/>
        <w:rPr>
          <w:rFonts w:ascii="Calibri" w:hAnsi="Calibri"/>
          <w:color w:val="auto"/>
          <w:sz w:val="22"/>
          <w:szCs w:val="22"/>
          <w:lang w:val="sq-AL"/>
        </w:rPr>
      </w:pPr>
      <w:r w:rsidRPr="00CF068B">
        <w:rPr>
          <w:rFonts w:ascii="Calibri" w:hAnsi="Calibri"/>
          <w:color w:val="auto"/>
          <w:sz w:val="22"/>
          <w:szCs w:val="22"/>
          <w:lang w:val="sq-AL"/>
        </w:rPr>
        <w:t>Duke marrë parasysh kalibrimin e një standardi të pesh</w:t>
      </w:r>
      <w:r w:rsidR="00DC1A75">
        <w:rPr>
          <w:rFonts w:ascii="Calibri" w:hAnsi="Calibri"/>
          <w:color w:val="auto"/>
          <w:sz w:val="22"/>
          <w:szCs w:val="22"/>
          <w:lang w:val="sq-AL"/>
        </w:rPr>
        <w:t>ë</w:t>
      </w:r>
      <w:r w:rsidR="00CA7C79">
        <w:rPr>
          <w:rFonts w:ascii="Calibri" w:hAnsi="Calibri"/>
          <w:color w:val="auto"/>
          <w:sz w:val="22"/>
          <w:szCs w:val="22"/>
          <w:lang w:val="sq-AL"/>
        </w:rPr>
        <w:t>s</w:t>
      </w:r>
      <w:r w:rsidRPr="00CF068B">
        <w:rPr>
          <w:rFonts w:ascii="Calibri" w:hAnsi="Calibri"/>
          <w:color w:val="auto"/>
          <w:sz w:val="22"/>
          <w:szCs w:val="22"/>
          <w:lang w:val="sq-AL"/>
        </w:rPr>
        <w:t xml:space="preserve"> </w:t>
      </w:r>
      <w:r w:rsidR="00493699">
        <w:rPr>
          <w:rFonts w:ascii="Calibri" w:hAnsi="Calibri"/>
          <w:color w:val="auto"/>
          <w:sz w:val="22"/>
          <w:szCs w:val="22"/>
          <w:lang w:val="sq-AL"/>
        </w:rPr>
        <w:t xml:space="preserve">me </w:t>
      </w:r>
      <w:r w:rsidRPr="00CF068B">
        <w:rPr>
          <w:rFonts w:ascii="Calibri" w:hAnsi="Calibri"/>
          <w:color w:val="auto"/>
          <w:sz w:val="22"/>
          <w:szCs w:val="22"/>
          <w:lang w:val="sq-AL"/>
        </w:rPr>
        <w:t>vler</w:t>
      </w:r>
      <w:r w:rsidR="00DC1A75">
        <w:rPr>
          <w:rFonts w:ascii="Calibri" w:hAnsi="Calibri"/>
          <w:color w:val="auto"/>
          <w:sz w:val="22"/>
          <w:szCs w:val="22"/>
          <w:lang w:val="sq-AL"/>
        </w:rPr>
        <w:t>ë</w:t>
      </w:r>
      <w:r w:rsidRPr="00CF068B">
        <w:rPr>
          <w:rFonts w:ascii="Calibri" w:hAnsi="Calibri"/>
          <w:color w:val="auto"/>
          <w:sz w:val="22"/>
          <w:szCs w:val="22"/>
          <w:lang w:val="sq-AL"/>
        </w:rPr>
        <w:t xml:space="preserve"> nominale </w:t>
      </w:r>
      <w:r w:rsidR="00493699">
        <w:rPr>
          <w:rFonts w:ascii="Calibri" w:hAnsi="Calibri"/>
          <w:color w:val="auto"/>
          <w:sz w:val="22"/>
          <w:szCs w:val="22"/>
          <w:lang w:val="sq-AL"/>
        </w:rPr>
        <w:t>t</w:t>
      </w:r>
      <w:r w:rsidR="00DC1A75">
        <w:rPr>
          <w:rFonts w:ascii="Calibri" w:hAnsi="Calibri"/>
          <w:color w:val="auto"/>
          <w:sz w:val="22"/>
          <w:szCs w:val="22"/>
          <w:lang w:val="sq-AL"/>
        </w:rPr>
        <w:t>ë</w:t>
      </w:r>
      <w:r w:rsidR="00CA7C79">
        <w:rPr>
          <w:rFonts w:ascii="Calibri" w:hAnsi="Calibri"/>
          <w:color w:val="auto"/>
          <w:sz w:val="22"/>
          <w:szCs w:val="22"/>
          <w:lang w:val="sq-AL"/>
        </w:rPr>
        <w:t xml:space="preserve"> </w:t>
      </w:r>
      <w:r w:rsidRPr="00CF068B">
        <w:rPr>
          <w:rFonts w:ascii="Calibri" w:hAnsi="Calibri"/>
          <w:color w:val="auto"/>
          <w:sz w:val="22"/>
          <w:szCs w:val="22"/>
          <w:lang w:val="sq-AL"/>
        </w:rPr>
        <w:t xml:space="preserve">masës </w:t>
      </w:r>
      <w:r w:rsidR="00493699" w:rsidRPr="00493699">
        <w:rPr>
          <w:rFonts w:ascii="Calibri" w:hAnsi="Calibri"/>
          <w:color w:val="auto"/>
          <w:sz w:val="22"/>
          <w:szCs w:val="22"/>
          <w:lang w:val="sq-AL"/>
        </w:rPr>
        <w:t xml:space="preserve">prej 20 kg </w:t>
      </w:r>
      <w:r w:rsidRPr="00CF068B">
        <w:rPr>
          <w:rFonts w:ascii="Calibri" w:hAnsi="Calibri"/>
          <w:color w:val="auto"/>
          <w:sz w:val="22"/>
          <w:szCs w:val="22"/>
          <w:lang w:val="sq-AL"/>
        </w:rPr>
        <w:t xml:space="preserve">dhe klasës së supozuar </w:t>
      </w:r>
      <w:r w:rsidR="005E1845" w:rsidRPr="00CF068B">
        <w:rPr>
          <w:rFonts w:ascii="Calibri" w:hAnsi="Calibri"/>
          <w:color w:val="auto"/>
          <w:sz w:val="22"/>
          <w:szCs w:val="22"/>
          <w:lang w:val="sq-AL"/>
        </w:rPr>
        <w:t>të</w:t>
      </w:r>
      <w:r w:rsidRPr="00CF068B">
        <w:rPr>
          <w:rFonts w:ascii="Calibri" w:hAnsi="Calibri"/>
          <w:color w:val="auto"/>
          <w:sz w:val="22"/>
          <w:szCs w:val="22"/>
          <w:lang w:val="sq-AL"/>
        </w:rPr>
        <w:t xml:space="preserve"> saktësisë F1 të OIML, qëllimi i këtij kalibrimi është të përcaktojë</w:t>
      </w:r>
      <w:r w:rsidR="001851D2" w:rsidRPr="005664AB">
        <w:rPr>
          <w:rFonts w:ascii="Calibri" w:hAnsi="Calibri"/>
          <w:color w:val="auto"/>
          <w:sz w:val="22"/>
          <w:szCs w:val="22"/>
          <w:lang w:val="sq-AL"/>
        </w:rPr>
        <w:t>:</w:t>
      </w:r>
    </w:p>
    <w:p w14:paraId="0AF01167" w14:textId="30008E02" w:rsidR="00CF068B" w:rsidRPr="00CF068B" w:rsidRDefault="00CF068B" w:rsidP="00CF068B">
      <w:pPr>
        <w:pStyle w:val="Default"/>
        <w:numPr>
          <w:ilvl w:val="0"/>
          <w:numId w:val="8"/>
        </w:numPr>
        <w:rPr>
          <w:rFonts w:ascii="Calibri" w:hAnsi="Calibri"/>
          <w:color w:val="auto"/>
          <w:sz w:val="22"/>
          <w:szCs w:val="22"/>
          <w:lang w:val="sq-AL"/>
        </w:rPr>
      </w:pPr>
      <w:r w:rsidRPr="00CF068B">
        <w:rPr>
          <w:rFonts w:ascii="Calibri" w:hAnsi="Calibri"/>
          <w:color w:val="auto"/>
          <w:sz w:val="22"/>
          <w:szCs w:val="22"/>
          <w:lang w:val="sq-AL"/>
        </w:rPr>
        <w:t xml:space="preserve">Vlera e </w:t>
      </w:r>
      <w:r w:rsidR="00AB4088">
        <w:rPr>
          <w:rFonts w:ascii="Calibri" w:hAnsi="Calibri"/>
          <w:color w:val="auto"/>
          <w:sz w:val="22"/>
          <w:szCs w:val="22"/>
          <w:lang w:val="sq-AL"/>
        </w:rPr>
        <w:t>saj</w:t>
      </w:r>
      <w:r w:rsidR="004E5FEC">
        <w:rPr>
          <w:rFonts w:ascii="Calibri" w:hAnsi="Calibri"/>
          <w:color w:val="auto"/>
          <w:sz w:val="22"/>
          <w:szCs w:val="22"/>
          <w:lang w:val="sq-AL"/>
        </w:rPr>
        <w:t xml:space="preserve"> </w:t>
      </w:r>
      <w:r w:rsidRPr="00CF068B">
        <w:rPr>
          <w:rFonts w:ascii="Calibri" w:hAnsi="Calibri"/>
          <w:color w:val="auto"/>
          <w:sz w:val="22"/>
          <w:szCs w:val="22"/>
          <w:lang w:val="sq-AL"/>
        </w:rPr>
        <w:t>konvencionale</w:t>
      </w:r>
      <w:r w:rsidR="004E5FEC">
        <w:rPr>
          <w:rFonts w:ascii="Calibri" w:hAnsi="Calibri"/>
          <w:color w:val="auto"/>
          <w:sz w:val="22"/>
          <w:szCs w:val="22"/>
          <w:lang w:val="sq-AL"/>
        </w:rPr>
        <w:t xml:space="preserve"> </w:t>
      </w:r>
      <w:r w:rsidR="00AB4088">
        <w:rPr>
          <w:rFonts w:ascii="Calibri" w:hAnsi="Calibri"/>
          <w:color w:val="auto"/>
          <w:sz w:val="22"/>
          <w:szCs w:val="22"/>
          <w:lang w:val="sq-AL"/>
        </w:rPr>
        <w:t>e mas</w:t>
      </w:r>
      <w:r w:rsidR="00DC1A75">
        <w:rPr>
          <w:rFonts w:ascii="Calibri" w:hAnsi="Calibri"/>
          <w:color w:val="auto"/>
          <w:sz w:val="22"/>
          <w:szCs w:val="22"/>
          <w:lang w:val="sq-AL"/>
        </w:rPr>
        <w:t>ë</w:t>
      </w:r>
      <w:r w:rsidR="00AB4088">
        <w:rPr>
          <w:rFonts w:ascii="Calibri" w:hAnsi="Calibri"/>
          <w:color w:val="auto"/>
          <w:sz w:val="22"/>
          <w:szCs w:val="22"/>
          <w:lang w:val="sq-AL"/>
        </w:rPr>
        <w:t>s</w:t>
      </w:r>
      <w:r w:rsidRPr="00CF068B">
        <w:rPr>
          <w:rFonts w:ascii="Calibri" w:hAnsi="Calibri"/>
          <w:color w:val="auto"/>
          <w:sz w:val="22"/>
          <w:szCs w:val="22"/>
          <w:lang w:val="sq-AL"/>
        </w:rPr>
        <w:t>.</w:t>
      </w:r>
    </w:p>
    <w:p w14:paraId="36D851D8" w14:textId="45F109D7" w:rsidR="00CF068B" w:rsidRPr="00CF068B" w:rsidRDefault="00CF068B" w:rsidP="00CF068B">
      <w:pPr>
        <w:pStyle w:val="Default"/>
        <w:numPr>
          <w:ilvl w:val="0"/>
          <w:numId w:val="8"/>
        </w:numPr>
        <w:rPr>
          <w:rFonts w:ascii="Calibri" w:hAnsi="Calibri"/>
          <w:color w:val="auto"/>
          <w:sz w:val="22"/>
          <w:szCs w:val="22"/>
          <w:lang w:val="sq-AL"/>
        </w:rPr>
      </w:pPr>
      <w:r w:rsidRPr="00CF068B">
        <w:rPr>
          <w:rFonts w:ascii="Calibri" w:hAnsi="Calibri"/>
          <w:color w:val="auto"/>
          <w:sz w:val="22"/>
          <w:szCs w:val="22"/>
          <w:lang w:val="sq-AL"/>
        </w:rPr>
        <w:t xml:space="preserve">Pasigurinë e </w:t>
      </w:r>
      <w:r w:rsidR="005E1845" w:rsidRPr="00CF068B">
        <w:rPr>
          <w:rFonts w:ascii="Calibri" w:hAnsi="Calibri"/>
          <w:color w:val="auto"/>
          <w:sz w:val="22"/>
          <w:szCs w:val="22"/>
          <w:lang w:val="sq-AL"/>
        </w:rPr>
        <w:t>ndërlidhur</w:t>
      </w:r>
      <w:r w:rsidRPr="00CF068B">
        <w:rPr>
          <w:rFonts w:ascii="Calibri" w:hAnsi="Calibri"/>
          <w:color w:val="auto"/>
          <w:sz w:val="22"/>
          <w:szCs w:val="22"/>
          <w:lang w:val="sq-AL"/>
        </w:rPr>
        <w:t xml:space="preserve"> me vlerën konvencionale</w:t>
      </w:r>
      <w:r w:rsidR="00AB4088">
        <w:rPr>
          <w:rFonts w:ascii="Calibri" w:hAnsi="Calibri"/>
          <w:color w:val="auto"/>
          <w:sz w:val="22"/>
          <w:szCs w:val="22"/>
          <w:lang w:val="sq-AL"/>
        </w:rPr>
        <w:t xml:space="preserve"> t</w:t>
      </w:r>
      <w:r w:rsidR="00DC1A75">
        <w:rPr>
          <w:rFonts w:ascii="Calibri" w:hAnsi="Calibri"/>
          <w:color w:val="auto"/>
          <w:sz w:val="22"/>
          <w:szCs w:val="22"/>
          <w:lang w:val="sq-AL"/>
        </w:rPr>
        <w:t>ë</w:t>
      </w:r>
      <w:r w:rsidR="00AB4088">
        <w:rPr>
          <w:rFonts w:ascii="Calibri" w:hAnsi="Calibri"/>
          <w:color w:val="auto"/>
          <w:sz w:val="22"/>
          <w:szCs w:val="22"/>
          <w:lang w:val="sq-AL"/>
        </w:rPr>
        <w:t xml:space="preserve"> mas</w:t>
      </w:r>
      <w:r w:rsidR="00DC1A75">
        <w:rPr>
          <w:rFonts w:ascii="Calibri" w:hAnsi="Calibri"/>
          <w:color w:val="auto"/>
          <w:sz w:val="22"/>
          <w:szCs w:val="22"/>
          <w:lang w:val="sq-AL"/>
        </w:rPr>
        <w:t>ë</w:t>
      </w:r>
      <w:r w:rsidR="00AB4088">
        <w:rPr>
          <w:rFonts w:ascii="Calibri" w:hAnsi="Calibri"/>
          <w:color w:val="auto"/>
          <w:sz w:val="22"/>
          <w:szCs w:val="22"/>
          <w:lang w:val="sq-AL"/>
        </w:rPr>
        <w:t>s</w:t>
      </w:r>
      <w:r w:rsidRPr="00CF068B">
        <w:rPr>
          <w:rFonts w:ascii="Calibri" w:hAnsi="Calibri"/>
          <w:color w:val="auto"/>
          <w:sz w:val="22"/>
          <w:szCs w:val="22"/>
          <w:lang w:val="sq-AL"/>
        </w:rPr>
        <w:t>.</w:t>
      </w:r>
    </w:p>
    <w:p w14:paraId="1859C94A" w14:textId="160B285C" w:rsidR="001851D2" w:rsidRPr="005664AB" w:rsidRDefault="00CF068B" w:rsidP="00CF068B">
      <w:pPr>
        <w:pStyle w:val="Default"/>
        <w:numPr>
          <w:ilvl w:val="0"/>
          <w:numId w:val="8"/>
        </w:numPr>
        <w:rPr>
          <w:rFonts w:ascii="Calibri" w:hAnsi="Calibri"/>
          <w:color w:val="auto"/>
          <w:sz w:val="22"/>
          <w:szCs w:val="22"/>
          <w:lang w:val="sq-AL"/>
        </w:rPr>
      </w:pPr>
      <w:r w:rsidRPr="00CF068B">
        <w:rPr>
          <w:rFonts w:ascii="Calibri" w:hAnsi="Calibri"/>
          <w:color w:val="auto"/>
          <w:sz w:val="22"/>
          <w:szCs w:val="22"/>
          <w:lang w:val="sq-AL"/>
        </w:rPr>
        <w:t xml:space="preserve">Klasën e saktësisë OIML </w:t>
      </w:r>
      <w:r w:rsidR="005E1845" w:rsidRPr="00CF068B">
        <w:rPr>
          <w:rFonts w:ascii="Calibri" w:hAnsi="Calibri"/>
          <w:color w:val="auto"/>
          <w:sz w:val="22"/>
          <w:szCs w:val="22"/>
          <w:lang w:val="sq-AL"/>
        </w:rPr>
        <w:t>të</w:t>
      </w:r>
      <w:r w:rsidRPr="00CF068B">
        <w:rPr>
          <w:rFonts w:ascii="Calibri" w:hAnsi="Calibri"/>
          <w:color w:val="auto"/>
          <w:sz w:val="22"/>
          <w:szCs w:val="22"/>
          <w:lang w:val="sq-AL"/>
        </w:rPr>
        <w:t xml:space="preserve"> bazuar në kriteret specifike të standardit OIML R 111</w:t>
      </w:r>
      <w:r w:rsidR="0089061B" w:rsidRPr="005664AB">
        <w:rPr>
          <w:rFonts w:ascii="Calibri" w:hAnsi="Calibri"/>
          <w:color w:val="auto"/>
          <w:sz w:val="22"/>
          <w:szCs w:val="22"/>
          <w:lang w:val="sq-AL"/>
        </w:rPr>
        <w:t>.</w:t>
      </w:r>
    </w:p>
    <w:p w14:paraId="478BD8A6" w14:textId="77777777" w:rsidR="001851D2" w:rsidRPr="005664AB" w:rsidRDefault="001851D2" w:rsidP="000D5248">
      <w:pPr>
        <w:pStyle w:val="Default"/>
        <w:rPr>
          <w:rFonts w:ascii="Calibri" w:hAnsi="Calibri"/>
          <w:color w:val="auto"/>
          <w:sz w:val="22"/>
          <w:szCs w:val="22"/>
          <w:lang w:val="sq-AL"/>
        </w:rPr>
      </w:pPr>
    </w:p>
    <w:p w14:paraId="5B033E0E" w14:textId="720F8D47" w:rsidR="000D5248" w:rsidRPr="005664AB" w:rsidRDefault="005E1845" w:rsidP="000D5248">
      <w:pPr>
        <w:pStyle w:val="Default"/>
        <w:rPr>
          <w:rFonts w:ascii="Calibri" w:hAnsi="Calibri"/>
          <w:color w:val="auto"/>
          <w:sz w:val="22"/>
          <w:szCs w:val="22"/>
          <w:lang w:val="sq-AL"/>
        </w:rPr>
      </w:pPr>
      <w:r>
        <w:rPr>
          <w:rFonts w:ascii="Calibri" w:hAnsi="Calibri"/>
          <w:color w:val="auto"/>
          <w:sz w:val="22"/>
          <w:szCs w:val="22"/>
          <w:lang w:val="sq-AL"/>
        </w:rPr>
        <w:t>Shënim</w:t>
      </w:r>
      <w:r w:rsidR="000D5248" w:rsidRPr="005664AB">
        <w:rPr>
          <w:rFonts w:ascii="Calibri" w:hAnsi="Calibri"/>
          <w:color w:val="auto"/>
          <w:sz w:val="22"/>
          <w:szCs w:val="22"/>
          <w:lang w:val="sq-AL"/>
        </w:rPr>
        <w:t xml:space="preserve">: </w:t>
      </w:r>
      <w:r w:rsidR="00142982" w:rsidRPr="00142982">
        <w:rPr>
          <w:rFonts w:ascii="Calibri" w:hAnsi="Calibri"/>
          <w:color w:val="auto"/>
          <w:sz w:val="22"/>
          <w:szCs w:val="22"/>
          <w:lang w:val="sq-AL"/>
        </w:rPr>
        <w:t xml:space="preserve">Vlera konvencionale </w:t>
      </w:r>
      <w:r w:rsidR="00AB4088">
        <w:rPr>
          <w:rFonts w:ascii="Calibri" w:hAnsi="Calibri"/>
          <w:color w:val="auto"/>
          <w:sz w:val="22"/>
          <w:szCs w:val="22"/>
          <w:lang w:val="sq-AL"/>
        </w:rPr>
        <w:t>e mas</w:t>
      </w:r>
      <w:r w:rsidR="00DC1A75">
        <w:rPr>
          <w:rFonts w:ascii="Calibri" w:hAnsi="Calibri"/>
          <w:color w:val="auto"/>
          <w:sz w:val="22"/>
          <w:szCs w:val="22"/>
          <w:lang w:val="sq-AL"/>
        </w:rPr>
        <w:t>ë</w:t>
      </w:r>
      <w:r w:rsidR="00AB4088">
        <w:rPr>
          <w:rFonts w:ascii="Calibri" w:hAnsi="Calibri"/>
          <w:color w:val="auto"/>
          <w:sz w:val="22"/>
          <w:szCs w:val="22"/>
          <w:lang w:val="sq-AL"/>
        </w:rPr>
        <w:t xml:space="preserve">s </w:t>
      </w:r>
      <w:r w:rsidR="004E5FEC">
        <w:rPr>
          <w:rFonts w:ascii="Calibri" w:hAnsi="Calibri"/>
          <w:color w:val="auto"/>
          <w:sz w:val="22"/>
          <w:szCs w:val="22"/>
          <w:lang w:val="sq-AL"/>
        </w:rPr>
        <w:t xml:space="preserve">nuk </w:t>
      </w:r>
      <w:r w:rsidR="00142982" w:rsidRPr="00142982">
        <w:rPr>
          <w:rFonts w:ascii="Calibri" w:hAnsi="Calibri"/>
          <w:color w:val="auto"/>
          <w:sz w:val="22"/>
          <w:szCs w:val="22"/>
          <w:lang w:val="sq-AL"/>
        </w:rPr>
        <w:t xml:space="preserve">është masa </w:t>
      </w:r>
      <w:r w:rsidR="00CA7C79">
        <w:rPr>
          <w:rFonts w:ascii="Calibri" w:hAnsi="Calibri"/>
          <w:color w:val="auto"/>
          <w:sz w:val="22"/>
          <w:szCs w:val="22"/>
          <w:lang w:val="sq-AL"/>
        </w:rPr>
        <w:t>faktike</w:t>
      </w:r>
      <w:r w:rsidR="00142982" w:rsidRPr="00142982">
        <w:rPr>
          <w:rFonts w:ascii="Calibri" w:hAnsi="Calibri"/>
          <w:color w:val="auto"/>
          <w:sz w:val="22"/>
          <w:szCs w:val="22"/>
          <w:lang w:val="sq-AL"/>
        </w:rPr>
        <w:t xml:space="preserve"> e standardit të peshës, që në </w:t>
      </w:r>
      <w:r w:rsidR="00CA7C79">
        <w:rPr>
          <w:rFonts w:ascii="Calibri" w:hAnsi="Calibri"/>
          <w:color w:val="auto"/>
          <w:sz w:val="22"/>
          <w:szCs w:val="22"/>
          <w:lang w:val="sq-AL"/>
        </w:rPr>
        <w:t>fakt</w:t>
      </w:r>
      <w:r w:rsidR="00142982" w:rsidRPr="00142982">
        <w:rPr>
          <w:rFonts w:ascii="Calibri" w:hAnsi="Calibri"/>
          <w:color w:val="auto"/>
          <w:sz w:val="22"/>
          <w:szCs w:val="22"/>
          <w:lang w:val="sq-AL"/>
        </w:rPr>
        <w:t xml:space="preserve"> është e nevojshme në disa raste. Vlera</w:t>
      </w:r>
      <w:r w:rsidR="004E5FEC">
        <w:rPr>
          <w:rFonts w:ascii="Calibri" w:hAnsi="Calibri"/>
          <w:color w:val="auto"/>
          <w:sz w:val="22"/>
          <w:szCs w:val="22"/>
          <w:lang w:val="sq-AL"/>
        </w:rPr>
        <w:t xml:space="preserve"> </w:t>
      </w:r>
      <w:r w:rsidR="00AB4088">
        <w:rPr>
          <w:rFonts w:ascii="Calibri" w:hAnsi="Calibri"/>
          <w:color w:val="auto"/>
          <w:sz w:val="22"/>
          <w:szCs w:val="22"/>
          <w:lang w:val="sq-AL"/>
        </w:rPr>
        <w:t xml:space="preserve">faktike </w:t>
      </w:r>
      <w:r w:rsidR="004E5FEC">
        <w:rPr>
          <w:rFonts w:ascii="Calibri" w:hAnsi="Calibri"/>
          <w:color w:val="auto"/>
          <w:sz w:val="22"/>
          <w:szCs w:val="22"/>
          <w:lang w:val="sq-AL"/>
        </w:rPr>
        <w:t>e</w:t>
      </w:r>
      <w:r w:rsidR="00142982" w:rsidRPr="00142982">
        <w:rPr>
          <w:rFonts w:ascii="Calibri" w:hAnsi="Calibri"/>
          <w:color w:val="auto"/>
          <w:sz w:val="22"/>
          <w:szCs w:val="22"/>
          <w:lang w:val="sq-AL"/>
        </w:rPr>
        <w:t xml:space="preserve"> </w:t>
      </w:r>
      <w:r w:rsidRPr="00142982">
        <w:rPr>
          <w:rFonts w:ascii="Calibri" w:hAnsi="Calibri"/>
          <w:color w:val="auto"/>
          <w:sz w:val="22"/>
          <w:szCs w:val="22"/>
          <w:lang w:val="sq-AL"/>
        </w:rPr>
        <w:t>masës</w:t>
      </w:r>
      <w:r w:rsidR="00142982" w:rsidRPr="00142982">
        <w:rPr>
          <w:rFonts w:ascii="Calibri" w:hAnsi="Calibri"/>
          <w:color w:val="auto"/>
          <w:sz w:val="22"/>
          <w:szCs w:val="22"/>
          <w:lang w:val="sq-AL"/>
        </w:rPr>
        <w:t xml:space="preserve"> mund të </w:t>
      </w:r>
      <w:r w:rsidR="00CA7C79">
        <w:rPr>
          <w:rFonts w:ascii="Calibri" w:hAnsi="Calibri"/>
          <w:color w:val="auto"/>
          <w:sz w:val="22"/>
          <w:szCs w:val="22"/>
          <w:lang w:val="sq-AL"/>
        </w:rPr>
        <w:t>p</w:t>
      </w:r>
      <w:r w:rsidR="00DC1A75">
        <w:rPr>
          <w:rFonts w:ascii="Calibri" w:hAnsi="Calibri"/>
          <w:color w:val="auto"/>
          <w:sz w:val="22"/>
          <w:szCs w:val="22"/>
          <w:lang w:val="sq-AL"/>
        </w:rPr>
        <w:t>ë</w:t>
      </w:r>
      <w:r w:rsidR="00CA7C79">
        <w:rPr>
          <w:rFonts w:ascii="Calibri" w:hAnsi="Calibri"/>
          <w:color w:val="auto"/>
          <w:sz w:val="22"/>
          <w:szCs w:val="22"/>
          <w:lang w:val="sq-AL"/>
        </w:rPr>
        <w:t xml:space="preserve">rftohet </w:t>
      </w:r>
      <w:r w:rsidR="00142982" w:rsidRPr="00142982">
        <w:rPr>
          <w:rFonts w:ascii="Calibri" w:hAnsi="Calibri"/>
          <w:color w:val="auto"/>
          <w:sz w:val="22"/>
          <w:szCs w:val="22"/>
          <w:lang w:val="sq-AL"/>
        </w:rPr>
        <w:t xml:space="preserve">nga vlera </w:t>
      </w:r>
      <w:r w:rsidR="00AB4088">
        <w:rPr>
          <w:rFonts w:ascii="Calibri" w:hAnsi="Calibri"/>
          <w:color w:val="auto"/>
          <w:sz w:val="22"/>
          <w:szCs w:val="22"/>
          <w:lang w:val="sq-AL"/>
        </w:rPr>
        <w:t xml:space="preserve">konvencionale </w:t>
      </w:r>
      <w:r w:rsidR="004E5FEC">
        <w:rPr>
          <w:rFonts w:ascii="Calibri" w:hAnsi="Calibri"/>
          <w:color w:val="auto"/>
          <w:sz w:val="22"/>
          <w:szCs w:val="22"/>
          <w:lang w:val="sq-AL"/>
        </w:rPr>
        <w:t>e mas</w:t>
      </w:r>
      <w:r w:rsidR="00DC1A75">
        <w:rPr>
          <w:rFonts w:ascii="Calibri" w:hAnsi="Calibri"/>
          <w:color w:val="auto"/>
          <w:sz w:val="22"/>
          <w:szCs w:val="22"/>
          <w:lang w:val="sq-AL"/>
        </w:rPr>
        <w:t>ë</w:t>
      </w:r>
      <w:r w:rsidR="004E5FEC">
        <w:rPr>
          <w:rFonts w:ascii="Calibri" w:hAnsi="Calibri"/>
          <w:color w:val="auto"/>
          <w:sz w:val="22"/>
          <w:szCs w:val="22"/>
          <w:lang w:val="sq-AL"/>
        </w:rPr>
        <w:t xml:space="preserve">s </w:t>
      </w:r>
      <w:r w:rsidR="00142982" w:rsidRPr="00142982">
        <w:rPr>
          <w:rFonts w:ascii="Calibri" w:hAnsi="Calibri"/>
          <w:color w:val="auto"/>
          <w:sz w:val="22"/>
          <w:szCs w:val="22"/>
          <w:lang w:val="sq-AL"/>
        </w:rPr>
        <w:t>duke përdorur një formulë të përshtatshme</w:t>
      </w:r>
      <w:r w:rsidR="000D5248" w:rsidRPr="005664AB">
        <w:rPr>
          <w:rFonts w:ascii="Calibri" w:hAnsi="Calibri"/>
          <w:color w:val="auto"/>
          <w:sz w:val="22"/>
          <w:szCs w:val="22"/>
          <w:lang w:val="sq-AL"/>
        </w:rPr>
        <w:t>.</w:t>
      </w:r>
    </w:p>
    <w:p w14:paraId="2670928D" w14:textId="77777777" w:rsidR="000D5248" w:rsidRPr="005664AB" w:rsidRDefault="000D5248" w:rsidP="000D5248">
      <w:pPr>
        <w:pStyle w:val="Default"/>
        <w:rPr>
          <w:rFonts w:ascii="Calibri" w:hAnsi="Calibri"/>
          <w:color w:val="auto"/>
          <w:sz w:val="22"/>
          <w:szCs w:val="22"/>
          <w:lang w:val="sq-AL"/>
        </w:rPr>
      </w:pPr>
    </w:p>
    <w:p w14:paraId="47B3018A" w14:textId="7412CF38" w:rsidR="00C12E1C" w:rsidRPr="005664AB" w:rsidRDefault="00142982" w:rsidP="00C12E1C">
      <w:pPr>
        <w:pStyle w:val="Default"/>
        <w:rPr>
          <w:rFonts w:ascii="Calibri" w:hAnsi="Calibri"/>
          <w:color w:val="auto"/>
          <w:sz w:val="22"/>
          <w:szCs w:val="22"/>
          <w:lang w:val="sq-AL"/>
        </w:rPr>
      </w:pPr>
      <w:r w:rsidRPr="00142982">
        <w:rPr>
          <w:rFonts w:ascii="Calibri" w:hAnsi="Calibri"/>
          <w:color w:val="auto"/>
          <w:sz w:val="22"/>
          <w:szCs w:val="22"/>
          <w:lang w:val="sq-AL"/>
        </w:rPr>
        <w:t>Rezultatet e kalibrimit zakonisht shprehen si më poshtë në certifikatën e kalibrimit</w:t>
      </w:r>
      <w:r w:rsidR="00A208BB" w:rsidRPr="005664AB">
        <w:rPr>
          <w:rFonts w:ascii="Calibri" w:hAnsi="Calibri"/>
          <w:color w:val="auto"/>
          <w:sz w:val="22"/>
          <w:szCs w:val="22"/>
          <w:lang w:val="sq-AL"/>
        </w:rPr>
        <w:t>:</w:t>
      </w:r>
    </w:p>
    <w:p w14:paraId="394EEE90" w14:textId="77777777" w:rsidR="00C12E1C" w:rsidRPr="005664AB" w:rsidRDefault="00C12E1C" w:rsidP="00C12E1C">
      <w:pPr>
        <w:pStyle w:val="Default"/>
        <w:rPr>
          <w:rFonts w:ascii="Calibri" w:hAnsi="Calibri"/>
          <w:color w:val="auto"/>
          <w:sz w:val="22"/>
          <w:szCs w:val="22"/>
          <w:lang w:val="sq-AL"/>
        </w:rPr>
      </w:pPr>
    </w:p>
    <w:tbl>
      <w:tblPr>
        <w:tblStyle w:val="TableGrid"/>
        <w:tblW w:w="9180" w:type="dxa"/>
        <w:tblLook w:val="04A0" w:firstRow="1" w:lastRow="0" w:firstColumn="1" w:lastColumn="0" w:noHBand="0" w:noVBand="1"/>
      </w:tblPr>
      <w:tblGrid>
        <w:gridCol w:w="2518"/>
        <w:gridCol w:w="2693"/>
        <w:gridCol w:w="1843"/>
        <w:gridCol w:w="2126"/>
      </w:tblGrid>
      <w:tr w:rsidR="001851D2" w:rsidRPr="005664AB" w14:paraId="68EC3F8C" w14:textId="77777777" w:rsidTr="001851D2">
        <w:tc>
          <w:tcPr>
            <w:tcW w:w="2518" w:type="dxa"/>
          </w:tcPr>
          <w:p w14:paraId="2422E594" w14:textId="19B44B6D" w:rsidR="001851D2" w:rsidRPr="005664AB" w:rsidRDefault="00142982" w:rsidP="00142982">
            <w:pPr>
              <w:pStyle w:val="Default"/>
              <w:jc w:val="center"/>
              <w:rPr>
                <w:rFonts w:ascii="Calibri" w:hAnsi="Calibri"/>
                <w:color w:val="auto"/>
                <w:sz w:val="22"/>
                <w:szCs w:val="22"/>
                <w:lang w:val="sq-AL"/>
              </w:rPr>
            </w:pPr>
            <w:r>
              <w:rPr>
                <w:rFonts w:ascii="Calibri" w:hAnsi="Calibri"/>
                <w:color w:val="auto"/>
                <w:sz w:val="22"/>
                <w:szCs w:val="22"/>
                <w:lang w:val="sq-AL"/>
              </w:rPr>
              <w:t>Vlera n</w:t>
            </w:r>
            <w:r w:rsidR="001851D2" w:rsidRPr="005664AB">
              <w:rPr>
                <w:rFonts w:ascii="Calibri" w:hAnsi="Calibri"/>
                <w:color w:val="auto"/>
                <w:sz w:val="22"/>
                <w:szCs w:val="22"/>
                <w:lang w:val="sq-AL"/>
              </w:rPr>
              <w:t>ominal</w:t>
            </w:r>
            <w:r>
              <w:rPr>
                <w:rFonts w:ascii="Calibri" w:hAnsi="Calibri"/>
                <w:color w:val="auto"/>
                <w:sz w:val="22"/>
                <w:szCs w:val="22"/>
                <w:lang w:val="sq-AL"/>
              </w:rPr>
              <w:t xml:space="preserve">e e masës </w:t>
            </w:r>
          </w:p>
        </w:tc>
        <w:tc>
          <w:tcPr>
            <w:tcW w:w="2693" w:type="dxa"/>
          </w:tcPr>
          <w:p w14:paraId="69CE1B61" w14:textId="2EE88FCD" w:rsidR="001851D2" w:rsidRPr="005664AB" w:rsidRDefault="00142982" w:rsidP="00AB4088">
            <w:pPr>
              <w:pStyle w:val="Default"/>
              <w:jc w:val="center"/>
              <w:rPr>
                <w:rFonts w:ascii="Calibri" w:hAnsi="Calibri"/>
                <w:color w:val="auto"/>
                <w:sz w:val="22"/>
                <w:szCs w:val="22"/>
                <w:lang w:val="sq-AL"/>
              </w:rPr>
            </w:pPr>
            <w:r>
              <w:rPr>
                <w:rFonts w:ascii="Calibri" w:hAnsi="Calibri"/>
                <w:color w:val="auto"/>
                <w:sz w:val="22"/>
                <w:szCs w:val="22"/>
                <w:lang w:val="sq-AL"/>
              </w:rPr>
              <w:t xml:space="preserve">Vlera </w:t>
            </w:r>
            <w:r w:rsidR="00AB4088">
              <w:rPr>
                <w:rFonts w:ascii="Calibri" w:hAnsi="Calibri"/>
                <w:color w:val="auto"/>
                <w:sz w:val="22"/>
                <w:szCs w:val="22"/>
                <w:lang w:val="sq-AL"/>
              </w:rPr>
              <w:t xml:space="preserve">konvencionale </w:t>
            </w:r>
            <w:r w:rsidR="004E5FEC">
              <w:rPr>
                <w:rFonts w:ascii="Calibri" w:hAnsi="Calibri"/>
                <w:color w:val="auto"/>
                <w:sz w:val="22"/>
                <w:szCs w:val="22"/>
                <w:lang w:val="sq-AL"/>
              </w:rPr>
              <w:t>e mas</w:t>
            </w:r>
            <w:r w:rsidR="00DC1A75">
              <w:rPr>
                <w:rFonts w:ascii="Calibri" w:hAnsi="Calibri"/>
                <w:color w:val="auto"/>
                <w:sz w:val="22"/>
                <w:szCs w:val="22"/>
                <w:lang w:val="sq-AL"/>
              </w:rPr>
              <w:t>ë</w:t>
            </w:r>
            <w:r w:rsidR="004E5FEC">
              <w:rPr>
                <w:rFonts w:ascii="Calibri" w:hAnsi="Calibri"/>
                <w:color w:val="auto"/>
                <w:sz w:val="22"/>
                <w:szCs w:val="22"/>
                <w:lang w:val="sq-AL"/>
              </w:rPr>
              <w:t xml:space="preserve">s </w:t>
            </w:r>
            <w:r>
              <w:rPr>
                <w:rFonts w:ascii="Calibri" w:hAnsi="Calibri"/>
                <w:color w:val="auto"/>
                <w:sz w:val="22"/>
                <w:szCs w:val="22"/>
                <w:lang w:val="sq-AL"/>
              </w:rPr>
              <w:t xml:space="preserve"> </w:t>
            </w:r>
          </w:p>
        </w:tc>
        <w:tc>
          <w:tcPr>
            <w:tcW w:w="1843" w:type="dxa"/>
          </w:tcPr>
          <w:p w14:paraId="22FD566B" w14:textId="0409E13A" w:rsidR="001851D2" w:rsidRPr="005664AB" w:rsidRDefault="00142982" w:rsidP="00C12E1C">
            <w:pPr>
              <w:pStyle w:val="Default"/>
              <w:jc w:val="center"/>
              <w:rPr>
                <w:rFonts w:ascii="Calibri" w:hAnsi="Calibri"/>
                <w:color w:val="auto"/>
                <w:sz w:val="22"/>
                <w:szCs w:val="22"/>
                <w:lang w:val="sq-AL"/>
              </w:rPr>
            </w:pPr>
            <w:r>
              <w:rPr>
                <w:rFonts w:ascii="Calibri" w:hAnsi="Calibri"/>
                <w:color w:val="auto"/>
                <w:sz w:val="22"/>
                <w:szCs w:val="22"/>
                <w:lang w:val="sq-AL"/>
              </w:rPr>
              <w:t>Pasiguria</w:t>
            </w:r>
          </w:p>
        </w:tc>
        <w:tc>
          <w:tcPr>
            <w:tcW w:w="2126" w:type="dxa"/>
          </w:tcPr>
          <w:p w14:paraId="6BE91C36" w14:textId="2354EBA9" w:rsidR="001851D2" w:rsidRPr="005664AB" w:rsidRDefault="00142982" w:rsidP="00142982">
            <w:pPr>
              <w:pStyle w:val="Default"/>
              <w:jc w:val="center"/>
              <w:rPr>
                <w:rFonts w:ascii="Calibri" w:hAnsi="Calibri"/>
                <w:color w:val="auto"/>
                <w:sz w:val="22"/>
                <w:szCs w:val="22"/>
                <w:lang w:val="sq-AL"/>
              </w:rPr>
            </w:pPr>
            <w:r>
              <w:rPr>
                <w:rFonts w:ascii="Calibri" w:hAnsi="Calibri"/>
                <w:color w:val="auto"/>
                <w:sz w:val="22"/>
                <w:szCs w:val="22"/>
                <w:lang w:val="sq-AL"/>
              </w:rPr>
              <w:t>Klasa e saktësisë OIML</w:t>
            </w:r>
          </w:p>
        </w:tc>
      </w:tr>
      <w:tr w:rsidR="001851D2" w:rsidRPr="005664AB" w14:paraId="5B1DBF7D" w14:textId="77777777" w:rsidTr="001851D2">
        <w:tc>
          <w:tcPr>
            <w:tcW w:w="2518" w:type="dxa"/>
          </w:tcPr>
          <w:p w14:paraId="4A4EC87B" w14:textId="77777777" w:rsidR="001851D2" w:rsidRPr="005664AB" w:rsidRDefault="001851D2" w:rsidP="001851D2">
            <w:pPr>
              <w:pStyle w:val="Default"/>
              <w:jc w:val="center"/>
              <w:rPr>
                <w:rFonts w:ascii="Calibri" w:hAnsi="Calibri"/>
                <w:color w:val="auto"/>
                <w:sz w:val="22"/>
                <w:szCs w:val="22"/>
                <w:lang w:val="sq-AL"/>
              </w:rPr>
            </w:pPr>
            <w:r w:rsidRPr="005664AB">
              <w:rPr>
                <w:rFonts w:ascii="Calibri" w:hAnsi="Calibri"/>
                <w:color w:val="auto"/>
                <w:sz w:val="22"/>
                <w:szCs w:val="22"/>
                <w:lang w:val="sq-AL"/>
              </w:rPr>
              <w:t>20 kg</w:t>
            </w:r>
          </w:p>
        </w:tc>
        <w:tc>
          <w:tcPr>
            <w:tcW w:w="2693" w:type="dxa"/>
          </w:tcPr>
          <w:p w14:paraId="4B6E02BB" w14:textId="77777777" w:rsidR="001851D2" w:rsidRPr="005664AB" w:rsidRDefault="001851D2" w:rsidP="001851D2">
            <w:pPr>
              <w:pStyle w:val="Default"/>
              <w:jc w:val="center"/>
              <w:rPr>
                <w:rFonts w:ascii="Calibri" w:hAnsi="Calibri"/>
                <w:color w:val="auto"/>
                <w:sz w:val="22"/>
                <w:szCs w:val="22"/>
                <w:lang w:val="sq-AL"/>
              </w:rPr>
            </w:pPr>
            <w:r w:rsidRPr="005664AB">
              <w:rPr>
                <w:rFonts w:ascii="Calibri" w:hAnsi="Calibri"/>
                <w:color w:val="auto"/>
                <w:sz w:val="22"/>
                <w:szCs w:val="22"/>
                <w:lang w:val="sq-AL"/>
              </w:rPr>
              <w:t>20 kg –</w:t>
            </w:r>
            <w:r w:rsidR="002921AE" w:rsidRPr="005664AB">
              <w:rPr>
                <w:rFonts w:ascii="Calibri" w:hAnsi="Calibri"/>
                <w:color w:val="auto"/>
                <w:sz w:val="22"/>
                <w:szCs w:val="22"/>
                <w:lang w:val="sq-AL"/>
              </w:rPr>
              <w:t xml:space="preserve"> 35</w:t>
            </w:r>
            <w:r w:rsidRPr="005664AB">
              <w:rPr>
                <w:rFonts w:ascii="Calibri" w:hAnsi="Calibri"/>
                <w:color w:val="auto"/>
                <w:sz w:val="22"/>
                <w:szCs w:val="22"/>
                <w:lang w:val="sq-AL"/>
              </w:rPr>
              <w:t xml:space="preserve"> mg</w:t>
            </w:r>
          </w:p>
        </w:tc>
        <w:tc>
          <w:tcPr>
            <w:tcW w:w="1843" w:type="dxa"/>
          </w:tcPr>
          <w:p w14:paraId="566B96ED" w14:textId="77777777" w:rsidR="001851D2" w:rsidRPr="005664AB" w:rsidRDefault="002921AE" w:rsidP="001851D2">
            <w:pPr>
              <w:pStyle w:val="Default"/>
              <w:jc w:val="center"/>
              <w:rPr>
                <w:rFonts w:ascii="Calibri" w:hAnsi="Calibri"/>
                <w:color w:val="auto"/>
                <w:sz w:val="22"/>
                <w:szCs w:val="22"/>
                <w:lang w:val="sq-AL"/>
              </w:rPr>
            </w:pPr>
            <w:r w:rsidRPr="005664AB">
              <w:rPr>
                <w:rFonts w:ascii="Calibri" w:hAnsi="Calibri"/>
                <w:color w:val="auto"/>
                <w:sz w:val="22"/>
                <w:szCs w:val="22"/>
                <w:lang w:val="sq-AL"/>
              </w:rPr>
              <w:t>11</w:t>
            </w:r>
            <w:r w:rsidR="001851D2" w:rsidRPr="005664AB">
              <w:rPr>
                <w:rFonts w:ascii="Calibri" w:hAnsi="Calibri"/>
                <w:color w:val="auto"/>
                <w:sz w:val="22"/>
                <w:szCs w:val="22"/>
                <w:lang w:val="sq-AL"/>
              </w:rPr>
              <w:t xml:space="preserve"> mg</w:t>
            </w:r>
          </w:p>
        </w:tc>
        <w:tc>
          <w:tcPr>
            <w:tcW w:w="2126" w:type="dxa"/>
          </w:tcPr>
          <w:p w14:paraId="7889D783" w14:textId="77777777" w:rsidR="001851D2" w:rsidRPr="005664AB" w:rsidRDefault="001851D2" w:rsidP="00B27C96">
            <w:pPr>
              <w:pStyle w:val="Default"/>
              <w:jc w:val="center"/>
              <w:rPr>
                <w:rFonts w:ascii="Calibri" w:hAnsi="Calibri"/>
                <w:color w:val="auto"/>
                <w:sz w:val="22"/>
                <w:szCs w:val="22"/>
                <w:lang w:val="sq-AL"/>
              </w:rPr>
            </w:pPr>
            <w:r w:rsidRPr="005664AB">
              <w:rPr>
                <w:rFonts w:ascii="Calibri" w:hAnsi="Calibri"/>
                <w:color w:val="auto"/>
                <w:sz w:val="22"/>
                <w:szCs w:val="22"/>
                <w:lang w:val="sq-AL"/>
              </w:rPr>
              <w:t>F1</w:t>
            </w:r>
          </w:p>
        </w:tc>
      </w:tr>
    </w:tbl>
    <w:p w14:paraId="1F4804D7" w14:textId="77777777" w:rsidR="00C12E1C" w:rsidRPr="005664AB" w:rsidRDefault="00C12E1C" w:rsidP="00C12E1C">
      <w:pPr>
        <w:pStyle w:val="Default"/>
        <w:rPr>
          <w:rFonts w:ascii="Calibri" w:hAnsi="Calibri"/>
          <w:color w:val="auto"/>
          <w:sz w:val="22"/>
          <w:szCs w:val="22"/>
          <w:lang w:val="sq-AL"/>
        </w:rPr>
      </w:pPr>
    </w:p>
    <w:p w14:paraId="28EE6B32" w14:textId="2EDB295C" w:rsidR="0089061B" w:rsidRPr="005664AB" w:rsidRDefault="005E1845" w:rsidP="004C1D59">
      <w:pPr>
        <w:pStyle w:val="Default"/>
        <w:jc w:val="both"/>
        <w:rPr>
          <w:rFonts w:ascii="Calibri" w:hAnsi="Calibri"/>
          <w:color w:val="auto"/>
          <w:sz w:val="22"/>
          <w:szCs w:val="22"/>
          <w:lang w:val="sq-AL"/>
        </w:rPr>
      </w:pPr>
      <w:r w:rsidRPr="005E1845">
        <w:rPr>
          <w:rFonts w:ascii="Calibri" w:hAnsi="Calibri"/>
          <w:color w:val="auto"/>
          <w:sz w:val="22"/>
          <w:szCs w:val="22"/>
          <w:lang w:val="sq-AL"/>
        </w:rPr>
        <w:t>Procedura e kalibrimit përfshin matjet në një krahasues të masës duke përdorur standardin e peshës në</w:t>
      </w:r>
      <w:r w:rsidR="00CA7C79">
        <w:rPr>
          <w:rFonts w:ascii="Calibri" w:hAnsi="Calibri"/>
          <w:color w:val="auto"/>
          <w:sz w:val="22"/>
          <w:szCs w:val="22"/>
          <w:lang w:val="sq-AL"/>
        </w:rPr>
        <w:t>n</w:t>
      </w:r>
      <w:r w:rsidRPr="005E1845">
        <w:rPr>
          <w:rFonts w:ascii="Calibri" w:hAnsi="Calibri"/>
          <w:color w:val="auto"/>
          <w:sz w:val="22"/>
          <w:szCs w:val="22"/>
          <w:lang w:val="sq-AL"/>
        </w:rPr>
        <w:t xml:space="preserve"> kalibrim dhe një standard referues të peshës së klasës së saktësisë OIML më të mirë sesa ajo në kalibrim, pra 20 kg të klasës E2 OIML. Në këtë aspekt, kryhen ciklet e matjes, duke shkëmbyer dy standardet në krahasuesin e masës</w:t>
      </w:r>
      <w:r w:rsidR="004C1D59" w:rsidRPr="005664AB">
        <w:rPr>
          <w:rFonts w:ascii="Calibri" w:hAnsi="Calibri"/>
          <w:color w:val="auto"/>
          <w:sz w:val="22"/>
          <w:szCs w:val="22"/>
          <w:lang w:val="sq-AL"/>
        </w:rPr>
        <w:t>.</w:t>
      </w:r>
    </w:p>
    <w:p w14:paraId="5D9334C1" w14:textId="77777777" w:rsidR="0089061B" w:rsidRPr="005664AB" w:rsidRDefault="0089061B" w:rsidP="00C12E1C">
      <w:pPr>
        <w:pStyle w:val="Default"/>
        <w:rPr>
          <w:rFonts w:ascii="Calibri" w:hAnsi="Calibri"/>
          <w:color w:val="auto"/>
          <w:sz w:val="22"/>
          <w:szCs w:val="22"/>
          <w:lang w:val="sq-AL"/>
        </w:rPr>
      </w:pPr>
    </w:p>
    <w:p w14:paraId="735BB6E9" w14:textId="085FE1FD" w:rsidR="00A208BB" w:rsidRPr="005664AB" w:rsidRDefault="005E1845" w:rsidP="001851D2">
      <w:pPr>
        <w:pStyle w:val="Default"/>
        <w:rPr>
          <w:rFonts w:ascii="Calibri" w:hAnsi="Calibri"/>
          <w:color w:val="auto"/>
          <w:sz w:val="22"/>
          <w:szCs w:val="22"/>
          <w:lang w:val="sq-AL"/>
        </w:rPr>
      </w:pPr>
      <w:r w:rsidRPr="005E1845">
        <w:rPr>
          <w:rFonts w:ascii="Calibri" w:hAnsi="Calibri"/>
          <w:color w:val="auto"/>
          <w:sz w:val="22"/>
          <w:szCs w:val="22"/>
          <w:u w:val="single"/>
          <w:lang w:val="sq-AL"/>
        </w:rPr>
        <w:t xml:space="preserve">Kolona </w:t>
      </w:r>
      <w:r w:rsidR="00DC1A75">
        <w:rPr>
          <w:rFonts w:ascii="Calibri" w:hAnsi="Calibri"/>
          <w:color w:val="auto"/>
          <w:sz w:val="22"/>
          <w:szCs w:val="22"/>
          <w:u w:val="single"/>
          <w:lang w:val="sq-AL"/>
        </w:rPr>
        <w:t xml:space="preserve">e </w:t>
      </w:r>
      <w:r w:rsidRPr="005E1845">
        <w:rPr>
          <w:rFonts w:ascii="Calibri" w:hAnsi="Calibri"/>
          <w:color w:val="auto"/>
          <w:sz w:val="22"/>
          <w:szCs w:val="22"/>
          <w:u w:val="single"/>
          <w:lang w:val="sq-AL"/>
        </w:rPr>
        <w:t>1</w:t>
      </w:r>
      <w:r w:rsidR="00DC1A75">
        <w:rPr>
          <w:rFonts w:ascii="Calibri" w:hAnsi="Calibri"/>
          <w:color w:val="auto"/>
          <w:sz w:val="22"/>
          <w:szCs w:val="22"/>
          <w:u w:val="single"/>
          <w:lang w:val="sq-AL"/>
        </w:rPr>
        <w:t>-rë</w:t>
      </w:r>
      <w:r w:rsidRPr="005E1845">
        <w:rPr>
          <w:rFonts w:ascii="Calibri" w:hAnsi="Calibri"/>
          <w:color w:val="auto"/>
          <w:sz w:val="22"/>
          <w:szCs w:val="22"/>
          <w:u w:val="single"/>
          <w:lang w:val="sq-AL"/>
        </w:rPr>
        <w:t xml:space="preserve"> </w:t>
      </w:r>
      <w:r w:rsidRPr="005E1845">
        <w:rPr>
          <w:rFonts w:ascii="Calibri" w:hAnsi="Calibri"/>
          <w:color w:val="auto"/>
          <w:sz w:val="22"/>
          <w:szCs w:val="22"/>
          <w:lang w:val="sq-AL"/>
        </w:rPr>
        <w:t>në këtë tabelë të mësipërme të rezultateve paraqet vlerën nominale të peshës standarde në</w:t>
      </w:r>
      <w:r w:rsidR="00CA7C79">
        <w:rPr>
          <w:rFonts w:ascii="Calibri" w:hAnsi="Calibri"/>
          <w:color w:val="auto"/>
          <w:sz w:val="22"/>
          <w:szCs w:val="22"/>
          <w:lang w:val="sq-AL"/>
        </w:rPr>
        <w:t>n</w:t>
      </w:r>
      <w:r w:rsidRPr="005E1845">
        <w:rPr>
          <w:rFonts w:ascii="Calibri" w:hAnsi="Calibri"/>
          <w:color w:val="auto"/>
          <w:sz w:val="22"/>
          <w:szCs w:val="22"/>
          <w:lang w:val="sq-AL"/>
        </w:rPr>
        <w:t xml:space="preserve"> kalibrim, e cila është në fakt një vlerë pothuajse ideale</w:t>
      </w:r>
      <w:r w:rsidR="00A208BB" w:rsidRPr="005664AB">
        <w:rPr>
          <w:rFonts w:ascii="Calibri" w:hAnsi="Calibri"/>
          <w:color w:val="auto"/>
          <w:sz w:val="22"/>
          <w:szCs w:val="22"/>
          <w:lang w:val="sq-AL"/>
        </w:rPr>
        <w:t>.</w:t>
      </w:r>
    </w:p>
    <w:p w14:paraId="208510F1" w14:textId="77777777" w:rsidR="00A208BB" w:rsidRPr="005664AB" w:rsidRDefault="00A208BB" w:rsidP="001851D2">
      <w:pPr>
        <w:pStyle w:val="Default"/>
        <w:rPr>
          <w:rFonts w:ascii="Calibri" w:hAnsi="Calibri"/>
          <w:color w:val="auto"/>
          <w:sz w:val="22"/>
          <w:szCs w:val="22"/>
          <w:lang w:val="sq-AL"/>
        </w:rPr>
      </w:pPr>
    </w:p>
    <w:p w14:paraId="2BE7B09D" w14:textId="000C380F" w:rsidR="00A208BB" w:rsidRPr="004E5FEC" w:rsidRDefault="005E1845" w:rsidP="0089061B">
      <w:pPr>
        <w:pStyle w:val="Default"/>
        <w:jc w:val="both"/>
        <w:rPr>
          <w:rFonts w:ascii="Calibri" w:hAnsi="Calibri"/>
          <w:color w:val="auto"/>
          <w:sz w:val="22"/>
          <w:szCs w:val="22"/>
          <w:lang w:val="sq-AL"/>
        </w:rPr>
      </w:pPr>
      <w:r w:rsidRPr="004E5FEC">
        <w:rPr>
          <w:rFonts w:ascii="Calibri" w:hAnsi="Calibri"/>
          <w:color w:val="auto"/>
          <w:sz w:val="22"/>
          <w:szCs w:val="22"/>
          <w:u w:val="single"/>
          <w:lang w:val="sq-AL"/>
        </w:rPr>
        <w:t>Kolona</w:t>
      </w:r>
      <w:r w:rsidR="00DC1A75">
        <w:rPr>
          <w:rFonts w:ascii="Calibri" w:hAnsi="Calibri"/>
          <w:color w:val="auto"/>
          <w:sz w:val="22"/>
          <w:szCs w:val="22"/>
          <w:u w:val="single"/>
          <w:lang w:val="sq-AL"/>
        </w:rPr>
        <w:t xml:space="preserve"> e </w:t>
      </w:r>
      <w:r w:rsidRPr="004E5FEC">
        <w:rPr>
          <w:rFonts w:ascii="Calibri" w:hAnsi="Calibri"/>
          <w:color w:val="auto"/>
          <w:sz w:val="22"/>
          <w:szCs w:val="22"/>
          <w:u w:val="single"/>
          <w:lang w:val="sq-AL"/>
        </w:rPr>
        <w:t>2</w:t>
      </w:r>
      <w:r w:rsidR="00DC1A75">
        <w:rPr>
          <w:rFonts w:ascii="Calibri" w:hAnsi="Calibri"/>
          <w:color w:val="auto"/>
          <w:sz w:val="22"/>
          <w:szCs w:val="22"/>
          <w:u w:val="single"/>
          <w:lang w:val="sq-AL"/>
        </w:rPr>
        <w:t>-të</w:t>
      </w:r>
      <w:r w:rsidRPr="004E5FEC">
        <w:rPr>
          <w:rFonts w:ascii="Calibri" w:hAnsi="Calibri"/>
          <w:color w:val="auto"/>
          <w:sz w:val="22"/>
          <w:szCs w:val="22"/>
          <w:lang w:val="sq-AL"/>
        </w:rPr>
        <w:t xml:space="preserve"> paraqet vlerat </w:t>
      </w:r>
      <w:r w:rsidR="004E5FEC" w:rsidRPr="004E5FEC">
        <w:rPr>
          <w:rFonts w:ascii="Calibri" w:hAnsi="Calibri"/>
          <w:color w:val="auto"/>
          <w:sz w:val="22"/>
          <w:szCs w:val="22"/>
          <w:lang w:val="sq-AL"/>
        </w:rPr>
        <w:t>konvencionale</w:t>
      </w:r>
      <w:r w:rsidR="00AB4088">
        <w:rPr>
          <w:rFonts w:ascii="Calibri" w:hAnsi="Calibri"/>
          <w:color w:val="auto"/>
          <w:sz w:val="22"/>
          <w:szCs w:val="22"/>
          <w:lang w:val="sq-AL"/>
        </w:rPr>
        <w:t xml:space="preserve"> t</w:t>
      </w:r>
      <w:r w:rsidR="00DC1A75">
        <w:rPr>
          <w:rFonts w:ascii="Calibri" w:hAnsi="Calibri"/>
          <w:color w:val="auto"/>
          <w:sz w:val="22"/>
          <w:szCs w:val="22"/>
          <w:lang w:val="sq-AL"/>
        </w:rPr>
        <w:t>ë</w:t>
      </w:r>
      <w:r w:rsidR="00AB4088">
        <w:rPr>
          <w:rFonts w:ascii="Calibri" w:hAnsi="Calibri"/>
          <w:color w:val="auto"/>
          <w:sz w:val="22"/>
          <w:szCs w:val="22"/>
          <w:lang w:val="sq-AL"/>
        </w:rPr>
        <w:t xml:space="preserve"> mas</w:t>
      </w:r>
      <w:r w:rsidR="00DC1A75">
        <w:rPr>
          <w:rFonts w:ascii="Calibri" w:hAnsi="Calibri"/>
          <w:color w:val="auto"/>
          <w:sz w:val="22"/>
          <w:szCs w:val="22"/>
          <w:lang w:val="sq-AL"/>
        </w:rPr>
        <w:t>ë</w:t>
      </w:r>
      <w:r w:rsidR="00AB4088">
        <w:rPr>
          <w:rFonts w:ascii="Calibri" w:hAnsi="Calibri"/>
          <w:color w:val="auto"/>
          <w:sz w:val="22"/>
          <w:szCs w:val="22"/>
          <w:lang w:val="sq-AL"/>
        </w:rPr>
        <w:t>s</w:t>
      </w:r>
      <w:r w:rsidRPr="004E5FEC">
        <w:rPr>
          <w:rFonts w:ascii="Calibri" w:hAnsi="Calibri"/>
          <w:color w:val="auto"/>
          <w:sz w:val="22"/>
          <w:szCs w:val="22"/>
          <w:lang w:val="sq-AL"/>
        </w:rPr>
        <w:t>. Në këtë shembull, vlera -35 mg është gabimi siç është përcaktuar në kalibrim duke kryer matjet</w:t>
      </w:r>
      <w:r w:rsidR="0089061B" w:rsidRPr="004E5FEC">
        <w:rPr>
          <w:rFonts w:ascii="Calibri" w:hAnsi="Calibri"/>
          <w:color w:val="auto"/>
          <w:sz w:val="22"/>
          <w:szCs w:val="22"/>
          <w:lang w:val="sq-AL"/>
        </w:rPr>
        <w:t>.</w:t>
      </w:r>
    </w:p>
    <w:p w14:paraId="726F4050" w14:textId="77777777" w:rsidR="00A208BB" w:rsidRPr="004E5FEC" w:rsidRDefault="00A208BB" w:rsidP="00A208BB">
      <w:pPr>
        <w:pStyle w:val="Default"/>
        <w:jc w:val="both"/>
        <w:rPr>
          <w:rFonts w:ascii="Calibri" w:hAnsi="Calibri"/>
          <w:color w:val="auto"/>
          <w:sz w:val="22"/>
          <w:szCs w:val="22"/>
          <w:lang w:val="sq-AL"/>
        </w:rPr>
      </w:pPr>
    </w:p>
    <w:p w14:paraId="31032FA1" w14:textId="29C17A0E" w:rsidR="00C12E1C" w:rsidRPr="005664AB" w:rsidRDefault="005E1845" w:rsidP="00A208BB">
      <w:pPr>
        <w:pStyle w:val="Default"/>
        <w:jc w:val="both"/>
        <w:rPr>
          <w:rFonts w:ascii="Calibri" w:hAnsi="Calibri"/>
          <w:color w:val="auto"/>
          <w:sz w:val="22"/>
          <w:szCs w:val="22"/>
          <w:lang w:val="sq-AL"/>
        </w:rPr>
      </w:pPr>
      <w:r w:rsidRPr="004E5FEC">
        <w:rPr>
          <w:rFonts w:ascii="Calibri" w:hAnsi="Calibri"/>
          <w:color w:val="auto"/>
          <w:sz w:val="22"/>
          <w:szCs w:val="22"/>
          <w:u w:val="single"/>
          <w:lang w:val="sq-AL"/>
        </w:rPr>
        <w:t>Kolona</w:t>
      </w:r>
      <w:r w:rsidR="00DC1A75">
        <w:rPr>
          <w:rFonts w:ascii="Calibri" w:hAnsi="Calibri"/>
          <w:color w:val="auto"/>
          <w:sz w:val="22"/>
          <w:szCs w:val="22"/>
          <w:u w:val="single"/>
          <w:lang w:val="sq-AL"/>
        </w:rPr>
        <w:t xml:space="preserve"> e </w:t>
      </w:r>
      <w:r w:rsidRPr="004E5FEC">
        <w:rPr>
          <w:rFonts w:ascii="Calibri" w:hAnsi="Calibri"/>
          <w:color w:val="auto"/>
          <w:sz w:val="22"/>
          <w:szCs w:val="22"/>
          <w:u w:val="single"/>
          <w:lang w:val="sq-AL"/>
        </w:rPr>
        <w:t>3</w:t>
      </w:r>
      <w:r w:rsidR="00DC1A75">
        <w:rPr>
          <w:rFonts w:ascii="Calibri" w:hAnsi="Calibri"/>
          <w:color w:val="auto"/>
          <w:sz w:val="22"/>
          <w:szCs w:val="22"/>
          <w:u w:val="single"/>
          <w:lang w:val="sq-AL"/>
        </w:rPr>
        <w:t>-të</w:t>
      </w:r>
      <w:r w:rsidRPr="004E5FEC">
        <w:rPr>
          <w:rFonts w:ascii="Calibri" w:hAnsi="Calibri"/>
          <w:color w:val="auto"/>
          <w:sz w:val="22"/>
          <w:szCs w:val="22"/>
          <w:lang w:val="sq-AL"/>
        </w:rPr>
        <w:t xml:space="preserve"> paraqet pasigurinë e zgjeruar, përkatësisht në nivelin e besueshmërisë prej 95%, e cila shoqërohet me vlerën konvencionale</w:t>
      </w:r>
      <w:r w:rsidR="004E5FEC" w:rsidRPr="004E5FEC">
        <w:rPr>
          <w:rFonts w:ascii="Calibri" w:hAnsi="Calibri"/>
          <w:color w:val="auto"/>
          <w:sz w:val="22"/>
          <w:szCs w:val="22"/>
          <w:lang w:val="sq-AL"/>
        </w:rPr>
        <w:t xml:space="preserve"> </w:t>
      </w:r>
      <w:r w:rsidR="00AB4088">
        <w:rPr>
          <w:rFonts w:ascii="Calibri" w:hAnsi="Calibri"/>
          <w:color w:val="auto"/>
          <w:sz w:val="22"/>
          <w:szCs w:val="22"/>
          <w:lang w:val="sq-AL"/>
        </w:rPr>
        <w:t>t</w:t>
      </w:r>
      <w:r w:rsidR="00DC1A75">
        <w:rPr>
          <w:rFonts w:ascii="Calibri" w:hAnsi="Calibri"/>
          <w:color w:val="auto"/>
          <w:sz w:val="22"/>
          <w:szCs w:val="22"/>
          <w:lang w:val="sq-AL"/>
        </w:rPr>
        <w:t>ë</w:t>
      </w:r>
      <w:r w:rsidR="00AB4088">
        <w:rPr>
          <w:rFonts w:ascii="Calibri" w:hAnsi="Calibri"/>
          <w:color w:val="auto"/>
          <w:sz w:val="22"/>
          <w:szCs w:val="22"/>
          <w:lang w:val="sq-AL"/>
        </w:rPr>
        <w:t xml:space="preserve"> mas</w:t>
      </w:r>
      <w:r w:rsidR="00DC1A75">
        <w:rPr>
          <w:rFonts w:ascii="Calibri" w:hAnsi="Calibri"/>
          <w:color w:val="auto"/>
          <w:sz w:val="22"/>
          <w:szCs w:val="22"/>
          <w:lang w:val="sq-AL"/>
        </w:rPr>
        <w:t>ë</w:t>
      </w:r>
      <w:r w:rsidR="00AB4088">
        <w:rPr>
          <w:rFonts w:ascii="Calibri" w:hAnsi="Calibri"/>
          <w:color w:val="auto"/>
          <w:sz w:val="22"/>
          <w:szCs w:val="22"/>
          <w:lang w:val="sq-AL"/>
        </w:rPr>
        <w:t xml:space="preserve">s </w:t>
      </w:r>
      <w:r w:rsidRPr="004E5FEC">
        <w:rPr>
          <w:rFonts w:ascii="Calibri" w:hAnsi="Calibri"/>
          <w:color w:val="auto"/>
          <w:sz w:val="22"/>
          <w:szCs w:val="22"/>
          <w:lang w:val="sq-AL"/>
        </w:rPr>
        <w:t>pas matjeve të kryera gjatë kalibrimit. Në këtë shembull, vlera e pasigurisë së zgjeruar është 11 mg</w:t>
      </w:r>
      <w:r w:rsidR="0089061B" w:rsidRPr="004E5FEC">
        <w:rPr>
          <w:rFonts w:ascii="Calibri" w:hAnsi="Calibri"/>
          <w:color w:val="auto"/>
          <w:sz w:val="22"/>
          <w:szCs w:val="22"/>
          <w:lang w:val="sq-AL"/>
        </w:rPr>
        <w:t>.</w:t>
      </w:r>
    </w:p>
    <w:p w14:paraId="624702FC" w14:textId="77777777" w:rsidR="00A208BB" w:rsidRPr="005664AB" w:rsidRDefault="00A208BB" w:rsidP="00A208BB">
      <w:pPr>
        <w:pStyle w:val="Default"/>
        <w:jc w:val="both"/>
        <w:rPr>
          <w:rFonts w:ascii="Calibri" w:hAnsi="Calibri"/>
          <w:color w:val="auto"/>
          <w:sz w:val="22"/>
          <w:szCs w:val="22"/>
          <w:lang w:val="sq-AL"/>
        </w:rPr>
      </w:pPr>
    </w:p>
    <w:p w14:paraId="54B4EC3A" w14:textId="1ECB224B" w:rsidR="00162B15" w:rsidRPr="00D37E36" w:rsidRDefault="00162B15" w:rsidP="00162B15">
      <w:pPr>
        <w:pStyle w:val="Default"/>
        <w:jc w:val="both"/>
        <w:rPr>
          <w:rFonts w:ascii="Calibri" w:hAnsi="Calibri"/>
          <w:color w:val="auto"/>
          <w:sz w:val="22"/>
          <w:szCs w:val="22"/>
          <w:lang w:val="sq-AL"/>
        </w:rPr>
      </w:pPr>
      <w:r w:rsidRPr="00493699">
        <w:rPr>
          <w:rFonts w:ascii="Calibri" w:hAnsi="Calibri"/>
          <w:color w:val="auto"/>
          <w:sz w:val="22"/>
          <w:szCs w:val="22"/>
          <w:u w:val="single"/>
          <w:lang w:val="sq-AL"/>
        </w:rPr>
        <w:t xml:space="preserve">Kolona </w:t>
      </w:r>
      <w:r w:rsidR="00DC1A75">
        <w:rPr>
          <w:rFonts w:ascii="Calibri" w:hAnsi="Calibri"/>
          <w:color w:val="auto"/>
          <w:sz w:val="22"/>
          <w:szCs w:val="22"/>
          <w:u w:val="single"/>
          <w:lang w:val="sq-AL"/>
        </w:rPr>
        <w:t xml:space="preserve">e </w:t>
      </w:r>
      <w:r w:rsidRPr="00493699">
        <w:rPr>
          <w:rFonts w:ascii="Calibri" w:hAnsi="Calibri"/>
          <w:color w:val="auto"/>
          <w:sz w:val="22"/>
          <w:szCs w:val="22"/>
          <w:u w:val="single"/>
          <w:lang w:val="sq-AL"/>
        </w:rPr>
        <w:t>4</w:t>
      </w:r>
      <w:r w:rsidR="00DC1A75">
        <w:rPr>
          <w:rFonts w:ascii="Calibri" w:hAnsi="Calibri"/>
          <w:color w:val="auto"/>
          <w:sz w:val="22"/>
          <w:szCs w:val="22"/>
          <w:u w:val="single"/>
          <w:lang w:val="sq-AL"/>
        </w:rPr>
        <w:t>-të</w:t>
      </w:r>
      <w:r w:rsidRPr="00493699">
        <w:rPr>
          <w:rFonts w:ascii="Calibri" w:hAnsi="Calibri"/>
          <w:color w:val="auto"/>
          <w:sz w:val="22"/>
          <w:szCs w:val="22"/>
          <w:lang w:val="sq-AL"/>
        </w:rPr>
        <w:t xml:space="preserve"> shpreh klasën e saktësisë së standardeve të peshës bazuar në kërkesat specifike të standardit OIML R 111, i cili përdor gabimin maksimal të lejuar dhe pasigurinë e zgjeruar. Në këtë shembull, me sa duket kriteret e OIML janë përmbushur me sukses.</w:t>
      </w:r>
    </w:p>
    <w:p w14:paraId="3BD74B1B" w14:textId="77777777" w:rsidR="00162B15" w:rsidRPr="00D37E36" w:rsidRDefault="00162B15" w:rsidP="00162B15">
      <w:pPr>
        <w:pStyle w:val="Default"/>
        <w:jc w:val="both"/>
        <w:rPr>
          <w:rFonts w:ascii="Calibri" w:hAnsi="Calibri"/>
          <w:color w:val="auto"/>
          <w:sz w:val="22"/>
          <w:szCs w:val="22"/>
          <w:lang w:val="sq-AL"/>
        </w:rPr>
      </w:pPr>
    </w:p>
    <w:p w14:paraId="4D692313" w14:textId="77777777" w:rsidR="00162B15" w:rsidRPr="00D37E36" w:rsidRDefault="00162B15" w:rsidP="00162B15">
      <w:pPr>
        <w:pStyle w:val="Default"/>
        <w:jc w:val="both"/>
        <w:rPr>
          <w:rFonts w:ascii="Calibri" w:hAnsi="Calibri"/>
          <w:b/>
          <w:color w:val="auto"/>
          <w:sz w:val="22"/>
          <w:szCs w:val="22"/>
          <w:u w:val="single"/>
          <w:lang w:val="sq-AL"/>
        </w:rPr>
      </w:pPr>
      <w:r w:rsidRPr="00D37E36">
        <w:rPr>
          <w:rFonts w:ascii="Calibri" w:hAnsi="Calibri"/>
          <w:b/>
          <w:color w:val="auto"/>
          <w:sz w:val="22"/>
          <w:szCs w:val="22"/>
          <w:u w:val="single"/>
          <w:lang w:val="sq-AL"/>
        </w:rPr>
        <w:t>3.2.2. Shprehja formale e rezultateve</w:t>
      </w:r>
    </w:p>
    <w:p w14:paraId="557368B1" w14:textId="77777777" w:rsidR="00162B15" w:rsidRPr="00D37E36" w:rsidRDefault="00162B15" w:rsidP="00162B15">
      <w:pPr>
        <w:pStyle w:val="Default"/>
        <w:jc w:val="both"/>
        <w:rPr>
          <w:rFonts w:ascii="Calibri" w:hAnsi="Calibri"/>
          <w:color w:val="auto"/>
          <w:sz w:val="22"/>
          <w:szCs w:val="22"/>
          <w:lang w:val="sq-AL"/>
        </w:rPr>
      </w:pPr>
    </w:p>
    <w:p w14:paraId="47843181" w14:textId="77777777" w:rsidR="00162B15" w:rsidRPr="00D37E36" w:rsidRDefault="00162B15" w:rsidP="00162B15">
      <w:pPr>
        <w:pStyle w:val="Default"/>
        <w:jc w:val="both"/>
        <w:rPr>
          <w:rFonts w:ascii="Calibri" w:hAnsi="Calibri"/>
          <w:color w:val="auto"/>
          <w:sz w:val="22"/>
          <w:szCs w:val="22"/>
          <w:lang w:val="sq-AL"/>
        </w:rPr>
      </w:pPr>
      <w:r w:rsidRPr="00D37E36">
        <w:rPr>
          <w:rFonts w:ascii="Calibri" w:hAnsi="Calibri"/>
          <w:color w:val="auto"/>
          <w:sz w:val="22"/>
          <w:szCs w:val="22"/>
          <w:lang w:val="sq-AL"/>
        </w:rPr>
        <w:t>Rezultati i kalibrimit shprehet saktësisht si në tabelën e mësipërme. Përkatësisht:</w:t>
      </w:r>
    </w:p>
    <w:p w14:paraId="356C0E96" w14:textId="77777777" w:rsidR="00162B15" w:rsidRPr="00D37E36" w:rsidRDefault="00162B15" w:rsidP="00162B15">
      <w:pPr>
        <w:pStyle w:val="Default"/>
        <w:jc w:val="both"/>
        <w:rPr>
          <w:rFonts w:ascii="Calibri" w:hAnsi="Calibri"/>
          <w:color w:val="auto"/>
          <w:sz w:val="22"/>
          <w:szCs w:val="22"/>
          <w:lang w:val="sq-AL"/>
        </w:rPr>
      </w:pPr>
    </w:p>
    <w:p w14:paraId="0D78597A" w14:textId="77777777" w:rsidR="00162B15" w:rsidRPr="00D37E36" w:rsidRDefault="00162B15" w:rsidP="00162B15">
      <w:pPr>
        <w:pStyle w:val="Default"/>
        <w:jc w:val="center"/>
        <w:rPr>
          <w:rFonts w:ascii="Calibri" w:hAnsi="Calibri"/>
          <w:color w:val="auto"/>
          <w:sz w:val="22"/>
          <w:szCs w:val="22"/>
          <w:lang w:val="sq-AL"/>
        </w:rPr>
      </w:pPr>
      <w:r w:rsidRPr="00D37E36">
        <w:rPr>
          <w:rFonts w:ascii="Calibri" w:hAnsi="Calibri"/>
          <w:color w:val="auto"/>
          <w:sz w:val="22"/>
          <w:szCs w:val="22"/>
          <w:lang w:val="sq-AL"/>
        </w:rPr>
        <w:t>Masa konvencionale, m</w:t>
      </w:r>
      <w:r w:rsidRPr="00D37E36">
        <w:rPr>
          <w:rFonts w:ascii="Calibri" w:hAnsi="Calibri"/>
          <w:color w:val="auto"/>
          <w:sz w:val="22"/>
          <w:szCs w:val="22"/>
          <w:vertAlign w:val="subscript"/>
          <w:lang w:val="sq-AL"/>
        </w:rPr>
        <w:t>c</w:t>
      </w:r>
      <w:r w:rsidRPr="00D37E36">
        <w:rPr>
          <w:rFonts w:ascii="Calibri" w:hAnsi="Calibri"/>
          <w:color w:val="auto"/>
          <w:sz w:val="22"/>
          <w:szCs w:val="22"/>
          <w:lang w:val="sq-AL"/>
        </w:rPr>
        <w:t xml:space="preserve"> = 20 kg – 35 mg ose 19,999.965 g, </w:t>
      </w:r>
    </w:p>
    <w:p w14:paraId="5D0D4DA6" w14:textId="4C7CAE82" w:rsidR="00162B15" w:rsidRPr="00D37E36" w:rsidRDefault="00162B15" w:rsidP="00162B15">
      <w:pPr>
        <w:pStyle w:val="Default"/>
        <w:jc w:val="center"/>
        <w:rPr>
          <w:rFonts w:ascii="Calibri" w:hAnsi="Calibri"/>
          <w:color w:val="auto"/>
          <w:sz w:val="22"/>
          <w:szCs w:val="22"/>
          <w:lang w:val="sq-AL"/>
        </w:rPr>
      </w:pPr>
      <w:r w:rsidRPr="00D37E36">
        <w:rPr>
          <w:rFonts w:ascii="Calibri" w:hAnsi="Calibri"/>
          <w:color w:val="auto"/>
          <w:sz w:val="22"/>
          <w:szCs w:val="22"/>
          <w:lang w:val="sq-AL"/>
        </w:rPr>
        <w:t>pasiguri</w:t>
      </w:r>
      <w:r w:rsidR="00493699">
        <w:rPr>
          <w:rFonts w:ascii="Calibri" w:hAnsi="Calibri"/>
          <w:color w:val="auto"/>
          <w:sz w:val="22"/>
          <w:szCs w:val="22"/>
          <w:lang w:val="sq-AL"/>
        </w:rPr>
        <w:t>a</w:t>
      </w:r>
      <w:r w:rsidRPr="00D37E36">
        <w:rPr>
          <w:rFonts w:ascii="Calibri" w:hAnsi="Calibri"/>
          <w:color w:val="auto"/>
          <w:sz w:val="22"/>
          <w:szCs w:val="22"/>
          <w:lang w:val="sq-AL"/>
        </w:rPr>
        <w:t xml:space="preserve"> U(m</w:t>
      </w:r>
      <w:r w:rsidRPr="00D37E36">
        <w:rPr>
          <w:rFonts w:ascii="Calibri" w:hAnsi="Calibri"/>
          <w:color w:val="auto"/>
          <w:sz w:val="22"/>
          <w:szCs w:val="22"/>
          <w:vertAlign w:val="subscript"/>
          <w:lang w:val="sq-AL"/>
        </w:rPr>
        <w:t>c</w:t>
      </w:r>
      <w:r w:rsidRPr="00D37E36">
        <w:rPr>
          <w:rFonts w:ascii="Calibri" w:hAnsi="Calibri"/>
          <w:color w:val="auto"/>
          <w:sz w:val="22"/>
          <w:szCs w:val="22"/>
          <w:lang w:val="sq-AL"/>
        </w:rPr>
        <w:t xml:space="preserve"> )=11 mg dhe</w:t>
      </w:r>
    </w:p>
    <w:p w14:paraId="6268B936" w14:textId="55460DB8" w:rsidR="00162B15" w:rsidRPr="00D37E36" w:rsidRDefault="00162B15" w:rsidP="00162B15">
      <w:pPr>
        <w:pStyle w:val="Default"/>
        <w:jc w:val="center"/>
        <w:rPr>
          <w:rFonts w:ascii="Calibri" w:hAnsi="Calibri"/>
          <w:color w:val="auto"/>
          <w:sz w:val="22"/>
          <w:szCs w:val="22"/>
          <w:lang w:val="sq-AL"/>
        </w:rPr>
      </w:pPr>
      <w:r w:rsidRPr="00D37E36">
        <w:rPr>
          <w:rFonts w:ascii="Calibri" w:hAnsi="Calibri"/>
          <w:color w:val="auto"/>
          <w:sz w:val="22"/>
          <w:szCs w:val="22"/>
          <w:lang w:val="sq-AL"/>
        </w:rPr>
        <w:t xml:space="preserve">klasa e saktësisë </w:t>
      </w:r>
      <w:r w:rsidR="00493699" w:rsidRPr="00493699">
        <w:rPr>
          <w:rFonts w:ascii="Calibri" w:hAnsi="Calibri"/>
          <w:color w:val="auto"/>
          <w:sz w:val="22"/>
          <w:szCs w:val="22"/>
          <w:lang w:val="sq-AL"/>
        </w:rPr>
        <w:t xml:space="preserve">F1 OIML </w:t>
      </w:r>
      <w:r w:rsidRPr="00D37E36">
        <w:rPr>
          <w:rFonts w:ascii="Calibri" w:hAnsi="Calibri"/>
          <w:color w:val="auto"/>
          <w:sz w:val="22"/>
          <w:szCs w:val="22"/>
          <w:lang w:val="sq-AL"/>
        </w:rPr>
        <w:t>bazuar në OIML R 111</w:t>
      </w:r>
    </w:p>
    <w:p w14:paraId="669639A3" w14:textId="77777777" w:rsidR="00162B15" w:rsidRPr="00D37E36" w:rsidRDefault="00162B15" w:rsidP="00162B15">
      <w:pPr>
        <w:pStyle w:val="Default"/>
        <w:jc w:val="both"/>
        <w:rPr>
          <w:rFonts w:ascii="Calibri" w:hAnsi="Calibri"/>
          <w:color w:val="auto"/>
          <w:sz w:val="22"/>
          <w:szCs w:val="22"/>
          <w:lang w:val="sq-AL"/>
        </w:rPr>
      </w:pPr>
    </w:p>
    <w:p w14:paraId="2C2E0712" w14:textId="77777777" w:rsidR="00162B15" w:rsidRPr="00D37E36" w:rsidRDefault="00162B15" w:rsidP="00162B15">
      <w:pPr>
        <w:pStyle w:val="Default"/>
        <w:jc w:val="both"/>
        <w:rPr>
          <w:rFonts w:ascii="Calibri" w:hAnsi="Calibri"/>
          <w:b/>
          <w:color w:val="auto"/>
          <w:sz w:val="22"/>
          <w:szCs w:val="22"/>
          <w:u w:val="single"/>
          <w:lang w:val="sq-AL"/>
        </w:rPr>
      </w:pPr>
      <w:r w:rsidRPr="00D37E36">
        <w:rPr>
          <w:rFonts w:ascii="Calibri" w:hAnsi="Calibri"/>
          <w:b/>
          <w:color w:val="auto"/>
          <w:sz w:val="22"/>
          <w:szCs w:val="22"/>
          <w:u w:val="single"/>
          <w:lang w:val="sq-AL"/>
        </w:rPr>
        <w:t xml:space="preserve">3.2.3. Përdorimi dhe </w:t>
      </w:r>
      <w:r>
        <w:rPr>
          <w:rFonts w:ascii="Calibri" w:hAnsi="Calibri"/>
          <w:b/>
          <w:color w:val="auto"/>
          <w:sz w:val="22"/>
          <w:szCs w:val="22"/>
          <w:u w:val="single"/>
          <w:lang w:val="sq-AL"/>
        </w:rPr>
        <w:t>Interpretimi i Rezultateve</w:t>
      </w:r>
      <w:r w:rsidRPr="00D37E36">
        <w:rPr>
          <w:rFonts w:ascii="Calibri" w:hAnsi="Calibri"/>
          <w:b/>
          <w:color w:val="auto"/>
          <w:sz w:val="22"/>
          <w:szCs w:val="22"/>
          <w:u w:val="single"/>
          <w:lang w:val="sq-AL"/>
        </w:rPr>
        <w:t xml:space="preserve"> të Kalibrimit</w:t>
      </w:r>
    </w:p>
    <w:p w14:paraId="7CD203BE" w14:textId="77777777" w:rsidR="00162B15" w:rsidRPr="00D37E36" w:rsidRDefault="00162B15" w:rsidP="00162B15">
      <w:pPr>
        <w:pStyle w:val="Default"/>
        <w:jc w:val="both"/>
        <w:rPr>
          <w:rFonts w:ascii="Calibri" w:hAnsi="Calibri"/>
          <w:color w:val="auto"/>
          <w:sz w:val="22"/>
          <w:szCs w:val="22"/>
          <w:lang w:val="sq-AL"/>
        </w:rPr>
      </w:pPr>
    </w:p>
    <w:p w14:paraId="1FE697CC" w14:textId="77777777" w:rsidR="00162B15" w:rsidRPr="00D37E36" w:rsidRDefault="00162B15" w:rsidP="00162B15">
      <w:pPr>
        <w:pStyle w:val="Default"/>
        <w:jc w:val="both"/>
        <w:rPr>
          <w:rFonts w:ascii="Calibri" w:hAnsi="Calibri"/>
          <w:i/>
          <w:color w:val="auto"/>
          <w:sz w:val="22"/>
          <w:szCs w:val="22"/>
          <w:lang w:val="sq-AL"/>
        </w:rPr>
      </w:pPr>
      <w:r w:rsidRPr="00D37E36">
        <w:rPr>
          <w:rFonts w:ascii="Calibri" w:hAnsi="Calibri"/>
          <w:i/>
          <w:color w:val="auto"/>
          <w:sz w:val="22"/>
          <w:szCs w:val="22"/>
          <w:lang w:val="sq-AL"/>
        </w:rPr>
        <w:t>3.2.3.1. Vlerësimi i konformitetit</w:t>
      </w:r>
    </w:p>
    <w:p w14:paraId="6C5A25AE" w14:textId="77777777" w:rsidR="00162B15" w:rsidRPr="00D37E36" w:rsidRDefault="00162B15" w:rsidP="00162B15">
      <w:pPr>
        <w:pStyle w:val="Default"/>
        <w:ind w:firstLine="1"/>
        <w:jc w:val="both"/>
        <w:rPr>
          <w:rFonts w:ascii="Calibri" w:hAnsi="Calibri"/>
          <w:color w:val="auto"/>
          <w:sz w:val="22"/>
          <w:szCs w:val="22"/>
          <w:lang w:val="sq-AL"/>
        </w:rPr>
      </w:pPr>
    </w:p>
    <w:p w14:paraId="5964635E" w14:textId="77777777" w:rsidR="00162B15" w:rsidRPr="00D37E36" w:rsidRDefault="00162B15" w:rsidP="00162B15">
      <w:pPr>
        <w:pStyle w:val="Default"/>
        <w:jc w:val="both"/>
        <w:rPr>
          <w:rFonts w:ascii="Calibri" w:hAnsi="Calibri"/>
          <w:color w:val="auto"/>
          <w:sz w:val="22"/>
          <w:szCs w:val="22"/>
          <w:lang w:val="sq-AL"/>
        </w:rPr>
      </w:pPr>
      <w:r w:rsidRPr="00D37E36">
        <w:rPr>
          <w:rFonts w:ascii="Calibri" w:hAnsi="Calibri"/>
          <w:color w:val="auto"/>
          <w:sz w:val="22"/>
          <w:szCs w:val="22"/>
          <w:lang w:val="sq-AL"/>
        </w:rPr>
        <w:t>Në këtë rast të kalibrimit, ne kemi një vlerësim të konformitetit sipas kritereve të OIML R 111 që çon në klasifikimin për standardin e peshës deri në klasën e saktësisë F1. Në rast se specifikimet e OIML R 111 nuk janë përmbushur, atëherë klasifikimi ka shumë të ngjarë të çojë në një klasë më të ulët të saktësisë, siç është F2.</w:t>
      </w:r>
    </w:p>
    <w:p w14:paraId="7B450136" w14:textId="77777777" w:rsidR="00162B15" w:rsidRPr="00D37E36" w:rsidRDefault="00162B15" w:rsidP="00162B15">
      <w:pPr>
        <w:pStyle w:val="Default"/>
        <w:ind w:firstLine="1"/>
        <w:jc w:val="both"/>
        <w:rPr>
          <w:rFonts w:ascii="Calibri" w:hAnsi="Calibri"/>
          <w:color w:val="auto"/>
          <w:sz w:val="22"/>
          <w:szCs w:val="22"/>
          <w:lang w:val="sq-AL"/>
        </w:rPr>
      </w:pPr>
    </w:p>
    <w:p w14:paraId="214C5C52" w14:textId="4396070A" w:rsidR="00162B15" w:rsidRPr="00D37E36" w:rsidRDefault="00162B15" w:rsidP="00162B15">
      <w:pPr>
        <w:pStyle w:val="Default"/>
        <w:ind w:firstLine="1"/>
        <w:jc w:val="both"/>
        <w:rPr>
          <w:rFonts w:ascii="Calibri" w:hAnsi="Calibri"/>
          <w:i/>
          <w:color w:val="auto"/>
          <w:sz w:val="22"/>
          <w:szCs w:val="22"/>
          <w:lang w:val="sq-AL"/>
        </w:rPr>
      </w:pPr>
      <w:r w:rsidRPr="00D37E36">
        <w:rPr>
          <w:rFonts w:ascii="Calibri" w:hAnsi="Calibri"/>
          <w:i/>
          <w:color w:val="auto"/>
          <w:sz w:val="22"/>
          <w:szCs w:val="22"/>
          <w:lang w:val="sq-AL"/>
        </w:rPr>
        <w:t xml:space="preserve">Vërejtje: Devijimet e standardeve të peshës në lidhje me klasën e tyre të saktësisë mund t'i atribuohen trajtimit të tyre nga përdoruesi, që kryesisht janë pluhuri, korrozioni ose gërvishtjet, të cilat çojnë në ndryshime në vlerën e masës. Klasifikimi i standardeve të peshës sipas OIML R 111 përdor disa kërkesa, përveç kërkesave specifike të mësipërme. </w:t>
      </w:r>
    </w:p>
    <w:p w14:paraId="097E7841" w14:textId="77777777" w:rsidR="00162B15" w:rsidRPr="00D37E36" w:rsidRDefault="00162B15" w:rsidP="00162B15">
      <w:pPr>
        <w:pStyle w:val="Default"/>
        <w:ind w:firstLine="1"/>
        <w:jc w:val="both"/>
        <w:rPr>
          <w:rFonts w:ascii="Calibri" w:hAnsi="Calibri"/>
          <w:color w:val="auto"/>
          <w:sz w:val="22"/>
          <w:szCs w:val="22"/>
          <w:lang w:val="sq-AL"/>
        </w:rPr>
      </w:pPr>
    </w:p>
    <w:p w14:paraId="53D80D82" w14:textId="77777777" w:rsidR="00162B15" w:rsidRPr="00D37E36" w:rsidRDefault="00162B15" w:rsidP="00162B15">
      <w:pPr>
        <w:pStyle w:val="Default"/>
        <w:jc w:val="both"/>
        <w:rPr>
          <w:rFonts w:ascii="Calibri" w:hAnsi="Calibri"/>
          <w:i/>
          <w:color w:val="auto"/>
          <w:sz w:val="22"/>
          <w:szCs w:val="22"/>
          <w:lang w:val="sq-AL"/>
        </w:rPr>
      </w:pPr>
      <w:r w:rsidRPr="00D37E36">
        <w:rPr>
          <w:rFonts w:ascii="Calibri" w:hAnsi="Calibri"/>
          <w:i/>
          <w:color w:val="auto"/>
          <w:sz w:val="22"/>
          <w:szCs w:val="22"/>
          <w:lang w:val="sq-AL"/>
        </w:rPr>
        <w:t>3.2.3.2. Përdorimi dhe Interpretimi i Pasigurisë</w:t>
      </w:r>
    </w:p>
    <w:p w14:paraId="228B2166" w14:textId="77777777" w:rsidR="00162B15" w:rsidRPr="00D37E36" w:rsidRDefault="00162B15" w:rsidP="00162B15">
      <w:pPr>
        <w:pStyle w:val="Default"/>
        <w:ind w:firstLine="1"/>
        <w:jc w:val="both"/>
        <w:rPr>
          <w:rFonts w:ascii="Calibri" w:hAnsi="Calibri"/>
          <w:color w:val="auto"/>
          <w:sz w:val="22"/>
          <w:szCs w:val="22"/>
          <w:lang w:val="sq-AL"/>
        </w:rPr>
      </w:pPr>
    </w:p>
    <w:p w14:paraId="4E8D127B" w14:textId="77777777" w:rsidR="00162B15" w:rsidRPr="00D37E36" w:rsidRDefault="00162B15" w:rsidP="00162B15">
      <w:pPr>
        <w:pStyle w:val="Default"/>
        <w:ind w:firstLine="1"/>
        <w:jc w:val="both"/>
        <w:rPr>
          <w:rFonts w:ascii="Calibri" w:hAnsi="Calibri"/>
          <w:color w:val="auto"/>
          <w:sz w:val="22"/>
          <w:szCs w:val="22"/>
          <w:lang w:val="sq-AL"/>
        </w:rPr>
      </w:pPr>
      <w:r w:rsidRPr="00D37E36">
        <w:rPr>
          <w:rFonts w:ascii="Calibri" w:hAnsi="Calibri"/>
          <w:color w:val="auto"/>
          <w:sz w:val="22"/>
          <w:szCs w:val="22"/>
          <w:lang w:val="sq-AL"/>
        </w:rPr>
        <w:t>Përdoruesi mund të përdorë këtë standard të peshës sipas OIML R 111 në rastet kur kërkohet klasa e saktësisë F1 OIML, si p.sh.:</w:t>
      </w:r>
    </w:p>
    <w:p w14:paraId="150ADD04" w14:textId="77777777" w:rsidR="00162B15" w:rsidRPr="00D37E36" w:rsidRDefault="00162B15" w:rsidP="00162B15">
      <w:pPr>
        <w:pStyle w:val="Default"/>
        <w:numPr>
          <w:ilvl w:val="0"/>
          <w:numId w:val="9"/>
        </w:numPr>
        <w:jc w:val="both"/>
        <w:rPr>
          <w:rFonts w:ascii="Calibri" w:hAnsi="Calibri"/>
          <w:color w:val="auto"/>
          <w:sz w:val="22"/>
          <w:szCs w:val="22"/>
          <w:lang w:val="sq-AL"/>
        </w:rPr>
      </w:pPr>
      <w:r w:rsidRPr="00D37E36">
        <w:rPr>
          <w:rFonts w:ascii="Calibri" w:hAnsi="Calibri"/>
          <w:color w:val="auto"/>
          <w:sz w:val="22"/>
          <w:szCs w:val="22"/>
          <w:lang w:val="sq-AL"/>
        </w:rPr>
        <w:t>Për të kontrolluar saktësinë e një instrumenti jo-automatik të peshimit</w:t>
      </w:r>
    </w:p>
    <w:p w14:paraId="5CCD9E3F" w14:textId="77777777" w:rsidR="00162B15" w:rsidRPr="00D37E36" w:rsidRDefault="00162B15" w:rsidP="00162B15">
      <w:pPr>
        <w:pStyle w:val="Default"/>
        <w:numPr>
          <w:ilvl w:val="0"/>
          <w:numId w:val="9"/>
        </w:numPr>
        <w:jc w:val="both"/>
        <w:rPr>
          <w:rFonts w:ascii="Calibri" w:hAnsi="Calibri"/>
          <w:color w:val="auto"/>
          <w:sz w:val="22"/>
          <w:szCs w:val="22"/>
          <w:lang w:val="sq-AL"/>
        </w:rPr>
      </w:pPr>
      <w:r w:rsidRPr="00D37E36">
        <w:rPr>
          <w:rFonts w:ascii="Calibri" w:hAnsi="Calibri"/>
          <w:color w:val="auto"/>
          <w:sz w:val="22"/>
          <w:szCs w:val="22"/>
          <w:lang w:val="sq-AL"/>
        </w:rPr>
        <w:t>Për të kontrolluar saktësinë, kryesisht vlerat e masës, të standardeve të tjera të peshës të saktësisë më të ulët, d.m.th. F2, M1, M2.</w:t>
      </w:r>
    </w:p>
    <w:p w14:paraId="573CAEC7" w14:textId="77777777" w:rsidR="00162B15" w:rsidRPr="00D37E36" w:rsidRDefault="00162B15" w:rsidP="00162B15">
      <w:pPr>
        <w:pStyle w:val="Default"/>
        <w:numPr>
          <w:ilvl w:val="0"/>
          <w:numId w:val="9"/>
        </w:numPr>
        <w:jc w:val="both"/>
        <w:rPr>
          <w:rFonts w:ascii="Calibri" w:hAnsi="Calibri"/>
          <w:color w:val="auto"/>
          <w:sz w:val="22"/>
          <w:szCs w:val="22"/>
          <w:lang w:val="sq-AL"/>
        </w:rPr>
      </w:pPr>
      <w:r w:rsidRPr="00D37E36">
        <w:rPr>
          <w:rFonts w:ascii="Calibri" w:hAnsi="Calibri"/>
          <w:color w:val="auto"/>
          <w:sz w:val="22"/>
          <w:szCs w:val="22"/>
          <w:lang w:val="sq-AL"/>
        </w:rPr>
        <w:t>Për të kryer kalibrime</w:t>
      </w:r>
      <w:r>
        <w:rPr>
          <w:rFonts w:ascii="Calibri" w:hAnsi="Calibri"/>
          <w:color w:val="auto"/>
          <w:sz w:val="22"/>
          <w:szCs w:val="22"/>
          <w:lang w:val="sq-AL"/>
        </w:rPr>
        <w:t xml:space="preserve"> </w:t>
      </w:r>
      <w:r w:rsidRPr="00D37E36">
        <w:rPr>
          <w:rFonts w:ascii="Calibri" w:hAnsi="Calibri"/>
          <w:color w:val="auto"/>
          <w:sz w:val="22"/>
          <w:szCs w:val="22"/>
          <w:lang w:val="sq-AL"/>
        </w:rPr>
        <w:t>t</w:t>
      </w:r>
      <w:r>
        <w:rPr>
          <w:rFonts w:ascii="Calibri" w:hAnsi="Calibri"/>
          <w:color w:val="auto"/>
          <w:sz w:val="22"/>
          <w:szCs w:val="22"/>
          <w:lang w:val="sq-AL"/>
        </w:rPr>
        <w:t>ë</w:t>
      </w:r>
      <w:r w:rsidRPr="00D37E36">
        <w:rPr>
          <w:rFonts w:ascii="Calibri" w:hAnsi="Calibri"/>
          <w:color w:val="auto"/>
          <w:sz w:val="22"/>
          <w:szCs w:val="22"/>
          <w:lang w:val="sq-AL"/>
        </w:rPr>
        <w:t xml:space="preserve"> standardeve të tjera të peshës të saktësisë më të ulët, d.m.th. F2, M1, M2.</w:t>
      </w:r>
    </w:p>
    <w:p w14:paraId="4E09E49B" w14:textId="77777777" w:rsidR="00162B15" w:rsidRPr="00D37E36" w:rsidRDefault="00162B15" w:rsidP="00162B15">
      <w:pPr>
        <w:pStyle w:val="Default"/>
        <w:numPr>
          <w:ilvl w:val="0"/>
          <w:numId w:val="9"/>
        </w:numPr>
        <w:jc w:val="both"/>
        <w:rPr>
          <w:rFonts w:ascii="Calibri" w:hAnsi="Calibri"/>
          <w:color w:val="auto"/>
          <w:sz w:val="22"/>
          <w:szCs w:val="22"/>
          <w:lang w:val="sq-AL"/>
        </w:rPr>
      </w:pPr>
      <w:r w:rsidRPr="00D37E36">
        <w:rPr>
          <w:rFonts w:ascii="Calibri" w:hAnsi="Calibri"/>
          <w:color w:val="auto"/>
          <w:sz w:val="22"/>
          <w:szCs w:val="22"/>
          <w:lang w:val="sq-AL"/>
        </w:rPr>
        <w:t xml:space="preserve">Për të kryer kalibrime të Instrumenteve jo-automatike të peshimit, duke përdorur edhe standarde shtesë të peshës me vlera të ndryshme nominale. </w:t>
      </w:r>
    </w:p>
    <w:p w14:paraId="6C93DFC1" w14:textId="77777777" w:rsidR="00162B15" w:rsidRPr="00D37E36" w:rsidRDefault="00162B15" w:rsidP="00162B15">
      <w:pPr>
        <w:pStyle w:val="Default"/>
        <w:ind w:firstLine="1"/>
        <w:jc w:val="both"/>
        <w:rPr>
          <w:rFonts w:ascii="Calibri" w:hAnsi="Calibri"/>
          <w:color w:val="auto"/>
          <w:sz w:val="22"/>
          <w:szCs w:val="22"/>
          <w:lang w:val="sq-AL"/>
        </w:rPr>
      </w:pPr>
    </w:p>
    <w:p w14:paraId="7FFBD9F5" w14:textId="19D63E83" w:rsidR="00162B15" w:rsidRPr="00D37E36" w:rsidRDefault="00162B15" w:rsidP="00162B15">
      <w:pPr>
        <w:pStyle w:val="Default"/>
        <w:ind w:firstLine="1"/>
        <w:jc w:val="both"/>
        <w:rPr>
          <w:rFonts w:ascii="Calibri" w:hAnsi="Calibri"/>
          <w:color w:val="auto"/>
          <w:sz w:val="22"/>
          <w:szCs w:val="22"/>
          <w:lang w:val="sq-AL"/>
        </w:rPr>
      </w:pPr>
      <w:r w:rsidRPr="00D37E36">
        <w:rPr>
          <w:rFonts w:ascii="Calibri" w:hAnsi="Calibri"/>
          <w:color w:val="auto"/>
          <w:sz w:val="22"/>
          <w:szCs w:val="22"/>
          <w:lang w:val="sq-AL"/>
        </w:rPr>
        <w:t>Përdoruesi i këtij standardi të peshës zakonisht përdor vlerën</w:t>
      </w:r>
      <w:r w:rsidR="00AB4088">
        <w:rPr>
          <w:rFonts w:ascii="Calibri" w:hAnsi="Calibri"/>
          <w:color w:val="auto"/>
          <w:sz w:val="22"/>
          <w:szCs w:val="22"/>
          <w:lang w:val="sq-AL"/>
        </w:rPr>
        <w:t xml:space="preserve"> </w:t>
      </w:r>
      <w:r w:rsidR="00493699">
        <w:rPr>
          <w:rFonts w:ascii="Calibri" w:hAnsi="Calibri"/>
          <w:color w:val="auto"/>
          <w:sz w:val="22"/>
          <w:szCs w:val="22"/>
          <w:lang w:val="sq-AL"/>
        </w:rPr>
        <w:t>konvencionale</w:t>
      </w:r>
      <w:r w:rsidR="004E5FEC">
        <w:rPr>
          <w:rFonts w:ascii="Calibri" w:hAnsi="Calibri"/>
          <w:color w:val="auto"/>
          <w:sz w:val="22"/>
          <w:szCs w:val="22"/>
          <w:lang w:val="sq-AL"/>
        </w:rPr>
        <w:t xml:space="preserve"> </w:t>
      </w:r>
      <w:r w:rsidR="00AB4088">
        <w:rPr>
          <w:rFonts w:ascii="Calibri" w:hAnsi="Calibri"/>
          <w:color w:val="auto"/>
          <w:sz w:val="22"/>
          <w:szCs w:val="22"/>
          <w:lang w:val="sq-AL"/>
        </w:rPr>
        <w:t>t</w:t>
      </w:r>
      <w:r w:rsidR="00DC1A75">
        <w:rPr>
          <w:rFonts w:ascii="Calibri" w:hAnsi="Calibri"/>
          <w:color w:val="auto"/>
          <w:sz w:val="22"/>
          <w:szCs w:val="22"/>
          <w:lang w:val="sq-AL"/>
        </w:rPr>
        <w:t>ë</w:t>
      </w:r>
      <w:r w:rsidR="00AB4088">
        <w:rPr>
          <w:rFonts w:ascii="Calibri" w:hAnsi="Calibri"/>
          <w:color w:val="auto"/>
          <w:sz w:val="22"/>
          <w:szCs w:val="22"/>
          <w:lang w:val="sq-AL"/>
        </w:rPr>
        <w:t xml:space="preserve"> mas</w:t>
      </w:r>
      <w:r w:rsidR="00DC1A75">
        <w:rPr>
          <w:rFonts w:ascii="Calibri" w:hAnsi="Calibri"/>
          <w:color w:val="auto"/>
          <w:sz w:val="22"/>
          <w:szCs w:val="22"/>
          <w:lang w:val="sq-AL"/>
        </w:rPr>
        <w:t>ë</w:t>
      </w:r>
      <w:r w:rsidR="00AB4088">
        <w:rPr>
          <w:rFonts w:ascii="Calibri" w:hAnsi="Calibri"/>
          <w:color w:val="auto"/>
          <w:sz w:val="22"/>
          <w:szCs w:val="22"/>
          <w:lang w:val="sq-AL"/>
        </w:rPr>
        <w:t xml:space="preserve">s </w:t>
      </w:r>
      <w:r w:rsidRPr="00D37E36">
        <w:rPr>
          <w:rFonts w:ascii="Calibri" w:hAnsi="Calibri"/>
          <w:color w:val="auto"/>
          <w:sz w:val="22"/>
          <w:szCs w:val="22"/>
          <w:lang w:val="sq-AL"/>
        </w:rPr>
        <w:t xml:space="preserve">(20 kg - 35 mg) dhe pasigurinë e saj të lidhur (11 mg). PËRDORUESI megjithatë mund të përdorë, për arsye praktike, vlerën nominale të peshës (= 20 kg) dhe në këtë rast pasiguria e lidhur mund të merret nga gabimi maksimal i lejuar i specifikuar nga OIML R 111 </w:t>
      </w:r>
      <w:r w:rsidR="004E5FEC">
        <w:rPr>
          <w:rFonts w:ascii="Calibri" w:hAnsi="Calibri"/>
          <w:color w:val="auto"/>
          <w:sz w:val="22"/>
          <w:szCs w:val="22"/>
          <w:lang w:val="sq-AL"/>
        </w:rPr>
        <w:t>pjestuar me</w:t>
      </w:r>
      <w:r w:rsidRPr="00D37E36">
        <w:rPr>
          <w:rFonts w:ascii="Calibri" w:hAnsi="Calibri"/>
          <w:color w:val="auto"/>
          <w:sz w:val="22"/>
          <w:szCs w:val="22"/>
          <w:lang w:val="sq-AL"/>
        </w:rPr>
        <w:t xml:space="preserve"> rrënjë</w:t>
      </w:r>
      <w:r w:rsidR="004E5FEC">
        <w:rPr>
          <w:rFonts w:ascii="Calibri" w:hAnsi="Calibri"/>
          <w:color w:val="auto"/>
          <w:sz w:val="22"/>
          <w:szCs w:val="22"/>
          <w:lang w:val="sq-AL"/>
        </w:rPr>
        <w:t>n</w:t>
      </w:r>
      <w:r w:rsidRPr="00D37E36">
        <w:rPr>
          <w:rFonts w:ascii="Calibri" w:hAnsi="Calibri"/>
          <w:color w:val="auto"/>
          <w:sz w:val="22"/>
          <w:szCs w:val="22"/>
          <w:lang w:val="sq-AL"/>
        </w:rPr>
        <w:t xml:space="preserve"> katrore të 3 (= mpe/</w:t>
      </w:r>
      <w:r w:rsidRPr="00D37E36">
        <w:rPr>
          <w:rFonts w:ascii="Calibri" w:hAnsi="Calibri"/>
          <w:color w:val="auto"/>
          <w:sz w:val="22"/>
          <w:szCs w:val="22"/>
          <w:lang w:val="sq-AL"/>
        </w:rPr>
        <w:sym w:font="Symbol" w:char="F0D6"/>
      </w:r>
      <w:r w:rsidRPr="00D37E36">
        <w:rPr>
          <w:rFonts w:ascii="Calibri" w:hAnsi="Calibri"/>
          <w:color w:val="auto"/>
          <w:sz w:val="22"/>
          <w:szCs w:val="22"/>
          <w:lang w:val="sq-AL"/>
        </w:rPr>
        <w:t>3).</w:t>
      </w:r>
    </w:p>
    <w:p w14:paraId="7BE58CF4" w14:textId="77777777" w:rsidR="00162B15" w:rsidRPr="00D37E36" w:rsidRDefault="00162B15" w:rsidP="00162B15">
      <w:pPr>
        <w:pStyle w:val="Default"/>
        <w:ind w:firstLine="1"/>
        <w:jc w:val="both"/>
        <w:rPr>
          <w:rFonts w:ascii="Calibri" w:hAnsi="Calibri"/>
          <w:color w:val="auto"/>
          <w:sz w:val="22"/>
          <w:szCs w:val="22"/>
          <w:lang w:val="sq-AL"/>
        </w:rPr>
      </w:pPr>
    </w:p>
    <w:p w14:paraId="305D5DB5" w14:textId="61C0061F" w:rsidR="00162B15" w:rsidRPr="00D37E36" w:rsidRDefault="00162B15" w:rsidP="00162B15">
      <w:pPr>
        <w:pStyle w:val="Default"/>
        <w:ind w:firstLine="1"/>
        <w:jc w:val="both"/>
        <w:rPr>
          <w:rFonts w:ascii="Calibri" w:hAnsi="Calibri"/>
          <w:i/>
          <w:color w:val="auto"/>
          <w:sz w:val="22"/>
          <w:szCs w:val="22"/>
          <w:lang w:val="sq-AL"/>
        </w:rPr>
      </w:pPr>
      <w:r w:rsidRPr="00D37E36">
        <w:rPr>
          <w:rFonts w:ascii="Calibri" w:hAnsi="Calibri"/>
          <w:i/>
          <w:color w:val="auto"/>
          <w:sz w:val="22"/>
          <w:szCs w:val="22"/>
          <w:lang w:val="sq-AL"/>
        </w:rPr>
        <w:t>Vërejtje: Duke parë gabimin e</w:t>
      </w:r>
      <w:r>
        <w:rPr>
          <w:rFonts w:ascii="Calibri" w:hAnsi="Calibri"/>
          <w:i/>
          <w:color w:val="auto"/>
          <w:sz w:val="22"/>
          <w:szCs w:val="22"/>
          <w:lang w:val="sq-AL"/>
        </w:rPr>
        <w:t xml:space="preserve"> përcaktuar në këtë kalibrim (=</w:t>
      </w:r>
      <w:r w:rsidRPr="00D37E36">
        <w:rPr>
          <w:rFonts w:ascii="Calibri" w:hAnsi="Calibri"/>
          <w:i/>
          <w:color w:val="auto"/>
          <w:sz w:val="22"/>
          <w:szCs w:val="22"/>
          <w:lang w:val="sq-AL"/>
        </w:rPr>
        <w:t xml:space="preserve">35 mg) dhe pasigurinë e zgjeruar të lidhur të </w:t>
      </w:r>
      <w:r w:rsidR="00236FE9">
        <w:rPr>
          <w:rFonts w:ascii="Calibri" w:hAnsi="Calibri"/>
          <w:i/>
          <w:color w:val="auto"/>
          <w:sz w:val="22"/>
          <w:szCs w:val="22"/>
          <w:lang w:val="sq-AL"/>
        </w:rPr>
        <w:t xml:space="preserve">tij </w:t>
      </w:r>
      <w:r w:rsidRPr="00D37E36">
        <w:rPr>
          <w:rFonts w:ascii="Calibri" w:hAnsi="Calibri"/>
          <w:i/>
          <w:color w:val="auto"/>
          <w:sz w:val="22"/>
          <w:szCs w:val="22"/>
          <w:lang w:val="sq-AL"/>
        </w:rPr>
        <w:t>(= 11 mg) dhe duke bërë krahasimin me gabimin maksimal të lejuar të specifikuar nga OIML R 111, është e qartë se laboratori kryen punë mjaft të kujdesshme të kalibrimit.</w:t>
      </w:r>
    </w:p>
    <w:p w14:paraId="08E0C658" w14:textId="77777777" w:rsidR="00162B15" w:rsidRPr="00D37E36" w:rsidRDefault="00162B15" w:rsidP="00162B15">
      <w:pPr>
        <w:pStyle w:val="Default"/>
        <w:ind w:left="360"/>
        <w:rPr>
          <w:rFonts w:ascii="Calibri" w:hAnsi="Calibri"/>
          <w:b/>
          <w:color w:val="auto"/>
          <w:sz w:val="22"/>
          <w:szCs w:val="22"/>
          <w:lang w:val="sq-AL"/>
        </w:rPr>
      </w:pPr>
    </w:p>
    <w:p w14:paraId="3225CC6D" w14:textId="77777777" w:rsidR="00162B15" w:rsidRPr="00D37E36" w:rsidRDefault="00162B15" w:rsidP="00162B15">
      <w:pPr>
        <w:pStyle w:val="Default"/>
        <w:jc w:val="both"/>
        <w:rPr>
          <w:rFonts w:ascii="Calibri" w:hAnsi="Calibri"/>
          <w:color w:val="auto"/>
          <w:sz w:val="22"/>
          <w:szCs w:val="22"/>
          <w:lang w:val="sq-AL"/>
        </w:rPr>
      </w:pPr>
    </w:p>
    <w:p w14:paraId="6F203CC0" w14:textId="77777777" w:rsidR="00162B15" w:rsidRPr="00D37E36" w:rsidRDefault="00162B15" w:rsidP="00162B15">
      <w:pPr>
        <w:pStyle w:val="Default"/>
        <w:jc w:val="both"/>
        <w:rPr>
          <w:rFonts w:ascii="Calibri" w:hAnsi="Calibri"/>
          <w:color w:val="auto"/>
          <w:sz w:val="22"/>
          <w:szCs w:val="22"/>
          <w:lang w:val="sq-AL"/>
        </w:rPr>
      </w:pPr>
    </w:p>
    <w:p w14:paraId="42C772B5" w14:textId="77777777" w:rsidR="00162B15" w:rsidRPr="00D37E36" w:rsidRDefault="00162B15" w:rsidP="00162B15">
      <w:pPr>
        <w:pStyle w:val="Default"/>
        <w:rPr>
          <w:rFonts w:ascii="Calibri" w:hAnsi="Calibri"/>
          <w:b/>
          <w:color w:val="auto"/>
          <w:sz w:val="28"/>
          <w:szCs w:val="28"/>
          <w:lang w:val="sq-AL"/>
        </w:rPr>
      </w:pPr>
      <w:r w:rsidRPr="00D37E36">
        <w:rPr>
          <w:rFonts w:ascii="Calibri" w:hAnsi="Calibri"/>
          <w:b/>
          <w:color w:val="auto"/>
          <w:sz w:val="28"/>
          <w:szCs w:val="28"/>
          <w:lang w:val="sq-AL"/>
        </w:rPr>
        <w:t>3.3. Kalibrimi i një instrumenti jo-automatik të peshimit</w:t>
      </w:r>
    </w:p>
    <w:p w14:paraId="7888653D" w14:textId="4C42F742" w:rsidR="00162B15" w:rsidRPr="00D37E36" w:rsidRDefault="00162B15" w:rsidP="00162B15">
      <w:pPr>
        <w:pStyle w:val="Default"/>
        <w:ind w:left="360"/>
        <w:rPr>
          <w:rFonts w:ascii="Calibri" w:hAnsi="Calibri"/>
          <w:i/>
          <w:color w:val="auto"/>
          <w:sz w:val="22"/>
          <w:szCs w:val="22"/>
          <w:lang w:val="sq-AL"/>
        </w:rPr>
      </w:pPr>
      <w:r w:rsidRPr="00D37E36">
        <w:rPr>
          <w:rFonts w:ascii="Calibri" w:hAnsi="Calibri"/>
          <w:i/>
          <w:color w:val="auto"/>
          <w:sz w:val="22"/>
          <w:szCs w:val="22"/>
          <w:lang w:val="sq-AL"/>
        </w:rPr>
        <w:t>(ky rast është përgatitur bashkërisht nga Drejtoria e Përgjithshme e Metrologjisë - Shqipëri dhe nga projekti)</w:t>
      </w:r>
    </w:p>
    <w:p w14:paraId="23A0CD0C" w14:textId="77777777" w:rsidR="00162B15" w:rsidRPr="00D37E36" w:rsidRDefault="00162B15" w:rsidP="00162B15">
      <w:pPr>
        <w:pStyle w:val="Default"/>
        <w:jc w:val="both"/>
        <w:rPr>
          <w:rFonts w:ascii="Calibri" w:hAnsi="Calibri"/>
          <w:color w:val="auto"/>
          <w:sz w:val="22"/>
          <w:szCs w:val="22"/>
          <w:lang w:val="sq-AL"/>
        </w:rPr>
      </w:pPr>
    </w:p>
    <w:p w14:paraId="6AE710CF" w14:textId="77777777" w:rsidR="00162B15" w:rsidRPr="00D37E36" w:rsidRDefault="00162B15" w:rsidP="00162B15">
      <w:pPr>
        <w:pStyle w:val="Default"/>
        <w:jc w:val="both"/>
        <w:rPr>
          <w:rFonts w:ascii="Calibri" w:hAnsi="Calibri"/>
          <w:b/>
          <w:color w:val="auto"/>
          <w:sz w:val="22"/>
          <w:szCs w:val="22"/>
          <w:u w:val="single"/>
          <w:lang w:val="sq-AL"/>
        </w:rPr>
      </w:pPr>
      <w:r w:rsidRPr="00D37E36">
        <w:rPr>
          <w:rFonts w:ascii="Calibri" w:hAnsi="Calibri"/>
          <w:b/>
          <w:color w:val="auto"/>
          <w:sz w:val="22"/>
          <w:szCs w:val="22"/>
          <w:u w:val="single"/>
          <w:lang w:val="sq-AL"/>
        </w:rPr>
        <w:t>3.3.1. Analiza</w:t>
      </w:r>
    </w:p>
    <w:p w14:paraId="3D7CD208" w14:textId="77777777" w:rsidR="00162B15" w:rsidRPr="00D37E36" w:rsidRDefault="00162B15" w:rsidP="00162B15">
      <w:pPr>
        <w:pStyle w:val="Default"/>
        <w:jc w:val="both"/>
        <w:rPr>
          <w:rFonts w:ascii="Calibri" w:hAnsi="Calibri"/>
          <w:color w:val="auto"/>
          <w:sz w:val="22"/>
          <w:szCs w:val="22"/>
          <w:lang w:val="sq-AL"/>
        </w:rPr>
      </w:pPr>
    </w:p>
    <w:p w14:paraId="789247E8" w14:textId="704F5805" w:rsidR="00162B15" w:rsidRPr="00D37E36" w:rsidRDefault="00162B15" w:rsidP="00162B15">
      <w:pPr>
        <w:pStyle w:val="Default"/>
        <w:jc w:val="both"/>
        <w:rPr>
          <w:rFonts w:asciiTheme="minorHAnsi" w:hAnsiTheme="minorHAnsi" w:cstheme="minorHAnsi"/>
          <w:sz w:val="22"/>
          <w:szCs w:val="22"/>
          <w:lang w:val="sq-AL"/>
        </w:rPr>
      </w:pPr>
      <w:r w:rsidRPr="00D37E36">
        <w:rPr>
          <w:rFonts w:asciiTheme="minorHAnsi" w:hAnsiTheme="minorHAnsi" w:cstheme="minorHAnsi"/>
          <w:color w:val="auto"/>
          <w:sz w:val="22"/>
          <w:szCs w:val="22"/>
          <w:lang w:val="sq-AL"/>
        </w:rPr>
        <w:t xml:space="preserve">Duke marrë parasysh kalibrimin e një instrumenti jo-automatik të peshimit (ose </w:t>
      </w:r>
      <w:r w:rsidR="00AB4088">
        <w:rPr>
          <w:rFonts w:asciiTheme="minorHAnsi" w:hAnsiTheme="minorHAnsi" w:cstheme="minorHAnsi"/>
          <w:color w:val="auto"/>
          <w:sz w:val="22"/>
          <w:szCs w:val="22"/>
          <w:lang w:val="sq-AL"/>
        </w:rPr>
        <w:t>peshore t</w:t>
      </w:r>
      <w:r w:rsidR="00DC1A75">
        <w:rPr>
          <w:rFonts w:asciiTheme="minorHAnsi" w:hAnsiTheme="minorHAnsi" w:cstheme="minorHAnsi"/>
          <w:color w:val="auto"/>
          <w:sz w:val="22"/>
          <w:szCs w:val="22"/>
          <w:lang w:val="sq-AL"/>
        </w:rPr>
        <w:t>ë</w:t>
      </w:r>
      <w:r w:rsidRPr="00D37E36">
        <w:rPr>
          <w:rFonts w:asciiTheme="minorHAnsi" w:hAnsiTheme="minorHAnsi" w:cstheme="minorHAnsi"/>
          <w:color w:val="auto"/>
          <w:sz w:val="22"/>
          <w:szCs w:val="22"/>
          <w:lang w:val="sq-AL"/>
        </w:rPr>
        <w:t xml:space="preserve"> masës) të </w:t>
      </w:r>
      <w:r w:rsidRPr="00D37E36">
        <w:rPr>
          <w:rFonts w:asciiTheme="minorHAnsi" w:hAnsiTheme="minorHAnsi" w:cstheme="minorHAnsi"/>
          <w:b/>
          <w:color w:val="auto"/>
          <w:sz w:val="22"/>
          <w:szCs w:val="22"/>
          <w:lang w:val="sq-AL"/>
        </w:rPr>
        <w:t>ngarkesës maksimale Max=220 g</w:t>
      </w:r>
      <w:r w:rsidRPr="00D37E36">
        <w:rPr>
          <w:rFonts w:asciiTheme="minorHAnsi" w:hAnsiTheme="minorHAnsi" w:cstheme="minorHAnsi"/>
          <w:color w:val="auto"/>
          <w:sz w:val="22"/>
          <w:szCs w:val="22"/>
          <w:lang w:val="sq-AL"/>
        </w:rPr>
        <w:t xml:space="preserve"> dhe </w:t>
      </w:r>
      <w:r w:rsidRPr="00D37E36">
        <w:rPr>
          <w:rFonts w:asciiTheme="minorHAnsi" w:hAnsiTheme="minorHAnsi" w:cstheme="minorHAnsi"/>
          <w:b/>
          <w:color w:val="auto"/>
          <w:sz w:val="22"/>
          <w:szCs w:val="22"/>
          <w:lang w:val="sq-AL"/>
        </w:rPr>
        <w:t>rezolucionit d=0.1 mg</w:t>
      </w:r>
      <w:r w:rsidRPr="00D37E36">
        <w:rPr>
          <w:rFonts w:asciiTheme="minorHAnsi" w:hAnsiTheme="minorHAnsi" w:cstheme="minorHAnsi"/>
          <w:color w:val="auto"/>
          <w:sz w:val="22"/>
          <w:szCs w:val="22"/>
          <w:lang w:val="sq-AL"/>
        </w:rPr>
        <w:t>, testet e matjeve që duhet të kryhen për kalibrimin mund të përcaktohen në konsultim me klientin, në përputhje me përdorimin normal të instrumentit</w:t>
      </w:r>
      <w:r w:rsidRPr="00D37E36">
        <w:rPr>
          <w:rFonts w:asciiTheme="minorHAnsi" w:hAnsiTheme="minorHAnsi" w:cstheme="minorHAnsi"/>
          <w:color w:val="222222"/>
          <w:sz w:val="22"/>
          <w:szCs w:val="22"/>
          <w:lang w:val="sq-AL"/>
        </w:rPr>
        <w:t xml:space="preserve">. </w:t>
      </w:r>
      <w:r w:rsidR="00236FE9">
        <w:rPr>
          <w:rFonts w:asciiTheme="minorHAnsi" w:hAnsiTheme="minorHAnsi" w:cstheme="minorHAnsi"/>
          <w:color w:val="222222"/>
          <w:sz w:val="22"/>
          <w:szCs w:val="22"/>
          <w:lang w:val="sq-AL"/>
        </w:rPr>
        <w:t>N</w:t>
      </w:r>
      <w:r w:rsidR="00DC1A75">
        <w:rPr>
          <w:rFonts w:asciiTheme="minorHAnsi" w:hAnsiTheme="minorHAnsi" w:cstheme="minorHAnsi"/>
          <w:color w:val="222222"/>
          <w:sz w:val="22"/>
          <w:szCs w:val="22"/>
          <w:lang w:val="sq-AL"/>
        </w:rPr>
        <w:t>ë</w:t>
      </w:r>
      <w:r w:rsidR="00236FE9">
        <w:rPr>
          <w:rFonts w:asciiTheme="minorHAnsi" w:hAnsiTheme="minorHAnsi" w:cstheme="minorHAnsi"/>
          <w:color w:val="222222"/>
          <w:sz w:val="22"/>
          <w:szCs w:val="22"/>
          <w:lang w:val="sq-AL"/>
        </w:rPr>
        <w:t xml:space="preserve"> çdo rast</w:t>
      </w:r>
      <w:r w:rsidRPr="00D37E36">
        <w:rPr>
          <w:rFonts w:asciiTheme="minorHAnsi" w:hAnsiTheme="minorHAnsi" w:cstheme="minorHAnsi"/>
          <w:color w:val="222222"/>
          <w:sz w:val="22"/>
          <w:szCs w:val="22"/>
          <w:lang w:val="sq-AL"/>
        </w:rPr>
        <w:t>, metoda me testet matëse për këtë kalibrim sigurohet nga Udhëzuesi EURAMET cg.18. Rezultatet e testeve të kryera janë paraqitur si më poshtë:</w:t>
      </w:r>
    </w:p>
    <w:p w14:paraId="1EDD88AB" w14:textId="77777777" w:rsidR="00162B15" w:rsidRPr="00D37E36" w:rsidRDefault="00162B15" w:rsidP="00162B15">
      <w:pPr>
        <w:pStyle w:val="Default"/>
        <w:jc w:val="both"/>
        <w:rPr>
          <w:rFonts w:ascii="Calibri" w:hAnsi="Calibri"/>
          <w:color w:val="auto"/>
          <w:sz w:val="22"/>
          <w:szCs w:val="22"/>
          <w:highlight w:val="cyan"/>
          <w:lang w:val="sq-AL"/>
        </w:rPr>
      </w:pPr>
    </w:p>
    <w:p w14:paraId="33D0C57D" w14:textId="77777777" w:rsidR="00162B15" w:rsidRPr="00D37E36" w:rsidRDefault="00162B15" w:rsidP="00162B15">
      <w:pPr>
        <w:pStyle w:val="Default"/>
        <w:jc w:val="both"/>
        <w:rPr>
          <w:rFonts w:ascii="Calibri" w:hAnsi="Calibri"/>
          <w:b/>
          <w:color w:val="auto"/>
          <w:sz w:val="22"/>
          <w:szCs w:val="22"/>
          <w:u w:val="single"/>
          <w:lang w:val="sq-AL"/>
        </w:rPr>
      </w:pPr>
      <w:r w:rsidRPr="00D37E36">
        <w:rPr>
          <w:rFonts w:ascii="Calibri" w:hAnsi="Calibri"/>
          <w:b/>
          <w:color w:val="auto"/>
          <w:sz w:val="22"/>
          <w:szCs w:val="22"/>
          <w:u w:val="single"/>
          <w:lang w:val="sq-AL"/>
        </w:rPr>
        <w:t xml:space="preserve">   Testi i Përsëritshmërisë     </w:t>
      </w:r>
      <w:r w:rsidRPr="00D37E36">
        <w:rPr>
          <w:rFonts w:ascii="Calibri" w:hAnsi="Calibri"/>
          <w:b/>
          <w:color w:val="auto"/>
          <w:sz w:val="22"/>
          <w:szCs w:val="22"/>
          <w:lang w:val="sq-AL"/>
        </w:rPr>
        <w:t xml:space="preserve">                                                                              </w:t>
      </w:r>
      <w:r w:rsidRPr="00D37E36">
        <w:rPr>
          <w:rFonts w:ascii="Calibri" w:hAnsi="Calibri"/>
          <w:b/>
          <w:color w:val="auto"/>
          <w:sz w:val="22"/>
          <w:szCs w:val="22"/>
          <w:u w:val="single"/>
          <w:lang w:val="sq-AL"/>
        </w:rPr>
        <w:t>Testi i ekscentricitetit</w:t>
      </w:r>
    </w:p>
    <w:p w14:paraId="6B351D2E" w14:textId="77777777" w:rsidR="00162B15" w:rsidRPr="00D37E36" w:rsidRDefault="00162B15" w:rsidP="00162B15">
      <w:pPr>
        <w:rPr>
          <w:lang w:val="sq-AL"/>
        </w:rPr>
      </w:pPr>
      <w:r w:rsidRPr="00D37E36">
        <w:rPr>
          <w:lang w:val="sq-AL"/>
        </w:rPr>
        <w:t xml:space="preserve">                  </w:t>
      </w:r>
    </w:p>
    <w:p w14:paraId="6FAD6691" w14:textId="77777777" w:rsidR="00162B15" w:rsidRPr="00D37E36" w:rsidRDefault="00162B15" w:rsidP="00162B15">
      <w:pPr>
        <w:ind w:firstLine="1"/>
        <w:rPr>
          <w:i/>
          <w:lang w:val="sq-AL"/>
        </w:rPr>
      </w:pPr>
      <w:r w:rsidRPr="00D37E36">
        <w:rPr>
          <w:lang w:val="sq-AL"/>
        </w:rPr>
        <w:t xml:space="preserve">                 </w:t>
      </w:r>
      <w:r w:rsidRPr="00D37E36">
        <w:rPr>
          <w:i/>
          <w:lang w:val="sq-AL"/>
        </w:rPr>
        <w:t xml:space="preserve">Përsëritshmëria     </w:t>
      </w:r>
      <w:r w:rsidRPr="00D37E36">
        <w:rPr>
          <w:lang w:val="sq-AL"/>
        </w:rPr>
        <w:t xml:space="preserve">                                                                                  </w:t>
      </w:r>
      <w:r w:rsidRPr="00D37E36">
        <w:rPr>
          <w:i/>
          <w:lang w:val="sq-AL"/>
        </w:rPr>
        <w:t>Pesha ekscentrike</w:t>
      </w:r>
    </w:p>
    <w:p w14:paraId="6A44C86D" w14:textId="77777777" w:rsidR="00162B15" w:rsidRPr="00D37E36" w:rsidRDefault="00162B15" w:rsidP="00162B15">
      <w:pPr>
        <w:rPr>
          <w:lang w:val="sq-AL"/>
        </w:rPr>
      </w:pPr>
      <w:r w:rsidRPr="00D37E36">
        <w:rPr>
          <w:lang w:val="sq-AL"/>
        </w:rPr>
        <w:t xml:space="preserve">                         Pe</w:t>
      </w:r>
      <w:r w:rsidRPr="00D37E36">
        <w:rPr>
          <w:i/>
          <w:lang w:val="sq-AL"/>
        </w:rPr>
        <w:t xml:space="preserve">sha                                                                                                          Pesha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0"/>
        <w:gridCol w:w="3316"/>
        <w:gridCol w:w="3202"/>
      </w:tblGrid>
      <w:tr w:rsidR="00162B15" w:rsidRPr="00D37E36" w14:paraId="0F761962" w14:textId="77777777" w:rsidTr="004C76FD">
        <w:tc>
          <w:tcPr>
            <w:tcW w:w="2160" w:type="dxa"/>
          </w:tcPr>
          <w:p w14:paraId="6BC9F242" w14:textId="77777777" w:rsidR="00162B15" w:rsidRPr="00D37E36" w:rsidRDefault="00162B15" w:rsidP="004C76FD">
            <w:pPr>
              <w:jc w:val="center"/>
              <w:rPr>
                <w:lang w:val="sq-AL"/>
              </w:rPr>
            </w:pPr>
            <w:r w:rsidRPr="00D37E36">
              <w:rPr>
                <w:lang w:val="sq-AL"/>
              </w:rPr>
              <w:t>100 g</w:t>
            </w:r>
          </w:p>
        </w:tc>
        <w:tc>
          <w:tcPr>
            <w:tcW w:w="3780" w:type="dxa"/>
            <w:tcBorders>
              <w:top w:val="nil"/>
              <w:bottom w:val="nil"/>
            </w:tcBorders>
          </w:tcPr>
          <w:p w14:paraId="3D5FC710" w14:textId="77777777" w:rsidR="00162B15" w:rsidRPr="00D37E36" w:rsidRDefault="00162B15" w:rsidP="004C76FD">
            <w:pPr>
              <w:rPr>
                <w:i/>
                <w:lang w:val="sq-AL"/>
              </w:rPr>
            </w:pPr>
          </w:p>
        </w:tc>
        <w:tc>
          <w:tcPr>
            <w:tcW w:w="3600" w:type="dxa"/>
          </w:tcPr>
          <w:p w14:paraId="1E6478AC" w14:textId="77777777" w:rsidR="00162B15" w:rsidRPr="00D37E36" w:rsidRDefault="00162B15" w:rsidP="004C76FD">
            <w:pPr>
              <w:jc w:val="center"/>
              <w:rPr>
                <w:lang w:val="sq-AL"/>
              </w:rPr>
            </w:pPr>
            <w:r w:rsidRPr="00D37E36">
              <w:rPr>
                <w:lang w:val="sq-AL"/>
              </w:rPr>
              <w:t>100 g</w:t>
            </w:r>
          </w:p>
        </w:tc>
      </w:tr>
    </w:tbl>
    <w:p w14:paraId="40B86F3C" w14:textId="77777777" w:rsidR="00162B15" w:rsidRPr="00D37E36" w:rsidRDefault="00162B15" w:rsidP="00162B15">
      <w:pPr>
        <w:tabs>
          <w:tab w:val="left" w:pos="8730"/>
        </w:tabs>
        <w:rPr>
          <w:lang w:val="sq-AL"/>
        </w:rPr>
      </w:pPr>
      <w:r w:rsidRPr="00D37E36">
        <w:rPr>
          <w:lang w:val="sq-AL"/>
        </w:rPr>
        <w:t xml:space="preserve">        </w:t>
      </w:r>
      <w:r>
        <w:rPr>
          <w:lang w:val="sq-AL"/>
        </w:rPr>
        <w:t>Leximi i matjeve</w:t>
      </w:r>
      <w:r w:rsidRPr="00D37E36">
        <w:rPr>
          <w:lang w:val="sq-AL"/>
        </w:rPr>
        <w:t xml:space="preserve">                                          </w:t>
      </w:r>
      <w:r>
        <w:rPr>
          <w:lang w:val="sq-AL"/>
        </w:rPr>
        <w:t xml:space="preserve">                           </w:t>
      </w:r>
      <w:r w:rsidRPr="00D37E36">
        <w:rPr>
          <w:lang w:val="sq-AL"/>
        </w:rPr>
        <w:t xml:space="preserve">         </w:t>
      </w:r>
      <w:r>
        <w:rPr>
          <w:lang w:val="sq-AL"/>
        </w:rPr>
        <w:t>Leximi i matjeve</w:t>
      </w:r>
      <w:r w:rsidRPr="00D37E36">
        <w:rPr>
          <w:i/>
          <w:lang w:val="sq-AL"/>
        </w:rPr>
        <w:t xml:space="preserve"> (1, 2, 3, 4, 5)</w:t>
      </w:r>
      <w:r w:rsidRPr="00D37E36">
        <w:rPr>
          <w:lang w:val="sq-AL"/>
        </w:rPr>
        <w:t xml:space="preserve"> </w:t>
      </w:r>
      <w:r w:rsidRPr="00D37E36">
        <w:rPr>
          <w:i/>
          <w:lang w:val="sq-AL"/>
        </w:rPr>
        <w:t xml:space="preserve">                                                                                                                              </w:t>
      </w:r>
    </w:p>
    <w:tbl>
      <w:tblPr>
        <w:tblW w:w="9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966"/>
        <w:gridCol w:w="3297"/>
        <w:gridCol w:w="1486"/>
        <w:gridCol w:w="1486"/>
        <w:gridCol w:w="263"/>
      </w:tblGrid>
      <w:tr w:rsidR="00162B15" w:rsidRPr="00D37E36" w14:paraId="67CD2A10" w14:textId="77777777" w:rsidTr="004C76FD">
        <w:trPr>
          <w:gridAfter w:val="1"/>
          <w:wAfter w:w="263" w:type="dxa"/>
        </w:trPr>
        <w:tc>
          <w:tcPr>
            <w:tcW w:w="510" w:type="dxa"/>
            <w:tcBorders>
              <w:top w:val="nil"/>
              <w:left w:val="nil"/>
              <w:bottom w:val="nil"/>
            </w:tcBorders>
          </w:tcPr>
          <w:p w14:paraId="7E903832" w14:textId="77777777" w:rsidR="00162B15" w:rsidRPr="00D37E36" w:rsidRDefault="00162B15" w:rsidP="004C76FD">
            <w:pPr>
              <w:rPr>
                <w:lang w:val="sq-AL"/>
              </w:rPr>
            </w:pPr>
            <w:r w:rsidRPr="00D37E36">
              <w:rPr>
                <w:lang w:val="sq-AL"/>
              </w:rPr>
              <w:t>1</w:t>
            </w:r>
          </w:p>
        </w:tc>
        <w:tc>
          <w:tcPr>
            <w:tcW w:w="1966" w:type="dxa"/>
            <w:vAlign w:val="bottom"/>
          </w:tcPr>
          <w:p w14:paraId="7DC8C97A" w14:textId="77777777" w:rsidR="00162B15" w:rsidRPr="00D37E36" w:rsidRDefault="00162B15" w:rsidP="004C76FD">
            <w:pPr>
              <w:jc w:val="center"/>
              <w:rPr>
                <w:lang w:val="sq-AL"/>
              </w:rPr>
            </w:pPr>
            <w:r w:rsidRPr="00D37E36">
              <w:rPr>
                <w:lang w:val="sq-AL"/>
              </w:rPr>
              <w:t>100.0002</w:t>
            </w:r>
          </w:p>
        </w:tc>
        <w:tc>
          <w:tcPr>
            <w:tcW w:w="3297" w:type="dxa"/>
            <w:tcBorders>
              <w:top w:val="nil"/>
              <w:bottom w:val="nil"/>
            </w:tcBorders>
          </w:tcPr>
          <w:p w14:paraId="1AE63C24" w14:textId="77777777" w:rsidR="00162B15" w:rsidRPr="00D37E36" w:rsidRDefault="00162B15" w:rsidP="004C76FD">
            <w:pPr>
              <w:jc w:val="right"/>
              <w:rPr>
                <w:lang w:val="sq-AL"/>
              </w:rPr>
            </w:pPr>
            <w:r w:rsidRPr="00D37E36">
              <w:rPr>
                <w:lang w:val="sq-AL"/>
              </w:rPr>
              <w:t>1</w:t>
            </w:r>
          </w:p>
        </w:tc>
        <w:tc>
          <w:tcPr>
            <w:tcW w:w="1486" w:type="dxa"/>
            <w:vAlign w:val="center"/>
          </w:tcPr>
          <w:p w14:paraId="0D9DFD6F" w14:textId="77777777" w:rsidR="00162B15" w:rsidRPr="00D37E36" w:rsidRDefault="00162B15" w:rsidP="004C76FD">
            <w:pPr>
              <w:jc w:val="center"/>
              <w:rPr>
                <w:lang w:val="sq-AL"/>
              </w:rPr>
            </w:pPr>
            <w:r w:rsidRPr="00D37E36">
              <w:rPr>
                <w:lang w:val="sq-AL"/>
              </w:rPr>
              <w:t>100.0005</w:t>
            </w:r>
          </w:p>
        </w:tc>
        <w:tc>
          <w:tcPr>
            <w:tcW w:w="1486" w:type="dxa"/>
          </w:tcPr>
          <w:p w14:paraId="01104253" w14:textId="77777777" w:rsidR="00162B15" w:rsidRPr="00D37E36" w:rsidRDefault="00CE777E" w:rsidP="004C76FD">
            <w:pPr>
              <w:jc w:val="right"/>
              <w:rPr>
                <w:lang w:val="sq-AL"/>
              </w:rPr>
            </w:pPr>
            <w:r>
              <w:rPr>
                <w:lang w:val="sq-AL"/>
              </w:rPr>
              <w:pict w14:anchorId="157A47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4pt;margin-top:1.4pt;width:104.4pt;height:98.65pt;z-index:251659264;mso-position-horizontal-relative:text;mso-position-vertical-relative:text">
                  <v:imagedata r:id="rId10" o:title=""/>
                </v:shape>
                <o:OLEObject Type="Embed" ProgID="PBrush" ShapeID="_x0000_s1027" DrawAspect="Content" ObjectID="_1577873597" r:id="rId11"/>
              </w:pict>
            </w:r>
            <w:r w:rsidR="00162B15" w:rsidRPr="00D37E36">
              <w:rPr>
                <w:lang w:val="sq-AL"/>
              </w:rPr>
              <w:t>1</w:t>
            </w:r>
          </w:p>
        </w:tc>
      </w:tr>
      <w:tr w:rsidR="00162B15" w:rsidRPr="00D37E36" w14:paraId="6D280E10" w14:textId="77777777" w:rsidTr="004C76FD">
        <w:trPr>
          <w:gridAfter w:val="1"/>
          <w:wAfter w:w="263" w:type="dxa"/>
        </w:trPr>
        <w:tc>
          <w:tcPr>
            <w:tcW w:w="510" w:type="dxa"/>
            <w:tcBorders>
              <w:top w:val="nil"/>
              <w:left w:val="nil"/>
              <w:bottom w:val="nil"/>
            </w:tcBorders>
          </w:tcPr>
          <w:p w14:paraId="44D3A5B1" w14:textId="77777777" w:rsidR="00162B15" w:rsidRPr="00D37E36" w:rsidRDefault="00162B15" w:rsidP="004C76FD">
            <w:pPr>
              <w:rPr>
                <w:lang w:val="sq-AL"/>
              </w:rPr>
            </w:pPr>
            <w:r w:rsidRPr="00D37E36">
              <w:rPr>
                <w:lang w:val="sq-AL"/>
              </w:rPr>
              <w:t>2</w:t>
            </w:r>
          </w:p>
        </w:tc>
        <w:tc>
          <w:tcPr>
            <w:tcW w:w="1966" w:type="dxa"/>
            <w:vAlign w:val="bottom"/>
          </w:tcPr>
          <w:p w14:paraId="0688629A" w14:textId="77777777" w:rsidR="00162B15" w:rsidRPr="00D37E36" w:rsidRDefault="00162B15" w:rsidP="004C76FD">
            <w:pPr>
              <w:jc w:val="center"/>
              <w:rPr>
                <w:lang w:val="sq-AL"/>
              </w:rPr>
            </w:pPr>
            <w:r w:rsidRPr="00D37E36">
              <w:rPr>
                <w:lang w:val="sq-AL"/>
              </w:rPr>
              <w:t>99.9999</w:t>
            </w:r>
          </w:p>
        </w:tc>
        <w:tc>
          <w:tcPr>
            <w:tcW w:w="3297" w:type="dxa"/>
            <w:tcBorders>
              <w:top w:val="nil"/>
              <w:bottom w:val="nil"/>
            </w:tcBorders>
          </w:tcPr>
          <w:p w14:paraId="393B659E" w14:textId="77777777" w:rsidR="00162B15" w:rsidRPr="00D37E36" w:rsidRDefault="00162B15" w:rsidP="004C76FD">
            <w:pPr>
              <w:jc w:val="right"/>
              <w:rPr>
                <w:lang w:val="sq-AL"/>
              </w:rPr>
            </w:pPr>
            <w:r w:rsidRPr="00D37E36">
              <w:rPr>
                <w:lang w:val="sq-AL"/>
              </w:rPr>
              <w:t>2</w:t>
            </w:r>
          </w:p>
        </w:tc>
        <w:tc>
          <w:tcPr>
            <w:tcW w:w="1486" w:type="dxa"/>
            <w:vAlign w:val="center"/>
          </w:tcPr>
          <w:p w14:paraId="36B636AA" w14:textId="77777777" w:rsidR="00162B15" w:rsidRPr="00D37E36" w:rsidRDefault="00162B15" w:rsidP="004C76FD">
            <w:pPr>
              <w:jc w:val="center"/>
              <w:rPr>
                <w:lang w:val="sq-AL"/>
              </w:rPr>
            </w:pPr>
            <w:r w:rsidRPr="00D37E36">
              <w:rPr>
                <w:lang w:val="sq-AL"/>
              </w:rPr>
              <w:t>100.0003</w:t>
            </w:r>
          </w:p>
        </w:tc>
        <w:tc>
          <w:tcPr>
            <w:tcW w:w="1486" w:type="dxa"/>
          </w:tcPr>
          <w:p w14:paraId="075BF08D" w14:textId="77777777" w:rsidR="00162B15" w:rsidRPr="00D37E36" w:rsidRDefault="00162B15" w:rsidP="004C76FD">
            <w:pPr>
              <w:jc w:val="right"/>
              <w:rPr>
                <w:lang w:val="sq-AL"/>
              </w:rPr>
            </w:pPr>
            <w:r w:rsidRPr="00D37E36">
              <w:rPr>
                <w:lang w:val="sq-AL"/>
              </w:rPr>
              <w:t>2</w:t>
            </w:r>
          </w:p>
        </w:tc>
      </w:tr>
      <w:tr w:rsidR="00162B15" w:rsidRPr="00D37E36" w14:paraId="0D4E9868" w14:textId="77777777" w:rsidTr="004C76FD">
        <w:trPr>
          <w:gridAfter w:val="1"/>
          <w:wAfter w:w="263" w:type="dxa"/>
          <w:trHeight w:val="350"/>
        </w:trPr>
        <w:tc>
          <w:tcPr>
            <w:tcW w:w="510" w:type="dxa"/>
            <w:tcBorders>
              <w:top w:val="nil"/>
              <w:left w:val="nil"/>
              <w:bottom w:val="nil"/>
            </w:tcBorders>
          </w:tcPr>
          <w:p w14:paraId="34B06889" w14:textId="77777777" w:rsidR="00162B15" w:rsidRPr="00D37E36" w:rsidRDefault="00162B15" w:rsidP="004C76FD">
            <w:pPr>
              <w:rPr>
                <w:lang w:val="sq-AL"/>
              </w:rPr>
            </w:pPr>
            <w:r w:rsidRPr="00D37E36">
              <w:rPr>
                <w:lang w:val="sq-AL"/>
              </w:rPr>
              <w:t>3</w:t>
            </w:r>
          </w:p>
        </w:tc>
        <w:tc>
          <w:tcPr>
            <w:tcW w:w="1966" w:type="dxa"/>
            <w:vAlign w:val="bottom"/>
          </w:tcPr>
          <w:p w14:paraId="6EA718D2" w14:textId="77777777" w:rsidR="00162B15" w:rsidRPr="00D37E36" w:rsidRDefault="00162B15" w:rsidP="004C76FD">
            <w:pPr>
              <w:jc w:val="center"/>
              <w:rPr>
                <w:lang w:val="sq-AL"/>
              </w:rPr>
            </w:pPr>
            <w:r w:rsidRPr="00D37E36">
              <w:rPr>
                <w:lang w:val="sq-AL"/>
              </w:rPr>
              <w:t>100.0001</w:t>
            </w:r>
          </w:p>
        </w:tc>
        <w:tc>
          <w:tcPr>
            <w:tcW w:w="3297" w:type="dxa"/>
            <w:tcBorders>
              <w:top w:val="nil"/>
              <w:bottom w:val="nil"/>
            </w:tcBorders>
          </w:tcPr>
          <w:p w14:paraId="1B703451" w14:textId="77777777" w:rsidR="00162B15" w:rsidRPr="00D37E36" w:rsidRDefault="00162B15" w:rsidP="004C76FD">
            <w:pPr>
              <w:jc w:val="right"/>
              <w:rPr>
                <w:lang w:val="sq-AL"/>
              </w:rPr>
            </w:pPr>
            <w:r w:rsidRPr="00D37E36">
              <w:rPr>
                <w:lang w:val="sq-AL"/>
              </w:rPr>
              <w:t>3</w:t>
            </w:r>
          </w:p>
        </w:tc>
        <w:tc>
          <w:tcPr>
            <w:tcW w:w="1486" w:type="dxa"/>
            <w:vAlign w:val="center"/>
          </w:tcPr>
          <w:p w14:paraId="3A93BCDA" w14:textId="77777777" w:rsidR="00162B15" w:rsidRPr="00D37E36" w:rsidRDefault="00162B15" w:rsidP="004C76FD">
            <w:pPr>
              <w:jc w:val="center"/>
              <w:rPr>
                <w:lang w:val="sq-AL"/>
              </w:rPr>
            </w:pPr>
            <w:r w:rsidRPr="00D37E36">
              <w:rPr>
                <w:lang w:val="sq-AL"/>
              </w:rPr>
              <w:t>100.0004</w:t>
            </w:r>
          </w:p>
        </w:tc>
        <w:tc>
          <w:tcPr>
            <w:tcW w:w="1486" w:type="dxa"/>
          </w:tcPr>
          <w:p w14:paraId="50C0BE3A" w14:textId="77777777" w:rsidR="00162B15" w:rsidRPr="00D37E36" w:rsidRDefault="00162B15" w:rsidP="004C76FD">
            <w:pPr>
              <w:jc w:val="right"/>
              <w:rPr>
                <w:lang w:val="sq-AL"/>
              </w:rPr>
            </w:pPr>
            <w:r w:rsidRPr="00D37E36">
              <w:rPr>
                <w:lang w:val="sq-AL"/>
              </w:rPr>
              <w:t>3</w:t>
            </w:r>
          </w:p>
        </w:tc>
      </w:tr>
      <w:tr w:rsidR="00162B15" w:rsidRPr="00D37E36" w14:paraId="57648E72" w14:textId="77777777" w:rsidTr="004C76FD">
        <w:trPr>
          <w:gridAfter w:val="1"/>
          <w:wAfter w:w="263" w:type="dxa"/>
        </w:trPr>
        <w:tc>
          <w:tcPr>
            <w:tcW w:w="510" w:type="dxa"/>
            <w:tcBorders>
              <w:top w:val="nil"/>
              <w:left w:val="nil"/>
              <w:bottom w:val="nil"/>
            </w:tcBorders>
          </w:tcPr>
          <w:p w14:paraId="1B397F63" w14:textId="77777777" w:rsidR="00162B15" w:rsidRPr="00D37E36" w:rsidRDefault="00162B15" w:rsidP="004C76FD">
            <w:pPr>
              <w:rPr>
                <w:lang w:val="sq-AL"/>
              </w:rPr>
            </w:pPr>
            <w:r w:rsidRPr="00D37E36">
              <w:rPr>
                <w:lang w:val="sq-AL"/>
              </w:rPr>
              <w:t>4</w:t>
            </w:r>
          </w:p>
        </w:tc>
        <w:tc>
          <w:tcPr>
            <w:tcW w:w="1966" w:type="dxa"/>
            <w:vAlign w:val="bottom"/>
          </w:tcPr>
          <w:p w14:paraId="07D8B5E3" w14:textId="77777777" w:rsidR="00162B15" w:rsidRPr="00D37E36" w:rsidRDefault="00162B15" w:rsidP="004C76FD">
            <w:pPr>
              <w:jc w:val="center"/>
              <w:rPr>
                <w:lang w:val="sq-AL"/>
              </w:rPr>
            </w:pPr>
            <w:r w:rsidRPr="00D37E36">
              <w:rPr>
                <w:lang w:val="sq-AL"/>
              </w:rPr>
              <w:t>100.0000</w:t>
            </w:r>
          </w:p>
        </w:tc>
        <w:tc>
          <w:tcPr>
            <w:tcW w:w="3297" w:type="dxa"/>
            <w:tcBorders>
              <w:top w:val="nil"/>
              <w:bottom w:val="nil"/>
            </w:tcBorders>
          </w:tcPr>
          <w:p w14:paraId="1FC66C6E" w14:textId="77777777" w:rsidR="00162B15" w:rsidRPr="00D37E36" w:rsidRDefault="00162B15" w:rsidP="004C76FD">
            <w:pPr>
              <w:jc w:val="right"/>
              <w:rPr>
                <w:lang w:val="sq-AL"/>
              </w:rPr>
            </w:pPr>
            <w:r w:rsidRPr="00D37E36">
              <w:rPr>
                <w:lang w:val="sq-AL"/>
              </w:rPr>
              <w:t>4</w:t>
            </w:r>
          </w:p>
        </w:tc>
        <w:tc>
          <w:tcPr>
            <w:tcW w:w="1486" w:type="dxa"/>
            <w:vAlign w:val="center"/>
          </w:tcPr>
          <w:p w14:paraId="1A3A7CD3" w14:textId="77777777" w:rsidR="00162B15" w:rsidRPr="00D37E36" w:rsidRDefault="00162B15" w:rsidP="004C76FD">
            <w:pPr>
              <w:jc w:val="center"/>
              <w:rPr>
                <w:lang w:val="sq-AL"/>
              </w:rPr>
            </w:pPr>
            <w:r w:rsidRPr="00D37E36">
              <w:rPr>
                <w:lang w:val="sq-AL"/>
              </w:rPr>
              <w:t>100.0006</w:t>
            </w:r>
          </w:p>
        </w:tc>
        <w:tc>
          <w:tcPr>
            <w:tcW w:w="1486" w:type="dxa"/>
          </w:tcPr>
          <w:p w14:paraId="50D35B5B" w14:textId="77777777" w:rsidR="00162B15" w:rsidRPr="00D37E36" w:rsidRDefault="00162B15" w:rsidP="004C76FD">
            <w:pPr>
              <w:jc w:val="right"/>
              <w:rPr>
                <w:lang w:val="sq-AL"/>
              </w:rPr>
            </w:pPr>
            <w:r w:rsidRPr="00D37E36">
              <w:rPr>
                <w:lang w:val="sq-AL"/>
              </w:rPr>
              <w:t>4</w:t>
            </w:r>
          </w:p>
        </w:tc>
      </w:tr>
      <w:tr w:rsidR="00162B15" w:rsidRPr="00D37E36" w14:paraId="358F16F6" w14:textId="77777777" w:rsidTr="004C76FD">
        <w:trPr>
          <w:gridAfter w:val="1"/>
          <w:wAfter w:w="263" w:type="dxa"/>
        </w:trPr>
        <w:tc>
          <w:tcPr>
            <w:tcW w:w="510" w:type="dxa"/>
            <w:tcBorders>
              <w:top w:val="nil"/>
              <w:left w:val="nil"/>
              <w:bottom w:val="nil"/>
            </w:tcBorders>
          </w:tcPr>
          <w:p w14:paraId="47B983D4" w14:textId="77777777" w:rsidR="00162B15" w:rsidRPr="00D37E36" w:rsidRDefault="00162B15" w:rsidP="004C76FD">
            <w:pPr>
              <w:rPr>
                <w:lang w:val="sq-AL"/>
              </w:rPr>
            </w:pPr>
            <w:r w:rsidRPr="00D37E36">
              <w:rPr>
                <w:lang w:val="sq-AL"/>
              </w:rPr>
              <w:t>5</w:t>
            </w:r>
          </w:p>
        </w:tc>
        <w:tc>
          <w:tcPr>
            <w:tcW w:w="1966" w:type="dxa"/>
            <w:vAlign w:val="bottom"/>
          </w:tcPr>
          <w:p w14:paraId="330342BE" w14:textId="77777777" w:rsidR="00162B15" w:rsidRPr="00D37E36" w:rsidRDefault="00162B15" w:rsidP="004C76FD">
            <w:pPr>
              <w:jc w:val="center"/>
              <w:rPr>
                <w:lang w:val="sq-AL"/>
              </w:rPr>
            </w:pPr>
            <w:r w:rsidRPr="00D37E36">
              <w:rPr>
                <w:lang w:val="sq-AL"/>
              </w:rPr>
              <w:t>100.0002</w:t>
            </w:r>
          </w:p>
        </w:tc>
        <w:tc>
          <w:tcPr>
            <w:tcW w:w="3297" w:type="dxa"/>
            <w:tcBorders>
              <w:top w:val="nil"/>
              <w:bottom w:val="nil"/>
            </w:tcBorders>
          </w:tcPr>
          <w:p w14:paraId="1F244DFD" w14:textId="77777777" w:rsidR="00162B15" w:rsidRPr="00D37E36" w:rsidRDefault="00162B15" w:rsidP="004C76FD">
            <w:pPr>
              <w:jc w:val="right"/>
              <w:rPr>
                <w:lang w:val="sq-AL"/>
              </w:rPr>
            </w:pPr>
            <w:r w:rsidRPr="00D37E36">
              <w:rPr>
                <w:lang w:val="sq-AL"/>
              </w:rPr>
              <w:t>5</w:t>
            </w:r>
          </w:p>
        </w:tc>
        <w:tc>
          <w:tcPr>
            <w:tcW w:w="1486" w:type="dxa"/>
            <w:vAlign w:val="center"/>
          </w:tcPr>
          <w:p w14:paraId="4ED0AA04" w14:textId="77777777" w:rsidR="00162B15" w:rsidRPr="00D37E36" w:rsidRDefault="00162B15" w:rsidP="004C76FD">
            <w:pPr>
              <w:jc w:val="center"/>
              <w:rPr>
                <w:lang w:val="sq-AL"/>
              </w:rPr>
            </w:pPr>
            <w:r w:rsidRPr="00D37E36">
              <w:rPr>
                <w:lang w:val="sq-AL"/>
              </w:rPr>
              <w:t>100.0004</w:t>
            </w:r>
          </w:p>
        </w:tc>
        <w:tc>
          <w:tcPr>
            <w:tcW w:w="1486" w:type="dxa"/>
          </w:tcPr>
          <w:p w14:paraId="361743C1" w14:textId="77777777" w:rsidR="00162B15" w:rsidRPr="00D37E36" w:rsidRDefault="00162B15" w:rsidP="004C76FD">
            <w:pPr>
              <w:jc w:val="right"/>
              <w:rPr>
                <w:lang w:val="sq-AL"/>
              </w:rPr>
            </w:pPr>
            <w:r w:rsidRPr="00D37E36">
              <w:rPr>
                <w:lang w:val="sq-AL"/>
              </w:rPr>
              <w:t>5</w:t>
            </w:r>
          </w:p>
        </w:tc>
      </w:tr>
      <w:tr w:rsidR="00162B15" w:rsidRPr="00D37E36" w14:paraId="329DEF97" w14:textId="77777777" w:rsidTr="004C76FD">
        <w:trPr>
          <w:gridAfter w:val="1"/>
          <w:wAfter w:w="263" w:type="dxa"/>
        </w:trPr>
        <w:tc>
          <w:tcPr>
            <w:tcW w:w="510" w:type="dxa"/>
            <w:tcBorders>
              <w:top w:val="nil"/>
              <w:left w:val="nil"/>
              <w:bottom w:val="nil"/>
            </w:tcBorders>
          </w:tcPr>
          <w:p w14:paraId="4D7098A8" w14:textId="77777777" w:rsidR="00162B15" w:rsidRPr="00D37E36" w:rsidRDefault="00162B15" w:rsidP="004C76FD">
            <w:pPr>
              <w:rPr>
                <w:lang w:val="sq-AL"/>
              </w:rPr>
            </w:pPr>
            <w:r w:rsidRPr="00D37E36">
              <w:rPr>
                <w:lang w:val="sq-AL"/>
              </w:rPr>
              <w:t>6</w:t>
            </w:r>
          </w:p>
        </w:tc>
        <w:tc>
          <w:tcPr>
            <w:tcW w:w="1966" w:type="dxa"/>
            <w:vAlign w:val="bottom"/>
          </w:tcPr>
          <w:p w14:paraId="739D5532" w14:textId="77777777" w:rsidR="00162B15" w:rsidRPr="00D37E36" w:rsidRDefault="00162B15" w:rsidP="004C76FD">
            <w:pPr>
              <w:jc w:val="center"/>
              <w:rPr>
                <w:lang w:val="sq-AL"/>
              </w:rPr>
            </w:pPr>
            <w:r w:rsidRPr="00D37E36">
              <w:rPr>
                <w:lang w:val="sq-AL"/>
              </w:rPr>
              <w:t>100.0002</w:t>
            </w:r>
          </w:p>
        </w:tc>
        <w:tc>
          <w:tcPr>
            <w:tcW w:w="3297" w:type="dxa"/>
            <w:tcBorders>
              <w:top w:val="nil"/>
              <w:bottom w:val="nil"/>
            </w:tcBorders>
            <w:vAlign w:val="center"/>
          </w:tcPr>
          <w:p w14:paraId="75DA5C24" w14:textId="77777777" w:rsidR="00162B15" w:rsidRPr="00D37E36" w:rsidRDefault="00162B15" w:rsidP="004C76FD">
            <w:pPr>
              <w:jc w:val="right"/>
              <w:rPr>
                <w:lang w:val="sq-AL"/>
              </w:rPr>
            </w:pPr>
            <w:r w:rsidRPr="00D37E36">
              <w:rPr>
                <w:lang w:val="sq-AL"/>
              </w:rPr>
              <w:t>1</w:t>
            </w:r>
          </w:p>
        </w:tc>
        <w:tc>
          <w:tcPr>
            <w:tcW w:w="1486" w:type="dxa"/>
            <w:vAlign w:val="center"/>
          </w:tcPr>
          <w:p w14:paraId="550DD061" w14:textId="77777777" w:rsidR="00162B15" w:rsidRPr="00D37E36" w:rsidRDefault="00162B15" w:rsidP="004C76FD">
            <w:pPr>
              <w:jc w:val="center"/>
              <w:rPr>
                <w:lang w:val="sq-AL"/>
              </w:rPr>
            </w:pPr>
            <w:r w:rsidRPr="00D37E36">
              <w:rPr>
                <w:lang w:val="sq-AL"/>
              </w:rPr>
              <w:t>100.0005</w:t>
            </w:r>
          </w:p>
        </w:tc>
        <w:tc>
          <w:tcPr>
            <w:tcW w:w="1486" w:type="dxa"/>
            <w:vAlign w:val="center"/>
          </w:tcPr>
          <w:p w14:paraId="0E000A75" w14:textId="77777777" w:rsidR="00162B15" w:rsidRPr="00D37E36" w:rsidRDefault="00162B15" w:rsidP="004C76FD">
            <w:pPr>
              <w:jc w:val="right"/>
              <w:rPr>
                <w:lang w:val="sq-AL"/>
              </w:rPr>
            </w:pPr>
            <w:r w:rsidRPr="00D37E36">
              <w:rPr>
                <w:lang w:val="sq-AL"/>
              </w:rPr>
              <w:t>1</w:t>
            </w:r>
          </w:p>
        </w:tc>
      </w:tr>
      <w:tr w:rsidR="00162B15" w:rsidRPr="00D37E36" w14:paraId="3A003564" w14:textId="77777777" w:rsidTr="004C76FD">
        <w:tc>
          <w:tcPr>
            <w:tcW w:w="510" w:type="dxa"/>
            <w:tcBorders>
              <w:top w:val="nil"/>
              <w:left w:val="nil"/>
              <w:bottom w:val="nil"/>
            </w:tcBorders>
          </w:tcPr>
          <w:p w14:paraId="6FFD3976" w14:textId="77777777" w:rsidR="00162B15" w:rsidRPr="00D37E36" w:rsidRDefault="00162B15" w:rsidP="004C76FD">
            <w:pPr>
              <w:rPr>
                <w:lang w:val="sq-AL"/>
              </w:rPr>
            </w:pPr>
          </w:p>
        </w:tc>
        <w:tc>
          <w:tcPr>
            <w:tcW w:w="1966" w:type="dxa"/>
          </w:tcPr>
          <w:p w14:paraId="60925A41" w14:textId="77777777" w:rsidR="00162B15" w:rsidRPr="00D37E36" w:rsidRDefault="00162B15" w:rsidP="004C76FD">
            <w:pPr>
              <w:jc w:val="center"/>
              <w:rPr>
                <w:lang w:val="sq-AL"/>
              </w:rPr>
            </w:pPr>
            <w:r w:rsidRPr="00D37E36">
              <w:rPr>
                <w:lang w:val="sq-AL"/>
              </w:rPr>
              <w:t>s=0.00013 g</w:t>
            </w:r>
          </w:p>
        </w:tc>
        <w:tc>
          <w:tcPr>
            <w:tcW w:w="3297" w:type="dxa"/>
            <w:tcBorders>
              <w:top w:val="nil"/>
              <w:bottom w:val="nil"/>
            </w:tcBorders>
            <w:vAlign w:val="center"/>
          </w:tcPr>
          <w:p w14:paraId="699D4926" w14:textId="77777777" w:rsidR="00162B15" w:rsidRPr="00D37E36" w:rsidRDefault="00162B15" w:rsidP="004C76FD">
            <w:pPr>
              <w:jc w:val="right"/>
              <w:rPr>
                <w:lang w:val="sq-AL"/>
              </w:rPr>
            </w:pPr>
          </w:p>
        </w:tc>
        <w:tc>
          <w:tcPr>
            <w:tcW w:w="3235" w:type="dxa"/>
            <w:gridSpan w:val="3"/>
            <w:vAlign w:val="center"/>
          </w:tcPr>
          <w:p w14:paraId="520C3954" w14:textId="77777777" w:rsidR="00162B15" w:rsidRPr="00D37E36" w:rsidRDefault="00162B15" w:rsidP="004C76FD">
            <w:pPr>
              <w:rPr>
                <w:i/>
                <w:lang w:val="sq-AL"/>
              </w:rPr>
            </w:pPr>
            <w:r w:rsidRPr="00D37E36">
              <w:rPr>
                <w:i/>
                <w:lang w:val="sq-AL"/>
              </w:rPr>
              <w:t>ΔE = 0.0002 g</w:t>
            </w:r>
          </w:p>
        </w:tc>
      </w:tr>
    </w:tbl>
    <w:p w14:paraId="350D0A0E" w14:textId="77777777" w:rsidR="00162B15" w:rsidRPr="00D37E36" w:rsidRDefault="00162B15" w:rsidP="00162B15">
      <w:pPr>
        <w:rPr>
          <w:highlight w:val="cyan"/>
          <w:lang w:val="sq-AL"/>
        </w:rPr>
      </w:pPr>
    </w:p>
    <w:p w14:paraId="504794ED" w14:textId="6091AEDD" w:rsidR="00162B15" w:rsidRPr="00D37E36" w:rsidRDefault="00236FE9" w:rsidP="00162B15">
      <w:pPr>
        <w:rPr>
          <w:rFonts w:asciiTheme="minorHAnsi" w:hAnsiTheme="minorHAnsi" w:cstheme="minorHAnsi"/>
          <w:color w:val="222222"/>
          <w:lang w:val="sq-AL"/>
        </w:rPr>
      </w:pPr>
      <w:r>
        <w:rPr>
          <w:rFonts w:asciiTheme="minorHAnsi" w:hAnsiTheme="minorHAnsi" w:cstheme="minorHAnsi"/>
          <w:color w:val="222222"/>
          <w:lang w:val="sq-AL"/>
        </w:rPr>
        <w:t>N</w:t>
      </w:r>
      <w:r w:rsidR="00DC1A75">
        <w:rPr>
          <w:rFonts w:asciiTheme="minorHAnsi" w:hAnsiTheme="minorHAnsi" w:cstheme="minorHAnsi"/>
          <w:color w:val="222222"/>
          <w:lang w:val="sq-AL"/>
        </w:rPr>
        <w:t>ë</w:t>
      </w:r>
      <w:r>
        <w:rPr>
          <w:rFonts w:asciiTheme="minorHAnsi" w:hAnsiTheme="minorHAnsi" w:cstheme="minorHAnsi"/>
          <w:color w:val="222222"/>
          <w:lang w:val="sq-AL"/>
        </w:rPr>
        <w:t xml:space="preserve"> lidhje me dy testet e </w:t>
      </w:r>
      <w:r w:rsidR="00162B15" w:rsidRPr="00D37E36">
        <w:rPr>
          <w:rFonts w:asciiTheme="minorHAnsi" w:hAnsiTheme="minorHAnsi" w:cstheme="minorHAnsi"/>
          <w:color w:val="222222"/>
          <w:lang w:val="sq-AL"/>
        </w:rPr>
        <w:t>mësipërme:</w:t>
      </w:r>
    </w:p>
    <w:p w14:paraId="652919C4" w14:textId="3F1EF450" w:rsidR="00162B15" w:rsidRPr="00D37E36" w:rsidRDefault="00162B15" w:rsidP="00162B15">
      <w:pPr>
        <w:jc w:val="both"/>
        <w:rPr>
          <w:rFonts w:asciiTheme="minorHAnsi" w:hAnsiTheme="minorHAnsi" w:cstheme="minorHAnsi"/>
          <w:color w:val="222222"/>
          <w:lang w:val="sq-AL"/>
        </w:rPr>
      </w:pPr>
      <w:r w:rsidRPr="00D37E36">
        <w:rPr>
          <w:rStyle w:val="hps"/>
          <w:rFonts w:asciiTheme="minorHAnsi" w:hAnsiTheme="minorHAnsi" w:cstheme="minorHAnsi"/>
          <w:b/>
          <w:color w:val="222222"/>
          <w:lang w:val="sq-AL"/>
        </w:rPr>
        <w:t>Testi i përsëritshmërisë</w:t>
      </w:r>
      <w:r w:rsidRPr="00D37E36">
        <w:rPr>
          <w:rStyle w:val="hps"/>
          <w:rFonts w:asciiTheme="minorHAnsi" w:hAnsiTheme="minorHAnsi" w:cstheme="minorHAnsi"/>
          <w:color w:val="222222"/>
          <w:lang w:val="sq-AL"/>
        </w:rPr>
        <w:t xml:space="preserve"> kryhet me përdorimin e një peshe të vetme standarde (100 g të klasës E2 OIML) për të përsëritur 6 matje në</w:t>
      </w:r>
      <w:r w:rsidR="00236FE9">
        <w:rPr>
          <w:rStyle w:val="hps"/>
          <w:rFonts w:asciiTheme="minorHAnsi" w:hAnsiTheme="minorHAnsi" w:cstheme="minorHAnsi"/>
          <w:color w:val="222222"/>
          <w:lang w:val="sq-AL"/>
        </w:rPr>
        <w:t>n</w:t>
      </w:r>
      <w:r w:rsidRPr="00D37E36">
        <w:rPr>
          <w:rStyle w:val="hps"/>
          <w:rFonts w:asciiTheme="minorHAnsi" w:hAnsiTheme="minorHAnsi" w:cstheme="minorHAnsi"/>
          <w:color w:val="222222"/>
          <w:lang w:val="sq-AL"/>
        </w:rPr>
        <w:t xml:space="preserve"> të njëjtat kushte. Qëllimi i këtij testi është të përcaktojë devijimin standard (=s) të këtyre 6 matjeve</w:t>
      </w:r>
      <w:r w:rsidRPr="00D37E36">
        <w:rPr>
          <w:rFonts w:asciiTheme="minorHAnsi" w:hAnsiTheme="minorHAnsi" w:cstheme="minorHAnsi"/>
          <w:color w:val="222222"/>
          <w:lang w:val="sq-AL"/>
        </w:rPr>
        <w:t>.</w:t>
      </w:r>
    </w:p>
    <w:p w14:paraId="74CE73F4" w14:textId="7F9D3118" w:rsidR="00162B15" w:rsidRPr="00D37E36" w:rsidRDefault="00162B15" w:rsidP="00162B15">
      <w:pPr>
        <w:jc w:val="both"/>
        <w:rPr>
          <w:iCs/>
          <w:szCs w:val="28"/>
          <w:lang w:val="sq-AL"/>
        </w:rPr>
      </w:pPr>
      <w:r w:rsidRPr="00D37E36">
        <w:rPr>
          <w:b/>
          <w:color w:val="222222"/>
          <w:lang w:val="sq-AL"/>
        </w:rPr>
        <w:t xml:space="preserve">Testi i ekscentricitetit </w:t>
      </w:r>
      <w:r w:rsidRPr="00D37E36">
        <w:rPr>
          <w:color w:val="222222"/>
          <w:lang w:val="sq-AL"/>
        </w:rPr>
        <w:t xml:space="preserve">kryhet duke vendosur një </w:t>
      </w:r>
      <w:r w:rsidR="00236FE9">
        <w:rPr>
          <w:color w:val="222222"/>
          <w:lang w:val="sq-AL"/>
        </w:rPr>
        <w:t>ngarkes</w:t>
      </w:r>
      <w:r w:rsidR="00DC1A75">
        <w:rPr>
          <w:color w:val="222222"/>
          <w:lang w:val="sq-AL"/>
        </w:rPr>
        <w:t>ë</w:t>
      </w:r>
      <w:r w:rsidR="00236FE9">
        <w:rPr>
          <w:color w:val="222222"/>
          <w:lang w:val="sq-AL"/>
        </w:rPr>
        <w:t>/</w:t>
      </w:r>
      <w:r w:rsidRPr="00D37E36">
        <w:rPr>
          <w:color w:val="222222"/>
          <w:lang w:val="sq-AL"/>
        </w:rPr>
        <w:t>peshë (standard peshe 100 g të klasës E2 OIML) në 6 pozicione 1 - 2 - 3 - 4 -5 -1 siç tregohet në skemën e mësipërme. Qëllimi i këtij testi është të përcaktojë diferencën maksimale (= ΔE) ndërmjet 4 matjeve në pozicionet 2-3-4-5 dhe 2 matjeve në pozicionin qendror (1-6)</w:t>
      </w:r>
      <w:r w:rsidRPr="00D37E36">
        <w:rPr>
          <w:iCs/>
          <w:szCs w:val="28"/>
          <w:lang w:val="sq-AL"/>
        </w:rPr>
        <w:t>.</w:t>
      </w:r>
    </w:p>
    <w:p w14:paraId="2F434C3B" w14:textId="77777777" w:rsidR="00162B15" w:rsidRPr="00D37E36" w:rsidRDefault="00162B15" w:rsidP="00162B15">
      <w:pPr>
        <w:rPr>
          <w:highlight w:val="cyan"/>
          <w:lang w:val="sq-AL"/>
        </w:rPr>
      </w:pPr>
    </w:p>
    <w:p w14:paraId="43D03F30" w14:textId="77777777" w:rsidR="00162B15" w:rsidRPr="00D37E36" w:rsidRDefault="00162B15" w:rsidP="00162B15">
      <w:pPr>
        <w:rPr>
          <w:b/>
          <w:u w:val="single"/>
          <w:lang w:val="sq-AL"/>
        </w:rPr>
      </w:pPr>
      <w:r w:rsidRPr="00D37E36">
        <w:rPr>
          <w:b/>
          <w:u w:val="single"/>
          <w:lang w:val="sq-AL"/>
        </w:rPr>
        <w:t xml:space="preserve">  Testi i saktësisë</w:t>
      </w:r>
    </w:p>
    <w:p w14:paraId="2714E06B" w14:textId="77777777" w:rsidR="00162B15" w:rsidRPr="00D37E36" w:rsidRDefault="00162B15" w:rsidP="00162B15">
      <w:pPr>
        <w:rPr>
          <w:lang w:val="sq-AL"/>
        </w:rPr>
      </w:pP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64"/>
        <w:gridCol w:w="1170"/>
      </w:tblGrid>
      <w:tr w:rsidR="00162B15" w:rsidRPr="00D37E36" w14:paraId="3E6DC479" w14:textId="77777777" w:rsidTr="00236FE9">
        <w:trPr>
          <w:trHeight w:val="287"/>
        </w:trPr>
        <w:tc>
          <w:tcPr>
            <w:tcW w:w="1276" w:type="dxa"/>
          </w:tcPr>
          <w:p w14:paraId="66F22363" w14:textId="77777777" w:rsidR="00162B15" w:rsidRPr="00D37E36" w:rsidRDefault="00162B15" w:rsidP="004C76FD">
            <w:pPr>
              <w:jc w:val="center"/>
              <w:rPr>
                <w:i/>
                <w:lang w:val="sq-AL"/>
              </w:rPr>
            </w:pPr>
            <w:r w:rsidRPr="00D37E36">
              <w:rPr>
                <w:i/>
                <w:lang w:val="sq-AL"/>
              </w:rPr>
              <w:t>Pesha (g)</w:t>
            </w:r>
          </w:p>
        </w:tc>
        <w:tc>
          <w:tcPr>
            <w:tcW w:w="1964" w:type="dxa"/>
          </w:tcPr>
          <w:p w14:paraId="724487D8" w14:textId="77777777" w:rsidR="00162B15" w:rsidRPr="00D37E36" w:rsidRDefault="00162B15" w:rsidP="004C76FD">
            <w:pPr>
              <w:jc w:val="center"/>
              <w:rPr>
                <w:i/>
                <w:lang w:val="sq-AL"/>
              </w:rPr>
            </w:pPr>
            <w:r>
              <w:rPr>
                <w:i/>
                <w:lang w:val="sq-AL"/>
              </w:rPr>
              <w:t xml:space="preserve">Leximi </w:t>
            </w:r>
            <w:r w:rsidRPr="00D37E36">
              <w:rPr>
                <w:i/>
                <w:lang w:val="sq-AL"/>
              </w:rPr>
              <w:t xml:space="preserve">i </w:t>
            </w:r>
            <w:r>
              <w:rPr>
                <w:i/>
                <w:lang w:val="sq-AL"/>
              </w:rPr>
              <w:t xml:space="preserve">matjes </w:t>
            </w:r>
            <w:r w:rsidRPr="00D37E36">
              <w:rPr>
                <w:i/>
                <w:lang w:val="sq-AL"/>
              </w:rPr>
              <w:t>(g)</w:t>
            </w:r>
          </w:p>
        </w:tc>
        <w:tc>
          <w:tcPr>
            <w:tcW w:w="1170" w:type="dxa"/>
          </w:tcPr>
          <w:p w14:paraId="4A1C657A" w14:textId="77777777" w:rsidR="00162B15" w:rsidRPr="00D37E36" w:rsidRDefault="00162B15" w:rsidP="004C76FD">
            <w:pPr>
              <w:jc w:val="center"/>
              <w:rPr>
                <w:i/>
                <w:lang w:val="sq-AL"/>
              </w:rPr>
            </w:pPr>
            <w:r w:rsidRPr="00D37E36">
              <w:rPr>
                <w:i/>
                <w:lang w:val="sq-AL"/>
              </w:rPr>
              <w:t>Gabimi (g)</w:t>
            </w:r>
          </w:p>
        </w:tc>
      </w:tr>
      <w:tr w:rsidR="00162B15" w:rsidRPr="00D37E36" w14:paraId="066E4DDA" w14:textId="77777777" w:rsidTr="00236FE9">
        <w:trPr>
          <w:trHeight w:val="90"/>
        </w:trPr>
        <w:tc>
          <w:tcPr>
            <w:tcW w:w="1276" w:type="dxa"/>
            <w:vAlign w:val="bottom"/>
          </w:tcPr>
          <w:p w14:paraId="141736EB" w14:textId="77777777" w:rsidR="00162B15" w:rsidRPr="00D37E36" w:rsidRDefault="00162B15" w:rsidP="004C76FD">
            <w:pPr>
              <w:jc w:val="center"/>
              <w:rPr>
                <w:lang w:val="sq-AL"/>
              </w:rPr>
            </w:pPr>
            <w:r w:rsidRPr="00D37E36">
              <w:rPr>
                <w:lang w:val="sq-AL"/>
              </w:rPr>
              <w:t>30</w:t>
            </w:r>
          </w:p>
        </w:tc>
        <w:tc>
          <w:tcPr>
            <w:tcW w:w="1964" w:type="dxa"/>
            <w:vAlign w:val="bottom"/>
          </w:tcPr>
          <w:p w14:paraId="59A28A7E" w14:textId="77777777" w:rsidR="00162B15" w:rsidRPr="00D37E36" w:rsidRDefault="00162B15" w:rsidP="004C76FD">
            <w:pPr>
              <w:jc w:val="center"/>
              <w:rPr>
                <w:lang w:val="sq-AL"/>
              </w:rPr>
            </w:pPr>
            <w:r w:rsidRPr="00D37E36">
              <w:rPr>
                <w:lang w:val="sq-AL"/>
              </w:rPr>
              <w:t>30.0001</w:t>
            </w:r>
          </w:p>
        </w:tc>
        <w:tc>
          <w:tcPr>
            <w:tcW w:w="1170" w:type="dxa"/>
            <w:vAlign w:val="bottom"/>
          </w:tcPr>
          <w:p w14:paraId="4BA7FBA9" w14:textId="77777777" w:rsidR="00162B15" w:rsidRPr="00D37E36" w:rsidRDefault="00162B15" w:rsidP="004C76FD">
            <w:pPr>
              <w:jc w:val="center"/>
              <w:rPr>
                <w:lang w:val="sq-AL"/>
              </w:rPr>
            </w:pPr>
            <w:r w:rsidRPr="00D37E36">
              <w:rPr>
                <w:lang w:val="sq-AL"/>
              </w:rPr>
              <w:t>0.0001</w:t>
            </w:r>
          </w:p>
        </w:tc>
      </w:tr>
      <w:tr w:rsidR="00162B15" w:rsidRPr="00D37E36" w14:paraId="146838D7" w14:textId="77777777" w:rsidTr="00236FE9">
        <w:tc>
          <w:tcPr>
            <w:tcW w:w="1276" w:type="dxa"/>
            <w:vAlign w:val="bottom"/>
          </w:tcPr>
          <w:p w14:paraId="50AD544C" w14:textId="77777777" w:rsidR="00162B15" w:rsidRPr="00D37E36" w:rsidRDefault="00162B15" w:rsidP="004C76FD">
            <w:pPr>
              <w:jc w:val="center"/>
              <w:rPr>
                <w:lang w:val="sq-AL"/>
              </w:rPr>
            </w:pPr>
            <w:r w:rsidRPr="00D37E36">
              <w:rPr>
                <w:lang w:val="sq-AL"/>
              </w:rPr>
              <w:t>60</w:t>
            </w:r>
          </w:p>
        </w:tc>
        <w:tc>
          <w:tcPr>
            <w:tcW w:w="1964" w:type="dxa"/>
            <w:vAlign w:val="bottom"/>
          </w:tcPr>
          <w:p w14:paraId="2487D8FA" w14:textId="77777777" w:rsidR="00162B15" w:rsidRPr="00D37E36" w:rsidRDefault="00162B15" w:rsidP="004C76FD">
            <w:pPr>
              <w:jc w:val="center"/>
              <w:rPr>
                <w:lang w:val="sq-AL"/>
              </w:rPr>
            </w:pPr>
            <w:r w:rsidRPr="00D37E36">
              <w:rPr>
                <w:lang w:val="sq-AL"/>
              </w:rPr>
              <w:t>60.0003</w:t>
            </w:r>
          </w:p>
        </w:tc>
        <w:tc>
          <w:tcPr>
            <w:tcW w:w="1170" w:type="dxa"/>
            <w:vAlign w:val="bottom"/>
          </w:tcPr>
          <w:p w14:paraId="0A9BC1D8" w14:textId="77777777" w:rsidR="00162B15" w:rsidRPr="00D37E36" w:rsidRDefault="00162B15" w:rsidP="004C76FD">
            <w:pPr>
              <w:jc w:val="center"/>
              <w:rPr>
                <w:lang w:val="sq-AL"/>
              </w:rPr>
            </w:pPr>
            <w:r w:rsidRPr="00D37E36">
              <w:rPr>
                <w:lang w:val="sq-AL"/>
              </w:rPr>
              <w:t>0.0003</w:t>
            </w:r>
          </w:p>
        </w:tc>
      </w:tr>
      <w:tr w:rsidR="00162B15" w:rsidRPr="00D37E36" w14:paraId="2677ECD9" w14:textId="77777777" w:rsidTr="00236FE9">
        <w:tc>
          <w:tcPr>
            <w:tcW w:w="1276" w:type="dxa"/>
            <w:vAlign w:val="bottom"/>
          </w:tcPr>
          <w:p w14:paraId="7D593A83" w14:textId="77777777" w:rsidR="00162B15" w:rsidRPr="00D37E36" w:rsidRDefault="00162B15" w:rsidP="004C76FD">
            <w:pPr>
              <w:jc w:val="center"/>
              <w:rPr>
                <w:lang w:val="sq-AL"/>
              </w:rPr>
            </w:pPr>
            <w:r w:rsidRPr="00D37E36">
              <w:rPr>
                <w:lang w:val="sq-AL"/>
              </w:rPr>
              <w:t>100</w:t>
            </w:r>
          </w:p>
        </w:tc>
        <w:tc>
          <w:tcPr>
            <w:tcW w:w="1964" w:type="dxa"/>
            <w:vAlign w:val="bottom"/>
          </w:tcPr>
          <w:p w14:paraId="6326AC73" w14:textId="77777777" w:rsidR="00162B15" w:rsidRPr="00D37E36" w:rsidRDefault="00162B15" w:rsidP="004C76FD">
            <w:pPr>
              <w:jc w:val="center"/>
              <w:rPr>
                <w:lang w:val="sq-AL"/>
              </w:rPr>
            </w:pPr>
            <w:r w:rsidRPr="00D37E36">
              <w:rPr>
                <w:lang w:val="sq-AL"/>
              </w:rPr>
              <w:t>100.0004</w:t>
            </w:r>
          </w:p>
        </w:tc>
        <w:tc>
          <w:tcPr>
            <w:tcW w:w="1170" w:type="dxa"/>
            <w:vAlign w:val="bottom"/>
          </w:tcPr>
          <w:p w14:paraId="5DB2912A" w14:textId="77777777" w:rsidR="00162B15" w:rsidRPr="00D37E36" w:rsidRDefault="00162B15" w:rsidP="004C76FD">
            <w:pPr>
              <w:jc w:val="center"/>
              <w:rPr>
                <w:lang w:val="sq-AL"/>
              </w:rPr>
            </w:pPr>
            <w:r w:rsidRPr="00D37E36">
              <w:rPr>
                <w:lang w:val="sq-AL"/>
              </w:rPr>
              <w:t>0.0004</w:t>
            </w:r>
          </w:p>
        </w:tc>
      </w:tr>
      <w:tr w:rsidR="00162B15" w:rsidRPr="00D37E36" w14:paraId="239B3AD7" w14:textId="77777777" w:rsidTr="00236FE9">
        <w:tc>
          <w:tcPr>
            <w:tcW w:w="1276" w:type="dxa"/>
            <w:vAlign w:val="bottom"/>
          </w:tcPr>
          <w:p w14:paraId="61C60C95" w14:textId="77777777" w:rsidR="00162B15" w:rsidRPr="00D37E36" w:rsidRDefault="00162B15" w:rsidP="004C76FD">
            <w:pPr>
              <w:jc w:val="center"/>
              <w:rPr>
                <w:lang w:val="sq-AL"/>
              </w:rPr>
            </w:pPr>
            <w:r w:rsidRPr="00D37E36">
              <w:rPr>
                <w:lang w:val="sq-AL"/>
              </w:rPr>
              <w:t>150</w:t>
            </w:r>
          </w:p>
        </w:tc>
        <w:tc>
          <w:tcPr>
            <w:tcW w:w="1964" w:type="dxa"/>
            <w:vAlign w:val="bottom"/>
          </w:tcPr>
          <w:p w14:paraId="05DDA279" w14:textId="77777777" w:rsidR="00162B15" w:rsidRPr="00D37E36" w:rsidRDefault="00162B15" w:rsidP="004C76FD">
            <w:pPr>
              <w:jc w:val="center"/>
              <w:rPr>
                <w:lang w:val="sq-AL"/>
              </w:rPr>
            </w:pPr>
            <w:r w:rsidRPr="00D37E36">
              <w:rPr>
                <w:lang w:val="sq-AL"/>
              </w:rPr>
              <w:t>150.0006</w:t>
            </w:r>
          </w:p>
        </w:tc>
        <w:tc>
          <w:tcPr>
            <w:tcW w:w="1170" w:type="dxa"/>
            <w:vAlign w:val="bottom"/>
          </w:tcPr>
          <w:p w14:paraId="22AEB67A" w14:textId="77777777" w:rsidR="00162B15" w:rsidRPr="00D37E36" w:rsidRDefault="00162B15" w:rsidP="004C76FD">
            <w:pPr>
              <w:jc w:val="center"/>
              <w:rPr>
                <w:lang w:val="sq-AL"/>
              </w:rPr>
            </w:pPr>
            <w:r w:rsidRPr="00D37E36">
              <w:rPr>
                <w:lang w:val="sq-AL"/>
              </w:rPr>
              <w:t>0.0006</w:t>
            </w:r>
          </w:p>
        </w:tc>
      </w:tr>
      <w:tr w:rsidR="00162B15" w:rsidRPr="00D37E36" w14:paraId="43E8740C" w14:textId="77777777" w:rsidTr="00236FE9">
        <w:tc>
          <w:tcPr>
            <w:tcW w:w="1276" w:type="dxa"/>
            <w:vAlign w:val="bottom"/>
          </w:tcPr>
          <w:p w14:paraId="152D1FC0" w14:textId="77777777" w:rsidR="00162B15" w:rsidRPr="00D37E36" w:rsidRDefault="00162B15" w:rsidP="004C76FD">
            <w:pPr>
              <w:jc w:val="center"/>
              <w:rPr>
                <w:lang w:val="sq-AL"/>
              </w:rPr>
            </w:pPr>
            <w:r w:rsidRPr="00D37E36">
              <w:rPr>
                <w:lang w:val="sq-AL"/>
              </w:rPr>
              <w:t>200</w:t>
            </w:r>
          </w:p>
        </w:tc>
        <w:tc>
          <w:tcPr>
            <w:tcW w:w="1964" w:type="dxa"/>
            <w:vAlign w:val="bottom"/>
          </w:tcPr>
          <w:p w14:paraId="7F27D3D3" w14:textId="77777777" w:rsidR="00162B15" w:rsidRPr="00D37E36" w:rsidRDefault="00162B15" w:rsidP="004C76FD">
            <w:pPr>
              <w:jc w:val="center"/>
              <w:rPr>
                <w:lang w:val="sq-AL"/>
              </w:rPr>
            </w:pPr>
            <w:r w:rsidRPr="00D37E36">
              <w:rPr>
                <w:lang w:val="sq-AL"/>
              </w:rPr>
              <w:t>200.0009</w:t>
            </w:r>
          </w:p>
        </w:tc>
        <w:tc>
          <w:tcPr>
            <w:tcW w:w="1170" w:type="dxa"/>
            <w:vAlign w:val="bottom"/>
          </w:tcPr>
          <w:p w14:paraId="35F64601" w14:textId="77777777" w:rsidR="00162B15" w:rsidRPr="00D37E36" w:rsidRDefault="00162B15" w:rsidP="004C76FD">
            <w:pPr>
              <w:jc w:val="center"/>
              <w:rPr>
                <w:lang w:val="sq-AL"/>
              </w:rPr>
            </w:pPr>
            <w:r w:rsidRPr="00D37E36">
              <w:rPr>
                <w:lang w:val="sq-AL"/>
              </w:rPr>
              <w:t>0.0009</w:t>
            </w:r>
          </w:p>
        </w:tc>
      </w:tr>
    </w:tbl>
    <w:p w14:paraId="47B8C87A" w14:textId="77777777" w:rsidR="00162B15" w:rsidRPr="00D37E36" w:rsidRDefault="00162B15" w:rsidP="00162B15">
      <w:pPr>
        <w:jc w:val="both"/>
        <w:rPr>
          <w:bCs/>
          <w:highlight w:val="cyan"/>
          <w:lang w:val="sq-AL"/>
        </w:rPr>
      </w:pPr>
    </w:p>
    <w:p w14:paraId="16EFBB2D" w14:textId="14C33199" w:rsidR="00162B15" w:rsidRPr="00D37E36" w:rsidRDefault="00162B15" w:rsidP="00162B15">
      <w:pPr>
        <w:jc w:val="both"/>
        <w:rPr>
          <w:lang w:val="sq-AL"/>
        </w:rPr>
      </w:pPr>
      <w:r w:rsidRPr="00D37E36">
        <w:rPr>
          <w:lang w:val="sq-AL"/>
        </w:rPr>
        <w:t xml:space="preserve">Testi i saktësisë kryhet duke përdorur 5 standarde të </w:t>
      </w:r>
      <w:r w:rsidR="00236FE9">
        <w:rPr>
          <w:lang w:val="sq-AL"/>
        </w:rPr>
        <w:t>ndryshme t</w:t>
      </w:r>
      <w:r w:rsidR="00DC1A75">
        <w:rPr>
          <w:lang w:val="sq-AL"/>
        </w:rPr>
        <w:t>ë</w:t>
      </w:r>
      <w:r w:rsidR="00236FE9">
        <w:rPr>
          <w:lang w:val="sq-AL"/>
        </w:rPr>
        <w:t xml:space="preserve"> pesh</w:t>
      </w:r>
      <w:r w:rsidR="00DC1A75">
        <w:rPr>
          <w:lang w:val="sq-AL"/>
        </w:rPr>
        <w:t>ë</w:t>
      </w:r>
      <w:r w:rsidR="00236FE9">
        <w:rPr>
          <w:lang w:val="sq-AL"/>
        </w:rPr>
        <w:t xml:space="preserve">s </w:t>
      </w:r>
      <w:r w:rsidRPr="00D37E36">
        <w:rPr>
          <w:lang w:val="sq-AL"/>
        </w:rPr>
        <w:t xml:space="preserve">për të mbuluar gamën e matjes </w:t>
      </w:r>
      <w:r w:rsidR="00AB4088">
        <w:rPr>
          <w:lang w:val="sq-AL"/>
        </w:rPr>
        <w:t>t</w:t>
      </w:r>
      <w:r w:rsidRPr="00D37E36">
        <w:rPr>
          <w:lang w:val="sq-AL"/>
        </w:rPr>
        <w:t xml:space="preserve">ë </w:t>
      </w:r>
      <w:r w:rsidR="00AB4088">
        <w:rPr>
          <w:lang w:val="sq-AL"/>
        </w:rPr>
        <w:t xml:space="preserve">peshores </w:t>
      </w:r>
      <w:r w:rsidR="00236FE9">
        <w:rPr>
          <w:lang w:val="sq-AL"/>
        </w:rPr>
        <w:t>s</w:t>
      </w:r>
      <w:r w:rsidR="00DC1A75">
        <w:rPr>
          <w:lang w:val="sq-AL"/>
        </w:rPr>
        <w:t>ë</w:t>
      </w:r>
      <w:r w:rsidR="00236FE9">
        <w:rPr>
          <w:lang w:val="sq-AL"/>
        </w:rPr>
        <w:t xml:space="preserve"> </w:t>
      </w:r>
      <w:r w:rsidRPr="00D37E36">
        <w:rPr>
          <w:lang w:val="sq-AL"/>
        </w:rPr>
        <w:t xml:space="preserve">masës. Qëllimi i testit të saktësisë është të përcaktojë gabimet në kolonën e fundit si dallimi në mes të </w:t>
      </w:r>
      <w:r w:rsidRPr="0099341E">
        <w:rPr>
          <w:lang w:val="sq-AL"/>
        </w:rPr>
        <w:t xml:space="preserve">leximeve </w:t>
      </w:r>
      <w:r>
        <w:rPr>
          <w:lang w:val="sq-AL"/>
        </w:rPr>
        <w:t>të matjes s</w:t>
      </w:r>
      <w:r w:rsidRPr="00D37E36">
        <w:rPr>
          <w:lang w:val="sq-AL"/>
        </w:rPr>
        <w:t xml:space="preserve">ë </w:t>
      </w:r>
      <w:r w:rsidR="00AB4088">
        <w:rPr>
          <w:lang w:val="sq-AL"/>
        </w:rPr>
        <w:t xml:space="preserve">peshores </w:t>
      </w:r>
      <w:r w:rsidR="00236FE9">
        <w:rPr>
          <w:lang w:val="sq-AL"/>
        </w:rPr>
        <w:t>s</w:t>
      </w:r>
      <w:r w:rsidRPr="00D37E36">
        <w:rPr>
          <w:lang w:val="sq-AL"/>
        </w:rPr>
        <w:t>ë masës dhe vlerës së masës të standardit përkatës të peshës.</w:t>
      </w:r>
    </w:p>
    <w:p w14:paraId="05EC726F" w14:textId="77777777" w:rsidR="00162B15" w:rsidRPr="00D37E36" w:rsidRDefault="00162B15" w:rsidP="00162B15">
      <w:pPr>
        <w:jc w:val="both"/>
        <w:rPr>
          <w:lang w:val="sq-AL"/>
        </w:rPr>
      </w:pPr>
    </w:p>
    <w:p w14:paraId="5AEED1EE" w14:textId="3912BE96" w:rsidR="00162B15" w:rsidRPr="00D37E36" w:rsidRDefault="00162B15" w:rsidP="00162B15">
      <w:pPr>
        <w:pStyle w:val="Default"/>
        <w:jc w:val="both"/>
        <w:rPr>
          <w:rFonts w:ascii="Calibri" w:hAnsi="Calibri"/>
          <w:color w:val="auto"/>
          <w:sz w:val="22"/>
          <w:szCs w:val="22"/>
          <w:lang w:val="sq-AL"/>
        </w:rPr>
      </w:pPr>
      <w:r w:rsidRPr="00D37E36">
        <w:rPr>
          <w:rFonts w:ascii="Calibri" w:hAnsi="Calibri"/>
          <w:color w:val="auto"/>
          <w:sz w:val="22"/>
          <w:szCs w:val="22"/>
          <w:lang w:val="sq-AL"/>
        </w:rPr>
        <w:t>Informatat shtesë të deklaruara në certifikatën e kalibrimit përfshijnë një deklaratë për rregullimin</w:t>
      </w:r>
      <w:r w:rsidR="00477472">
        <w:rPr>
          <w:rFonts w:ascii="Calibri" w:hAnsi="Calibri"/>
          <w:color w:val="auto"/>
          <w:sz w:val="22"/>
          <w:szCs w:val="22"/>
          <w:lang w:val="sq-AL"/>
        </w:rPr>
        <w:t>/p</w:t>
      </w:r>
      <w:r w:rsidR="00DC1A75">
        <w:rPr>
          <w:rFonts w:ascii="Calibri" w:hAnsi="Calibri"/>
          <w:color w:val="auto"/>
          <w:sz w:val="22"/>
          <w:szCs w:val="22"/>
          <w:lang w:val="sq-AL"/>
        </w:rPr>
        <w:t>ë</w:t>
      </w:r>
      <w:r w:rsidR="00477472">
        <w:rPr>
          <w:rFonts w:ascii="Calibri" w:hAnsi="Calibri"/>
          <w:color w:val="auto"/>
          <w:sz w:val="22"/>
          <w:szCs w:val="22"/>
          <w:lang w:val="sq-AL"/>
        </w:rPr>
        <w:t>rshtatjen</w:t>
      </w:r>
      <w:r w:rsidRPr="00D37E36">
        <w:rPr>
          <w:rFonts w:ascii="Calibri" w:hAnsi="Calibri"/>
          <w:color w:val="auto"/>
          <w:sz w:val="22"/>
          <w:szCs w:val="22"/>
          <w:lang w:val="sq-AL"/>
        </w:rPr>
        <w:t xml:space="preserve"> e </w:t>
      </w:r>
      <w:r w:rsidR="00AB4088">
        <w:rPr>
          <w:rFonts w:ascii="Calibri" w:hAnsi="Calibri"/>
          <w:color w:val="auto"/>
          <w:sz w:val="22"/>
          <w:szCs w:val="22"/>
          <w:lang w:val="sq-AL"/>
        </w:rPr>
        <w:t xml:space="preserve">peshores </w:t>
      </w:r>
      <w:r w:rsidRPr="00D37E36">
        <w:rPr>
          <w:rFonts w:ascii="Calibri" w:hAnsi="Calibri"/>
          <w:color w:val="auto"/>
          <w:sz w:val="22"/>
          <w:szCs w:val="22"/>
          <w:lang w:val="sq-AL"/>
        </w:rPr>
        <w:t>së masës dhe vlerat e disa parametrave si më poshtë:</w:t>
      </w:r>
    </w:p>
    <w:p w14:paraId="16F88DDA" w14:textId="77777777" w:rsidR="00162B15" w:rsidRPr="00D37E36" w:rsidRDefault="00162B15" w:rsidP="00162B15">
      <w:pPr>
        <w:numPr>
          <w:ilvl w:val="0"/>
          <w:numId w:val="7"/>
        </w:numPr>
        <w:jc w:val="both"/>
        <w:rPr>
          <w:lang w:val="sq-AL"/>
        </w:rPr>
      </w:pPr>
      <w:r w:rsidRPr="00D37E36">
        <w:rPr>
          <w:lang w:val="sq-AL"/>
        </w:rPr>
        <w:t>Ndryshimi i temperaturës në fushën e kalibrimit ΔT=5</w:t>
      </w:r>
      <w:r w:rsidRPr="00D37E36">
        <w:rPr>
          <w:vertAlign w:val="superscript"/>
          <w:lang w:val="sq-AL"/>
        </w:rPr>
        <w:t xml:space="preserve">o </w:t>
      </w:r>
      <w:r w:rsidRPr="00D37E36">
        <w:rPr>
          <w:lang w:val="sq-AL"/>
        </w:rPr>
        <w:t>C</w:t>
      </w:r>
    </w:p>
    <w:p w14:paraId="5866975F" w14:textId="77777777" w:rsidR="00162B15" w:rsidRPr="00D37E36" w:rsidRDefault="00162B15" w:rsidP="00162B15">
      <w:pPr>
        <w:numPr>
          <w:ilvl w:val="0"/>
          <w:numId w:val="7"/>
        </w:numPr>
        <w:jc w:val="both"/>
        <w:rPr>
          <w:lang w:val="sq-AL"/>
        </w:rPr>
      </w:pPr>
      <w:r w:rsidRPr="00D37E36">
        <w:rPr>
          <w:lang w:val="sq-AL"/>
        </w:rPr>
        <w:t>Koeficienti i temperaturës TC = 1.5 ppm/</w:t>
      </w:r>
      <w:r w:rsidRPr="00D37E36">
        <w:rPr>
          <w:vertAlign w:val="superscript"/>
          <w:lang w:val="sq-AL"/>
        </w:rPr>
        <w:t xml:space="preserve">o </w:t>
      </w:r>
      <w:r w:rsidRPr="00D37E36">
        <w:rPr>
          <w:lang w:val="sq-AL"/>
        </w:rPr>
        <w:t>C</w:t>
      </w:r>
    </w:p>
    <w:p w14:paraId="72C9F3AC" w14:textId="77777777" w:rsidR="00162B15" w:rsidRPr="00D37E36" w:rsidRDefault="00162B15" w:rsidP="00162B15">
      <w:pPr>
        <w:jc w:val="both"/>
        <w:rPr>
          <w:highlight w:val="cyan"/>
          <w:lang w:val="sq-AL"/>
        </w:rPr>
      </w:pPr>
    </w:p>
    <w:p w14:paraId="4895F75C" w14:textId="77777777" w:rsidR="00162B15" w:rsidRPr="00D37E36" w:rsidRDefault="00162B15" w:rsidP="00162B15">
      <w:pPr>
        <w:pStyle w:val="Default"/>
        <w:jc w:val="both"/>
        <w:rPr>
          <w:rFonts w:ascii="Calibri" w:hAnsi="Calibri"/>
          <w:b/>
          <w:color w:val="auto"/>
          <w:sz w:val="22"/>
          <w:szCs w:val="22"/>
          <w:u w:val="single"/>
          <w:lang w:val="sq-AL"/>
        </w:rPr>
      </w:pPr>
      <w:r w:rsidRPr="00D37E36">
        <w:rPr>
          <w:rFonts w:ascii="Calibri" w:hAnsi="Calibri"/>
          <w:b/>
          <w:color w:val="auto"/>
          <w:sz w:val="22"/>
          <w:szCs w:val="22"/>
          <w:u w:val="single"/>
          <w:lang w:val="sq-AL"/>
        </w:rPr>
        <w:t>3.3.2. Shprehja formale e rezultateve</w:t>
      </w:r>
    </w:p>
    <w:p w14:paraId="3C3F5139" w14:textId="77777777" w:rsidR="00162B15" w:rsidRPr="00D37E36" w:rsidRDefault="00162B15" w:rsidP="00162B15">
      <w:pPr>
        <w:pStyle w:val="Default"/>
        <w:jc w:val="both"/>
        <w:rPr>
          <w:rFonts w:ascii="Calibri" w:hAnsi="Calibri"/>
          <w:b/>
          <w:color w:val="auto"/>
          <w:sz w:val="22"/>
          <w:szCs w:val="22"/>
          <w:highlight w:val="cyan"/>
          <w:lang w:val="sq-AL"/>
        </w:rPr>
      </w:pPr>
    </w:p>
    <w:p w14:paraId="641BD883" w14:textId="1CCEC747" w:rsidR="00162B15" w:rsidRPr="00D37E36" w:rsidRDefault="00162B15" w:rsidP="00162B15">
      <w:pPr>
        <w:jc w:val="both"/>
        <w:rPr>
          <w:rStyle w:val="hps"/>
          <w:color w:val="222222"/>
          <w:lang w:val="sq-AL"/>
        </w:rPr>
      </w:pPr>
      <w:r w:rsidRPr="00D37E36">
        <w:rPr>
          <w:rStyle w:val="hps"/>
          <w:color w:val="222222"/>
          <w:lang w:val="sq-AL"/>
        </w:rPr>
        <w:t>Rezultatet përfundimtare të kalibrimit, të cilat janë me interes për përdoruesi</w:t>
      </w:r>
      <w:r w:rsidR="00477472">
        <w:rPr>
          <w:rStyle w:val="hps"/>
          <w:color w:val="222222"/>
          <w:lang w:val="sq-AL"/>
        </w:rPr>
        <w:t>t</w:t>
      </w:r>
      <w:r w:rsidRPr="00D37E36">
        <w:rPr>
          <w:rStyle w:val="hps"/>
          <w:color w:val="222222"/>
          <w:lang w:val="sq-AL"/>
        </w:rPr>
        <w:t xml:space="preserve">, të cilët </w:t>
      </w:r>
      <w:r w:rsidR="00477472">
        <w:rPr>
          <w:rStyle w:val="hps"/>
          <w:color w:val="222222"/>
          <w:lang w:val="sq-AL"/>
        </w:rPr>
        <w:t>jo gjithmon</w:t>
      </w:r>
      <w:r w:rsidR="00DC1A75">
        <w:rPr>
          <w:rStyle w:val="hps"/>
          <w:color w:val="222222"/>
          <w:lang w:val="sq-AL"/>
        </w:rPr>
        <w:t>ë</w:t>
      </w:r>
      <w:r w:rsidR="00477472">
        <w:rPr>
          <w:rStyle w:val="hps"/>
          <w:color w:val="222222"/>
          <w:lang w:val="sq-AL"/>
        </w:rPr>
        <w:t xml:space="preserve"> </w:t>
      </w:r>
      <w:r w:rsidRPr="00D37E36">
        <w:rPr>
          <w:rStyle w:val="hps"/>
          <w:color w:val="222222"/>
          <w:lang w:val="sq-AL"/>
        </w:rPr>
        <w:t>janë të interesuar të dinë dhe kuptojnë detajet e procedurës së kalibrimit të aplikuar nga laboratori i kalibrimit, normalisht shprehen me përdorimin e një ekuacioni linear, d.m.th. y=a*x+b, si më poshtë.</w:t>
      </w:r>
    </w:p>
    <w:p w14:paraId="1B4E0D82" w14:textId="77777777" w:rsidR="00162B15" w:rsidRPr="00D37E36" w:rsidRDefault="00162B15" w:rsidP="00162B15">
      <w:pPr>
        <w:jc w:val="both"/>
        <w:rPr>
          <w:rStyle w:val="hps"/>
          <w:color w:val="222222"/>
          <w:lang w:val="sq-AL"/>
        </w:rPr>
      </w:pPr>
    </w:p>
    <w:p w14:paraId="1C68E7A1" w14:textId="2D0E1CB8" w:rsidR="00162B15" w:rsidRPr="00D37E36" w:rsidRDefault="00162B15" w:rsidP="00162B15">
      <w:pPr>
        <w:ind w:left="720"/>
        <w:jc w:val="both"/>
        <w:rPr>
          <w:rStyle w:val="hps"/>
          <w:color w:val="222222"/>
          <w:lang w:val="sq-AL"/>
        </w:rPr>
      </w:pPr>
      <w:r w:rsidRPr="00D37E36">
        <w:rPr>
          <w:rStyle w:val="hps"/>
          <w:color w:val="222222"/>
          <w:lang w:val="sq-AL"/>
        </w:rPr>
        <w:t xml:space="preserve">Gabimi E </w:t>
      </w:r>
      <w:r w:rsidR="00477472">
        <w:rPr>
          <w:rStyle w:val="hps"/>
          <w:color w:val="222222"/>
          <w:lang w:val="sq-AL"/>
        </w:rPr>
        <w:t xml:space="preserve">si </w:t>
      </w:r>
      <w:r w:rsidRPr="00D37E36">
        <w:rPr>
          <w:rStyle w:val="hps"/>
          <w:color w:val="222222"/>
          <w:lang w:val="sq-AL"/>
        </w:rPr>
        <w:t xml:space="preserve">funksion </w:t>
      </w:r>
      <w:r w:rsidR="00477472">
        <w:rPr>
          <w:rStyle w:val="hps"/>
          <w:color w:val="222222"/>
          <w:lang w:val="sq-AL"/>
        </w:rPr>
        <w:t>i ngarkes</w:t>
      </w:r>
      <w:r w:rsidR="00DC1A75">
        <w:rPr>
          <w:rStyle w:val="hps"/>
          <w:color w:val="222222"/>
          <w:lang w:val="sq-AL"/>
        </w:rPr>
        <w:t>ë</w:t>
      </w:r>
      <w:r w:rsidR="00477472">
        <w:rPr>
          <w:rStyle w:val="hps"/>
          <w:color w:val="222222"/>
          <w:lang w:val="sq-AL"/>
        </w:rPr>
        <w:t>s/</w:t>
      </w:r>
      <w:r w:rsidRPr="00D37E36">
        <w:rPr>
          <w:rStyle w:val="hps"/>
          <w:color w:val="222222"/>
          <w:lang w:val="sq-AL"/>
        </w:rPr>
        <w:t>peshës L, shprehet si më poshtë në këtë rast të veçantë të kalibrimit:</w:t>
      </w:r>
    </w:p>
    <w:p w14:paraId="7F8AD630" w14:textId="77777777" w:rsidR="00162B15" w:rsidRPr="00D37E36" w:rsidRDefault="00162B15" w:rsidP="00162B15">
      <w:pPr>
        <w:rPr>
          <w:b/>
          <w:lang w:val="sq-AL"/>
        </w:rPr>
      </w:pPr>
    </w:p>
    <w:p w14:paraId="0C47F351" w14:textId="77777777" w:rsidR="00162B15" w:rsidRPr="00D37E36" w:rsidRDefault="00162B15" w:rsidP="00162B15">
      <w:pPr>
        <w:jc w:val="center"/>
        <w:rPr>
          <w:b/>
          <w:lang w:val="sq-AL"/>
        </w:rPr>
      </w:pPr>
      <w:r w:rsidRPr="00D37E36">
        <w:rPr>
          <w:b/>
          <w:lang w:val="sq-AL"/>
        </w:rPr>
        <w:t>E(L) = 4.27E-6*L,</w:t>
      </w:r>
      <w:r w:rsidRPr="00D37E36">
        <w:rPr>
          <w:lang w:val="sq-AL"/>
        </w:rPr>
        <w:t xml:space="preserve"> ku L shprehet në g dhe E (L) në g (1)</w:t>
      </w:r>
    </w:p>
    <w:p w14:paraId="3F4E11EA" w14:textId="77777777" w:rsidR="00162B15" w:rsidRPr="00D37E36" w:rsidRDefault="00162B15" w:rsidP="00162B15">
      <w:pPr>
        <w:jc w:val="both"/>
        <w:rPr>
          <w:highlight w:val="cyan"/>
          <w:lang w:val="sq-AL"/>
        </w:rPr>
      </w:pPr>
    </w:p>
    <w:p w14:paraId="31120D48" w14:textId="24346A90" w:rsidR="00162B15" w:rsidRPr="00D37E36" w:rsidRDefault="00162B15" w:rsidP="00162B15">
      <w:pPr>
        <w:ind w:left="720"/>
        <w:jc w:val="both"/>
        <w:rPr>
          <w:rStyle w:val="hps"/>
          <w:color w:val="222222"/>
          <w:lang w:val="sq-AL"/>
        </w:rPr>
      </w:pPr>
      <w:r w:rsidRPr="00D37E36">
        <w:rPr>
          <w:rStyle w:val="hps"/>
          <w:color w:val="222222"/>
          <w:lang w:val="sq-AL"/>
        </w:rPr>
        <w:t xml:space="preserve">Pasiguria e gabimit, U (E) në nivelin </w:t>
      </w:r>
      <w:r w:rsidR="00477472">
        <w:rPr>
          <w:rStyle w:val="hps"/>
          <w:color w:val="222222"/>
          <w:lang w:val="sq-AL"/>
        </w:rPr>
        <w:t>e</w:t>
      </w:r>
      <w:r w:rsidRPr="00D37E36">
        <w:rPr>
          <w:rStyle w:val="hps"/>
          <w:color w:val="222222"/>
          <w:lang w:val="sq-AL"/>
        </w:rPr>
        <w:t xml:space="preserve"> besimit </w:t>
      </w:r>
      <w:r w:rsidR="00477472">
        <w:rPr>
          <w:rStyle w:val="hps"/>
          <w:color w:val="222222"/>
          <w:lang w:val="sq-AL"/>
        </w:rPr>
        <w:t xml:space="preserve">prej 95% </w:t>
      </w:r>
      <w:r w:rsidRPr="00D37E36">
        <w:rPr>
          <w:rStyle w:val="hps"/>
          <w:color w:val="222222"/>
          <w:lang w:val="sq-AL"/>
        </w:rPr>
        <w:t>si një funksion i ngarkesës</w:t>
      </w:r>
      <w:r w:rsidR="00477472">
        <w:rPr>
          <w:rStyle w:val="hps"/>
          <w:color w:val="222222"/>
          <w:lang w:val="sq-AL"/>
        </w:rPr>
        <w:t>/pesh</w:t>
      </w:r>
      <w:r w:rsidR="00DC1A75">
        <w:rPr>
          <w:rStyle w:val="hps"/>
          <w:color w:val="222222"/>
          <w:lang w:val="sq-AL"/>
        </w:rPr>
        <w:t>ë</w:t>
      </w:r>
      <w:r w:rsidR="00477472">
        <w:rPr>
          <w:rStyle w:val="hps"/>
          <w:color w:val="222222"/>
          <w:lang w:val="sq-AL"/>
        </w:rPr>
        <w:t>s</w:t>
      </w:r>
      <w:r w:rsidRPr="00D37E36">
        <w:rPr>
          <w:rStyle w:val="hps"/>
          <w:color w:val="222222"/>
          <w:lang w:val="sq-AL"/>
        </w:rPr>
        <w:t xml:space="preserve"> L, shprehet si më poshtë:</w:t>
      </w:r>
    </w:p>
    <w:p w14:paraId="1C9463BE" w14:textId="77777777" w:rsidR="00162B15" w:rsidRPr="00D37E36" w:rsidRDefault="00162B15" w:rsidP="00162B15">
      <w:pPr>
        <w:jc w:val="both"/>
        <w:rPr>
          <w:rStyle w:val="hps"/>
          <w:color w:val="222222"/>
          <w:lang w:val="sq-AL"/>
        </w:rPr>
      </w:pPr>
    </w:p>
    <w:p w14:paraId="03C328AC" w14:textId="77777777" w:rsidR="00162B15" w:rsidRPr="00D37E36" w:rsidRDefault="00162B15" w:rsidP="00162B15">
      <w:pPr>
        <w:jc w:val="center"/>
        <w:rPr>
          <w:lang w:val="sq-AL"/>
        </w:rPr>
      </w:pPr>
      <w:r w:rsidRPr="00D37E36">
        <w:rPr>
          <w:b/>
          <w:lang w:val="sq-AL"/>
        </w:rPr>
        <w:t>U(E) = 1.56E-6*L</w:t>
      </w:r>
      <w:r w:rsidRPr="00D37E36">
        <w:rPr>
          <w:lang w:val="sq-AL"/>
        </w:rPr>
        <w:t>, ku L shprehet në g dhe U(E) në g (2)</w:t>
      </w:r>
    </w:p>
    <w:p w14:paraId="70FC0E3F" w14:textId="77777777" w:rsidR="00162B15" w:rsidRPr="00D37E36" w:rsidRDefault="00162B15" w:rsidP="00162B15">
      <w:pPr>
        <w:jc w:val="both"/>
        <w:rPr>
          <w:rStyle w:val="hps"/>
          <w:color w:val="222222"/>
          <w:highlight w:val="cyan"/>
          <w:lang w:val="sq-AL"/>
        </w:rPr>
      </w:pPr>
    </w:p>
    <w:p w14:paraId="10BB76D5" w14:textId="77777777" w:rsidR="00162B15" w:rsidRPr="00D37E36" w:rsidRDefault="00162B15" w:rsidP="00162B15">
      <w:pPr>
        <w:pStyle w:val="Default"/>
        <w:jc w:val="both"/>
        <w:rPr>
          <w:rFonts w:ascii="Calibri" w:hAnsi="Calibri"/>
          <w:sz w:val="22"/>
          <w:szCs w:val="22"/>
          <w:lang w:val="sq-AL"/>
        </w:rPr>
      </w:pPr>
      <w:r w:rsidRPr="00D37E36">
        <w:rPr>
          <w:rFonts w:ascii="Calibri" w:hAnsi="Calibri"/>
          <w:sz w:val="22"/>
          <w:szCs w:val="22"/>
          <w:lang w:val="sq-AL"/>
        </w:rPr>
        <w:t>Përveç kësaj, në bazë të informacionit të dhënë nga përdoruesi, laboratori i kalibrimit mund të ofrojë në përdorim gjithashtu shprehjet e mëposhtme të pasigurisë:</w:t>
      </w:r>
    </w:p>
    <w:p w14:paraId="02CA8B18" w14:textId="77777777" w:rsidR="00162B15" w:rsidRPr="00D37E36" w:rsidRDefault="00162B15" w:rsidP="00162B15">
      <w:pPr>
        <w:pStyle w:val="Default"/>
        <w:jc w:val="both"/>
        <w:rPr>
          <w:rFonts w:ascii="Calibri" w:hAnsi="Calibri"/>
          <w:sz w:val="22"/>
          <w:szCs w:val="22"/>
          <w:lang w:val="sq-AL"/>
        </w:rPr>
      </w:pPr>
    </w:p>
    <w:p w14:paraId="2F46D6A9" w14:textId="19CD5F5D" w:rsidR="00162B15" w:rsidRPr="00D37E36" w:rsidRDefault="00162B15" w:rsidP="00162B15">
      <w:pPr>
        <w:pStyle w:val="Default"/>
        <w:ind w:left="720"/>
        <w:jc w:val="both"/>
        <w:rPr>
          <w:rFonts w:ascii="Calibri" w:hAnsi="Calibri"/>
          <w:sz w:val="22"/>
          <w:szCs w:val="22"/>
          <w:lang w:val="sq-AL"/>
        </w:rPr>
      </w:pPr>
      <w:r w:rsidRPr="00D37E36">
        <w:rPr>
          <w:rFonts w:ascii="Calibri" w:hAnsi="Calibri"/>
          <w:sz w:val="22"/>
          <w:szCs w:val="22"/>
          <w:lang w:val="sq-AL"/>
        </w:rPr>
        <w:t xml:space="preserve">Pasiguria e </w:t>
      </w:r>
      <w:r>
        <w:rPr>
          <w:rFonts w:ascii="Calibri" w:hAnsi="Calibri"/>
          <w:sz w:val="22"/>
          <w:szCs w:val="22"/>
          <w:lang w:val="sq-AL"/>
        </w:rPr>
        <w:t>leximit të matjes</w:t>
      </w:r>
      <w:r w:rsidR="00477472">
        <w:rPr>
          <w:rFonts w:ascii="Calibri" w:hAnsi="Calibri"/>
          <w:sz w:val="22"/>
          <w:szCs w:val="22"/>
          <w:lang w:val="sq-AL"/>
        </w:rPr>
        <w:t xml:space="preserve">, R, e </w:t>
      </w:r>
      <w:r w:rsidR="00AB4088">
        <w:rPr>
          <w:rFonts w:ascii="Calibri" w:hAnsi="Calibri"/>
          <w:sz w:val="22"/>
          <w:szCs w:val="22"/>
          <w:lang w:val="sq-AL"/>
        </w:rPr>
        <w:t>peshores</w:t>
      </w:r>
      <w:r w:rsidRPr="00D37E36">
        <w:rPr>
          <w:rFonts w:ascii="Calibri" w:hAnsi="Calibri"/>
          <w:sz w:val="22"/>
          <w:szCs w:val="22"/>
          <w:lang w:val="sq-AL"/>
        </w:rPr>
        <w:t xml:space="preserve">, U (R), kur korrigjimet (=-gabimet) </w:t>
      </w:r>
      <w:r w:rsidR="00477472">
        <w:rPr>
          <w:rFonts w:ascii="Calibri" w:hAnsi="Calibri"/>
          <w:sz w:val="22"/>
          <w:szCs w:val="22"/>
          <w:lang w:val="sq-AL"/>
        </w:rPr>
        <w:t>aplikohen</w:t>
      </w:r>
      <w:r w:rsidRPr="00D37E36">
        <w:rPr>
          <w:rFonts w:ascii="Calibri" w:hAnsi="Calibri"/>
          <w:sz w:val="22"/>
          <w:szCs w:val="22"/>
          <w:lang w:val="sq-AL"/>
        </w:rPr>
        <w:t>, shprehet si vijon:</w:t>
      </w:r>
    </w:p>
    <w:p w14:paraId="4BA5DB0D" w14:textId="77777777" w:rsidR="00162B15" w:rsidRPr="00D37E36" w:rsidRDefault="00162B15" w:rsidP="00162B15">
      <w:pPr>
        <w:pStyle w:val="Default"/>
        <w:jc w:val="both"/>
        <w:rPr>
          <w:rFonts w:ascii="Calibri" w:hAnsi="Calibri"/>
          <w:sz w:val="22"/>
          <w:szCs w:val="22"/>
          <w:lang w:val="sq-AL"/>
        </w:rPr>
      </w:pPr>
    </w:p>
    <w:p w14:paraId="34D16168" w14:textId="77777777" w:rsidR="00162B15" w:rsidRPr="00D37E36" w:rsidRDefault="00162B15" w:rsidP="00162B15">
      <w:pPr>
        <w:jc w:val="center"/>
        <w:rPr>
          <w:lang w:val="sq-AL"/>
        </w:rPr>
      </w:pPr>
      <w:r w:rsidRPr="00D37E36">
        <w:rPr>
          <w:b/>
          <w:lang w:val="sq-AL"/>
        </w:rPr>
        <w:t>U(R) = 0.0003+3.0E-6*R</w:t>
      </w:r>
      <w:r w:rsidRPr="00D37E36">
        <w:rPr>
          <w:lang w:val="sq-AL"/>
        </w:rPr>
        <w:t>, ku R shprehet në g dhe U(R) në g (3)</w:t>
      </w:r>
    </w:p>
    <w:p w14:paraId="5F92AAE5" w14:textId="77777777" w:rsidR="00162B15" w:rsidRPr="00D37E36" w:rsidRDefault="00162B15" w:rsidP="00162B15">
      <w:pPr>
        <w:pStyle w:val="Default"/>
        <w:jc w:val="both"/>
        <w:rPr>
          <w:rFonts w:ascii="Calibri" w:hAnsi="Calibri"/>
          <w:sz w:val="22"/>
          <w:szCs w:val="22"/>
          <w:lang w:val="sq-AL"/>
        </w:rPr>
      </w:pPr>
    </w:p>
    <w:p w14:paraId="18B30469" w14:textId="55F0D850" w:rsidR="00162B15" w:rsidRPr="00D37E36" w:rsidRDefault="00162B15" w:rsidP="00162B15">
      <w:pPr>
        <w:pStyle w:val="Default"/>
        <w:ind w:left="720"/>
        <w:jc w:val="both"/>
        <w:rPr>
          <w:rFonts w:ascii="Calibri" w:hAnsi="Calibri"/>
          <w:sz w:val="22"/>
          <w:szCs w:val="22"/>
          <w:lang w:val="sq-AL"/>
        </w:rPr>
      </w:pPr>
      <w:r w:rsidRPr="00D37E36">
        <w:rPr>
          <w:rFonts w:ascii="Calibri" w:hAnsi="Calibri"/>
          <w:sz w:val="22"/>
          <w:szCs w:val="22"/>
          <w:lang w:val="sq-AL"/>
        </w:rPr>
        <w:t xml:space="preserve">Pasiguria globale e </w:t>
      </w:r>
      <w:r>
        <w:rPr>
          <w:rFonts w:ascii="Calibri" w:hAnsi="Calibri"/>
          <w:sz w:val="22"/>
          <w:szCs w:val="22"/>
          <w:lang w:val="sq-AL"/>
        </w:rPr>
        <w:t>leximit të matjes</w:t>
      </w:r>
      <w:r w:rsidRPr="00D37E36">
        <w:rPr>
          <w:rFonts w:ascii="Calibri" w:hAnsi="Calibri"/>
          <w:sz w:val="22"/>
          <w:szCs w:val="22"/>
          <w:lang w:val="sq-AL"/>
        </w:rPr>
        <w:t xml:space="preserve">, R, e </w:t>
      </w:r>
      <w:r w:rsidR="00AB4088">
        <w:rPr>
          <w:rFonts w:ascii="Calibri" w:hAnsi="Calibri"/>
          <w:sz w:val="22"/>
          <w:szCs w:val="22"/>
          <w:lang w:val="sq-AL"/>
        </w:rPr>
        <w:t>peshores</w:t>
      </w:r>
      <w:r w:rsidRPr="00D37E36">
        <w:rPr>
          <w:rFonts w:ascii="Calibri" w:hAnsi="Calibri"/>
          <w:sz w:val="22"/>
          <w:szCs w:val="22"/>
          <w:lang w:val="sq-AL"/>
        </w:rPr>
        <w:t>, Ugl (R), pa ne</w:t>
      </w:r>
      <w:r>
        <w:rPr>
          <w:rFonts w:ascii="Calibri" w:hAnsi="Calibri"/>
          <w:sz w:val="22"/>
          <w:szCs w:val="22"/>
          <w:lang w:val="sq-AL"/>
        </w:rPr>
        <w:t>vojën për të bërë korrigjime (=</w:t>
      </w:r>
      <w:r w:rsidRPr="00D37E36">
        <w:rPr>
          <w:rFonts w:ascii="Calibri" w:hAnsi="Calibri"/>
          <w:sz w:val="22"/>
          <w:szCs w:val="22"/>
          <w:lang w:val="sq-AL"/>
        </w:rPr>
        <w:t xml:space="preserve">-gabime) në </w:t>
      </w:r>
      <w:r>
        <w:rPr>
          <w:rFonts w:ascii="Calibri" w:hAnsi="Calibri"/>
          <w:sz w:val="22"/>
          <w:szCs w:val="22"/>
          <w:lang w:val="sq-AL"/>
        </w:rPr>
        <w:t>leximet e matjes s</w:t>
      </w:r>
      <w:r w:rsidRPr="00D37E36">
        <w:rPr>
          <w:rFonts w:ascii="Calibri" w:hAnsi="Calibri"/>
          <w:sz w:val="22"/>
          <w:szCs w:val="22"/>
          <w:lang w:val="sq-AL"/>
        </w:rPr>
        <w:t xml:space="preserve">ë </w:t>
      </w:r>
      <w:r w:rsidR="00AB4088">
        <w:rPr>
          <w:rFonts w:ascii="Calibri" w:hAnsi="Calibri"/>
          <w:sz w:val="22"/>
          <w:szCs w:val="22"/>
          <w:lang w:val="sq-AL"/>
        </w:rPr>
        <w:t xml:space="preserve">peshores </w:t>
      </w:r>
      <w:r w:rsidR="00477472">
        <w:rPr>
          <w:rFonts w:ascii="Calibri" w:hAnsi="Calibri"/>
          <w:sz w:val="22"/>
          <w:szCs w:val="22"/>
          <w:lang w:val="sq-AL"/>
        </w:rPr>
        <w:t>s</w:t>
      </w:r>
      <w:r w:rsidRPr="00D37E36">
        <w:rPr>
          <w:rFonts w:ascii="Calibri" w:hAnsi="Calibri"/>
          <w:sz w:val="22"/>
          <w:szCs w:val="22"/>
          <w:lang w:val="sq-AL"/>
        </w:rPr>
        <w:t>ë masës, shprehet si më poshtë:</w:t>
      </w:r>
    </w:p>
    <w:p w14:paraId="26BCF53B" w14:textId="77777777" w:rsidR="00162B15" w:rsidRPr="00D37E36" w:rsidRDefault="00162B15" w:rsidP="00162B15">
      <w:pPr>
        <w:pStyle w:val="Default"/>
        <w:jc w:val="both"/>
        <w:rPr>
          <w:rFonts w:ascii="Calibri" w:hAnsi="Calibri"/>
          <w:sz w:val="22"/>
          <w:szCs w:val="22"/>
          <w:lang w:val="sq-AL"/>
        </w:rPr>
      </w:pPr>
    </w:p>
    <w:p w14:paraId="3A189E0B" w14:textId="77777777" w:rsidR="00162B15" w:rsidRPr="00D37E36" w:rsidRDefault="00162B15" w:rsidP="00162B15">
      <w:pPr>
        <w:jc w:val="center"/>
        <w:rPr>
          <w:lang w:val="sq-AL"/>
        </w:rPr>
      </w:pPr>
      <w:r w:rsidRPr="00D37E36">
        <w:rPr>
          <w:b/>
          <w:lang w:val="sq-AL"/>
        </w:rPr>
        <w:t>U</w:t>
      </w:r>
      <w:r w:rsidRPr="00D37E36">
        <w:rPr>
          <w:b/>
          <w:vertAlign w:val="subscript"/>
          <w:lang w:val="sq-AL"/>
        </w:rPr>
        <w:t>gl</w:t>
      </w:r>
      <w:r w:rsidRPr="00D37E36">
        <w:rPr>
          <w:b/>
          <w:lang w:val="sq-AL"/>
        </w:rPr>
        <w:t>(R)= 0.0003+7.2E-6*R</w:t>
      </w:r>
      <w:r w:rsidRPr="00D37E36">
        <w:rPr>
          <w:lang w:val="sq-AL"/>
        </w:rPr>
        <w:t>, ku R shprehet në g dhe U</w:t>
      </w:r>
      <w:r w:rsidRPr="00D37E36">
        <w:rPr>
          <w:vertAlign w:val="subscript"/>
          <w:lang w:val="sq-AL"/>
        </w:rPr>
        <w:t>gl</w:t>
      </w:r>
      <w:r w:rsidRPr="00D37E36">
        <w:rPr>
          <w:lang w:val="sq-AL"/>
        </w:rPr>
        <w:t>(R), në g (4)</w:t>
      </w:r>
    </w:p>
    <w:p w14:paraId="5D73DC05" w14:textId="77777777" w:rsidR="00162B15" w:rsidRPr="00C16ACB" w:rsidRDefault="00162B15" w:rsidP="00162B15">
      <w:pPr>
        <w:pStyle w:val="Default"/>
        <w:jc w:val="both"/>
        <w:rPr>
          <w:lang w:val="en-GB"/>
        </w:rPr>
      </w:pPr>
    </w:p>
    <w:p w14:paraId="40CC855B" w14:textId="13AAA17F" w:rsidR="00162B15" w:rsidRPr="00C16ACB" w:rsidRDefault="00162B15" w:rsidP="00162B15">
      <w:pPr>
        <w:pStyle w:val="Default"/>
        <w:jc w:val="both"/>
        <w:rPr>
          <w:rFonts w:ascii="Calibri" w:hAnsi="Calibri"/>
          <w:b/>
          <w:color w:val="auto"/>
          <w:sz w:val="22"/>
          <w:szCs w:val="22"/>
          <w:u w:val="single"/>
          <w:lang w:val="en-GB"/>
        </w:rPr>
      </w:pPr>
      <w:r w:rsidRPr="00477472">
        <w:rPr>
          <w:rFonts w:ascii="Calibri" w:hAnsi="Calibri"/>
          <w:b/>
          <w:color w:val="auto"/>
          <w:sz w:val="22"/>
          <w:szCs w:val="22"/>
          <w:u w:val="single"/>
          <w:lang w:val="en-GB"/>
        </w:rPr>
        <w:t xml:space="preserve">3.3.3. </w:t>
      </w:r>
      <w:r w:rsidRPr="00477472">
        <w:rPr>
          <w:rFonts w:ascii="Calibri" w:hAnsi="Calibri"/>
          <w:b/>
          <w:color w:val="auto"/>
          <w:sz w:val="22"/>
          <w:szCs w:val="22"/>
          <w:u w:val="single"/>
          <w:lang w:val="sq-AL"/>
        </w:rPr>
        <w:t>Përdorimi dhe Interpretimi i Rezultateve të Kalibrimit</w:t>
      </w:r>
    </w:p>
    <w:p w14:paraId="0124D039" w14:textId="77777777" w:rsidR="00162B15" w:rsidRPr="00C16ACB" w:rsidRDefault="00162B15" w:rsidP="00162B15">
      <w:pPr>
        <w:pStyle w:val="Default"/>
        <w:jc w:val="both"/>
        <w:rPr>
          <w:rFonts w:ascii="Calibri" w:hAnsi="Calibri"/>
          <w:color w:val="auto"/>
          <w:sz w:val="22"/>
          <w:szCs w:val="22"/>
          <w:lang w:val="en-GB"/>
        </w:rPr>
      </w:pPr>
    </w:p>
    <w:p w14:paraId="7C54DE37" w14:textId="0591DCC3" w:rsidR="00162B15" w:rsidRPr="00A80BA2" w:rsidRDefault="00162B15" w:rsidP="00162B15">
      <w:pPr>
        <w:pStyle w:val="Default"/>
        <w:jc w:val="both"/>
        <w:rPr>
          <w:rFonts w:ascii="Calibri" w:hAnsi="Calibri"/>
          <w:color w:val="auto"/>
          <w:sz w:val="22"/>
          <w:szCs w:val="22"/>
          <w:lang w:val="sq-AL"/>
        </w:rPr>
      </w:pPr>
      <w:r w:rsidRPr="00A80BA2">
        <w:rPr>
          <w:rFonts w:ascii="Calibri" w:hAnsi="Calibri"/>
          <w:color w:val="auto"/>
          <w:sz w:val="22"/>
          <w:szCs w:val="22"/>
          <w:lang w:val="sq-AL"/>
        </w:rPr>
        <w:t xml:space="preserve">Le të shqyrtojmë një rast të peshimit të një mostre të një substance kimike prej rreth 5 g në këtë </w:t>
      </w:r>
      <w:r w:rsidR="00345EDB">
        <w:rPr>
          <w:rFonts w:ascii="Calibri" w:hAnsi="Calibri"/>
          <w:color w:val="auto"/>
          <w:sz w:val="22"/>
          <w:szCs w:val="22"/>
          <w:lang w:val="sq-AL"/>
        </w:rPr>
        <w:t xml:space="preserve">peshore </w:t>
      </w:r>
      <w:r w:rsidRPr="00A80BA2">
        <w:rPr>
          <w:rFonts w:ascii="Calibri" w:hAnsi="Calibri"/>
          <w:color w:val="auto"/>
          <w:sz w:val="22"/>
          <w:szCs w:val="22"/>
          <w:lang w:val="sq-AL"/>
        </w:rPr>
        <w:t xml:space="preserve">me një gabim maksimal të lejuar, sipas një specifikimi teknik, e = ± 0,1% të kësaj vlere, përkatësisht 0,005 g (= 5 mg ). Pyetja për PËRDORUESIN </w:t>
      </w:r>
      <w:r w:rsidR="00C46C7C">
        <w:rPr>
          <w:rFonts w:ascii="Calibri" w:hAnsi="Calibri"/>
          <w:color w:val="auto"/>
          <w:sz w:val="22"/>
          <w:szCs w:val="22"/>
          <w:lang w:val="sq-AL"/>
        </w:rPr>
        <w:t xml:space="preserve">e </w:t>
      </w:r>
      <w:r w:rsidR="00345EDB">
        <w:rPr>
          <w:rFonts w:ascii="Calibri" w:hAnsi="Calibri"/>
          <w:color w:val="auto"/>
          <w:sz w:val="22"/>
          <w:szCs w:val="22"/>
          <w:lang w:val="sq-AL"/>
        </w:rPr>
        <w:t>peshores</w:t>
      </w:r>
      <w:r w:rsidR="00C46C7C">
        <w:rPr>
          <w:rFonts w:ascii="Calibri" w:hAnsi="Calibri"/>
          <w:color w:val="auto"/>
          <w:sz w:val="22"/>
          <w:szCs w:val="22"/>
          <w:lang w:val="sq-AL"/>
        </w:rPr>
        <w:t xml:space="preserve"> </w:t>
      </w:r>
      <w:r w:rsidRPr="00A80BA2">
        <w:rPr>
          <w:rFonts w:ascii="Calibri" w:hAnsi="Calibri"/>
          <w:color w:val="auto"/>
          <w:sz w:val="22"/>
          <w:szCs w:val="22"/>
          <w:lang w:val="sq-AL"/>
        </w:rPr>
        <w:t xml:space="preserve">është nëse mund të përdoret kjo </w:t>
      </w:r>
      <w:r w:rsidR="00345EDB">
        <w:rPr>
          <w:rFonts w:ascii="Calibri" w:hAnsi="Calibri"/>
          <w:color w:val="auto"/>
          <w:sz w:val="22"/>
          <w:szCs w:val="22"/>
          <w:lang w:val="sq-AL"/>
        </w:rPr>
        <w:t xml:space="preserve">peshore </w:t>
      </w:r>
      <w:r w:rsidRPr="00A80BA2">
        <w:rPr>
          <w:rFonts w:ascii="Calibri" w:hAnsi="Calibri"/>
          <w:color w:val="auto"/>
          <w:sz w:val="22"/>
          <w:szCs w:val="22"/>
          <w:lang w:val="sq-AL"/>
        </w:rPr>
        <w:t>për të arritur një gabim më të ulët se k</w:t>
      </w:r>
      <w:r w:rsidR="00C46C7C">
        <w:rPr>
          <w:rFonts w:ascii="Calibri" w:hAnsi="Calibri"/>
          <w:color w:val="auto"/>
          <w:sz w:val="22"/>
          <w:szCs w:val="22"/>
          <w:lang w:val="sq-AL"/>
        </w:rPr>
        <w:t xml:space="preserve">y i </w:t>
      </w:r>
      <w:r w:rsidRPr="00A80BA2">
        <w:rPr>
          <w:rFonts w:ascii="Calibri" w:hAnsi="Calibri"/>
          <w:color w:val="auto"/>
          <w:sz w:val="22"/>
          <w:szCs w:val="22"/>
          <w:lang w:val="sq-AL"/>
        </w:rPr>
        <w:t>specifikuar.</w:t>
      </w:r>
    </w:p>
    <w:p w14:paraId="5EDDD712" w14:textId="77777777" w:rsidR="00162B15" w:rsidRPr="00A80BA2" w:rsidRDefault="00162B15" w:rsidP="00162B15">
      <w:pPr>
        <w:pStyle w:val="Default"/>
        <w:jc w:val="both"/>
        <w:rPr>
          <w:rFonts w:ascii="Calibri" w:hAnsi="Calibri"/>
          <w:color w:val="auto"/>
          <w:sz w:val="22"/>
          <w:szCs w:val="22"/>
          <w:lang w:val="sq-AL"/>
        </w:rPr>
      </w:pPr>
    </w:p>
    <w:p w14:paraId="7F90B2EA" w14:textId="5A615C20" w:rsidR="00162B15" w:rsidRPr="00345EDB" w:rsidRDefault="00162B15" w:rsidP="00162B15">
      <w:pPr>
        <w:pStyle w:val="Default"/>
        <w:jc w:val="both"/>
        <w:rPr>
          <w:rFonts w:ascii="Calibri" w:hAnsi="Calibri"/>
          <w:color w:val="auto"/>
          <w:sz w:val="22"/>
          <w:szCs w:val="22"/>
          <w:lang w:val="sq-AL"/>
        </w:rPr>
      </w:pPr>
      <w:r w:rsidRPr="00345EDB">
        <w:rPr>
          <w:rFonts w:ascii="Calibri" w:hAnsi="Calibri"/>
          <w:color w:val="auto"/>
          <w:sz w:val="22"/>
          <w:szCs w:val="22"/>
          <w:lang w:val="sq-AL"/>
        </w:rPr>
        <w:t>Pronari mund të përdorë ekuacionin e fundit (4) për të përcaktuar pasigurinë globale që përfshin gjithashtu gabimin kur pesho</w:t>
      </w:r>
      <w:r w:rsidR="0071750E">
        <w:rPr>
          <w:rFonts w:ascii="Calibri" w:hAnsi="Calibri"/>
          <w:color w:val="auto"/>
          <w:sz w:val="22"/>
          <w:szCs w:val="22"/>
          <w:lang w:val="sq-AL"/>
        </w:rPr>
        <w:t>het n</w:t>
      </w:r>
      <w:r w:rsidRPr="00345EDB">
        <w:rPr>
          <w:rFonts w:ascii="Calibri" w:hAnsi="Calibri"/>
          <w:color w:val="auto"/>
          <w:sz w:val="22"/>
          <w:szCs w:val="22"/>
          <w:lang w:val="sq-AL"/>
        </w:rPr>
        <w:t>jë mostër prej 5 g.</w:t>
      </w:r>
    </w:p>
    <w:p w14:paraId="6D2CB1FE" w14:textId="77777777" w:rsidR="00162B15" w:rsidRPr="00345EDB" w:rsidRDefault="00162B15" w:rsidP="00162B15">
      <w:pPr>
        <w:pStyle w:val="Default"/>
        <w:jc w:val="both"/>
        <w:rPr>
          <w:rFonts w:ascii="Calibri" w:hAnsi="Calibri"/>
          <w:color w:val="auto"/>
          <w:sz w:val="22"/>
          <w:szCs w:val="22"/>
          <w:lang w:val="sq-AL"/>
        </w:rPr>
      </w:pPr>
    </w:p>
    <w:p w14:paraId="66B54832" w14:textId="77F63ADA" w:rsidR="00162B15" w:rsidRPr="00345EDB" w:rsidRDefault="00162B15" w:rsidP="00162B15">
      <w:pPr>
        <w:pStyle w:val="Default"/>
        <w:jc w:val="both"/>
        <w:rPr>
          <w:rFonts w:ascii="Calibri" w:hAnsi="Calibri"/>
          <w:color w:val="auto"/>
          <w:sz w:val="22"/>
          <w:szCs w:val="22"/>
          <w:lang w:val="en-GB"/>
        </w:rPr>
      </w:pPr>
      <w:r w:rsidRPr="00345EDB">
        <w:rPr>
          <w:rFonts w:ascii="Calibri" w:hAnsi="Calibri"/>
          <w:color w:val="auto"/>
          <w:sz w:val="22"/>
          <w:szCs w:val="22"/>
          <w:lang w:val="sq-AL"/>
        </w:rPr>
        <w:t>Në këtë aspekt, përdorja e këtij ekuacioni (4) për R = 5 g, pasiguria globale është U</w:t>
      </w:r>
      <w:r w:rsidRPr="00345EDB">
        <w:rPr>
          <w:rFonts w:ascii="Calibri" w:hAnsi="Calibri"/>
          <w:color w:val="auto"/>
          <w:sz w:val="22"/>
          <w:szCs w:val="22"/>
          <w:vertAlign w:val="subscript"/>
          <w:lang w:val="sq-AL"/>
        </w:rPr>
        <w:t xml:space="preserve">gl </w:t>
      </w:r>
      <w:r w:rsidRPr="00345EDB">
        <w:rPr>
          <w:rFonts w:ascii="Calibri" w:hAnsi="Calibri"/>
          <w:color w:val="auto"/>
          <w:sz w:val="22"/>
          <w:szCs w:val="22"/>
          <w:lang w:val="sq-AL"/>
        </w:rPr>
        <w:t xml:space="preserve">(5) = 0.3 mg, e cila është shumë më e ulët se </w:t>
      </w:r>
      <w:r w:rsidR="00C46C7C" w:rsidRPr="00345EDB">
        <w:rPr>
          <w:rFonts w:ascii="Calibri" w:hAnsi="Calibri"/>
          <w:color w:val="auto"/>
          <w:sz w:val="22"/>
          <w:szCs w:val="22"/>
          <w:lang w:val="sq-AL"/>
        </w:rPr>
        <w:t xml:space="preserve">sa </w:t>
      </w:r>
      <w:r w:rsidRPr="00345EDB">
        <w:rPr>
          <w:rFonts w:ascii="Calibri" w:hAnsi="Calibri"/>
          <w:color w:val="auto"/>
          <w:sz w:val="22"/>
          <w:szCs w:val="22"/>
          <w:lang w:val="sq-AL"/>
        </w:rPr>
        <w:t xml:space="preserve">kufiri maksimal prej 5 mg, dhe në këtë drejtim, përdoruesi mund të përdorë këtë </w:t>
      </w:r>
      <w:r w:rsidR="00345EDB" w:rsidRPr="00345EDB">
        <w:rPr>
          <w:rFonts w:ascii="Calibri" w:hAnsi="Calibri"/>
          <w:color w:val="auto"/>
          <w:sz w:val="22"/>
          <w:szCs w:val="22"/>
          <w:lang w:val="sq-AL"/>
        </w:rPr>
        <w:t xml:space="preserve">peshore </w:t>
      </w:r>
      <w:r w:rsidRPr="00345EDB">
        <w:rPr>
          <w:rFonts w:ascii="Calibri" w:hAnsi="Calibri"/>
          <w:color w:val="auto"/>
          <w:sz w:val="22"/>
          <w:szCs w:val="22"/>
          <w:lang w:val="sq-AL"/>
        </w:rPr>
        <w:t>pa ndonjë problem</w:t>
      </w:r>
      <w:r w:rsidRPr="00345EDB">
        <w:rPr>
          <w:rFonts w:ascii="Calibri" w:hAnsi="Calibri"/>
          <w:color w:val="auto"/>
          <w:sz w:val="22"/>
          <w:szCs w:val="22"/>
          <w:lang w:val="en-GB"/>
        </w:rPr>
        <w:t>.</w:t>
      </w:r>
    </w:p>
    <w:p w14:paraId="539F87CB" w14:textId="77777777" w:rsidR="00162B15" w:rsidRPr="00345EDB" w:rsidRDefault="00162B15" w:rsidP="00162B15">
      <w:pPr>
        <w:pStyle w:val="Default"/>
        <w:rPr>
          <w:rFonts w:ascii="Calibri" w:hAnsi="Calibri"/>
          <w:b/>
          <w:color w:val="auto"/>
          <w:sz w:val="22"/>
          <w:szCs w:val="22"/>
          <w:lang w:val="en-GB"/>
        </w:rPr>
      </w:pPr>
    </w:p>
    <w:p w14:paraId="2A296A96" w14:textId="77777777" w:rsidR="00162B15" w:rsidRPr="00345EDB" w:rsidRDefault="00162B15" w:rsidP="00162B15">
      <w:pPr>
        <w:pStyle w:val="Default"/>
        <w:rPr>
          <w:rFonts w:ascii="Calibri" w:hAnsi="Calibri"/>
          <w:b/>
          <w:color w:val="auto"/>
          <w:sz w:val="22"/>
          <w:szCs w:val="22"/>
          <w:lang w:val="en-GB"/>
        </w:rPr>
      </w:pPr>
    </w:p>
    <w:p w14:paraId="11EACF4B" w14:textId="77777777" w:rsidR="00162B15" w:rsidRPr="00345EDB" w:rsidRDefault="00162B15" w:rsidP="00162B15">
      <w:pPr>
        <w:pStyle w:val="Default"/>
        <w:rPr>
          <w:rFonts w:ascii="Calibri" w:hAnsi="Calibri"/>
          <w:b/>
          <w:color w:val="auto"/>
          <w:sz w:val="28"/>
          <w:szCs w:val="28"/>
          <w:lang w:val="sq-AL"/>
        </w:rPr>
      </w:pPr>
      <w:r w:rsidRPr="00345EDB">
        <w:rPr>
          <w:rFonts w:ascii="Calibri" w:hAnsi="Calibri"/>
          <w:b/>
          <w:color w:val="auto"/>
          <w:sz w:val="28"/>
          <w:szCs w:val="28"/>
          <w:lang w:val="en-GB"/>
        </w:rPr>
        <w:t xml:space="preserve">3.4. </w:t>
      </w:r>
      <w:r w:rsidRPr="00345EDB">
        <w:rPr>
          <w:rFonts w:ascii="Calibri" w:hAnsi="Calibri"/>
          <w:b/>
          <w:color w:val="auto"/>
          <w:sz w:val="28"/>
          <w:szCs w:val="28"/>
          <w:lang w:val="sq-AL"/>
        </w:rPr>
        <w:t>Kalibrimi i një Kaliperi</w:t>
      </w:r>
    </w:p>
    <w:p w14:paraId="781F18B4" w14:textId="77777777" w:rsidR="00162B15" w:rsidRPr="00345EDB" w:rsidRDefault="00162B15" w:rsidP="00162B15">
      <w:pPr>
        <w:pStyle w:val="Default"/>
        <w:rPr>
          <w:rFonts w:ascii="Calibri" w:hAnsi="Calibri"/>
          <w:i/>
          <w:color w:val="auto"/>
          <w:sz w:val="22"/>
          <w:szCs w:val="22"/>
          <w:lang w:val="en-GB"/>
        </w:rPr>
      </w:pPr>
      <w:r w:rsidRPr="00345EDB">
        <w:rPr>
          <w:rFonts w:ascii="Calibri" w:hAnsi="Calibri"/>
          <w:i/>
          <w:color w:val="auto"/>
          <w:sz w:val="22"/>
          <w:szCs w:val="22"/>
          <w:lang w:val="sq-AL"/>
        </w:rPr>
        <w:t>(ky rast është përgatitur nga projekti</w:t>
      </w:r>
      <w:r w:rsidRPr="00345EDB">
        <w:rPr>
          <w:rFonts w:ascii="Calibri" w:hAnsi="Calibri"/>
          <w:i/>
          <w:color w:val="auto"/>
          <w:sz w:val="22"/>
          <w:szCs w:val="22"/>
          <w:lang w:val="en-GB"/>
        </w:rPr>
        <w:t>)</w:t>
      </w:r>
    </w:p>
    <w:p w14:paraId="5C03B4E3" w14:textId="77777777" w:rsidR="00162B15" w:rsidRPr="00345EDB" w:rsidRDefault="00162B15" w:rsidP="00162B15">
      <w:pPr>
        <w:pStyle w:val="Default"/>
        <w:ind w:left="360"/>
        <w:rPr>
          <w:rFonts w:ascii="Calibri" w:hAnsi="Calibri"/>
          <w:b/>
          <w:color w:val="auto"/>
          <w:sz w:val="22"/>
          <w:szCs w:val="22"/>
          <w:lang w:val="en-GB"/>
        </w:rPr>
      </w:pPr>
    </w:p>
    <w:p w14:paraId="153F6047" w14:textId="77777777" w:rsidR="00162B15" w:rsidRPr="00345EDB" w:rsidRDefault="00162B15" w:rsidP="00162B15">
      <w:pPr>
        <w:pStyle w:val="Default"/>
        <w:rPr>
          <w:rFonts w:ascii="Calibri" w:hAnsi="Calibri"/>
          <w:b/>
          <w:color w:val="auto"/>
          <w:sz w:val="22"/>
          <w:szCs w:val="22"/>
          <w:u w:val="single"/>
          <w:lang w:val="en-GB"/>
        </w:rPr>
      </w:pPr>
      <w:r w:rsidRPr="00345EDB">
        <w:rPr>
          <w:rFonts w:ascii="Calibri" w:hAnsi="Calibri"/>
          <w:b/>
          <w:color w:val="auto"/>
          <w:sz w:val="22"/>
          <w:szCs w:val="22"/>
          <w:u w:val="single"/>
          <w:lang w:val="en-GB"/>
        </w:rPr>
        <w:t xml:space="preserve">3.4.1. </w:t>
      </w:r>
      <w:r w:rsidRPr="00345EDB">
        <w:rPr>
          <w:rFonts w:ascii="Calibri" w:hAnsi="Calibri"/>
          <w:b/>
          <w:color w:val="auto"/>
          <w:sz w:val="22"/>
          <w:szCs w:val="22"/>
          <w:u w:val="single"/>
          <w:lang w:val="sq-AL"/>
        </w:rPr>
        <w:t>Analiza</w:t>
      </w:r>
    </w:p>
    <w:p w14:paraId="3B5D4847" w14:textId="77777777" w:rsidR="00162B15" w:rsidRPr="00345EDB" w:rsidRDefault="00162B15" w:rsidP="00162B15">
      <w:pPr>
        <w:pStyle w:val="Default"/>
        <w:rPr>
          <w:rFonts w:ascii="Calibri" w:hAnsi="Calibri"/>
          <w:b/>
          <w:color w:val="auto"/>
          <w:sz w:val="22"/>
          <w:szCs w:val="22"/>
          <w:lang w:val="en-GB"/>
        </w:rPr>
      </w:pPr>
    </w:p>
    <w:p w14:paraId="04AAA663" w14:textId="70C0AD40" w:rsidR="00162B15" w:rsidRPr="00345EDB" w:rsidRDefault="0071750E" w:rsidP="00162B15">
      <w:pPr>
        <w:pStyle w:val="Default"/>
        <w:rPr>
          <w:rFonts w:ascii="Calibri" w:hAnsi="Calibri"/>
          <w:color w:val="auto"/>
          <w:sz w:val="22"/>
          <w:szCs w:val="22"/>
          <w:lang w:val="en-GB"/>
        </w:rPr>
      </w:pPr>
      <w:r>
        <w:rPr>
          <w:rFonts w:ascii="Calibri" w:hAnsi="Calibri"/>
          <w:color w:val="auto"/>
          <w:sz w:val="22"/>
          <w:szCs w:val="22"/>
          <w:lang w:val="sq-AL"/>
        </w:rPr>
        <w:t>N</w:t>
      </w:r>
      <w:r w:rsidR="00DC1A75">
        <w:rPr>
          <w:rFonts w:ascii="Calibri" w:hAnsi="Calibri"/>
          <w:color w:val="auto"/>
          <w:sz w:val="22"/>
          <w:szCs w:val="22"/>
          <w:lang w:val="sq-AL"/>
        </w:rPr>
        <w:t>ë</w:t>
      </w:r>
      <w:r>
        <w:rPr>
          <w:rFonts w:ascii="Calibri" w:hAnsi="Calibri"/>
          <w:color w:val="auto"/>
          <w:sz w:val="22"/>
          <w:szCs w:val="22"/>
          <w:lang w:val="sq-AL"/>
        </w:rPr>
        <w:t xml:space="preserve">se marrim parasysh </w:t>
      </w:r>
      <w:r w:rsidR="00162B15" w:rsidRPr="00345EDB">
        <w:rPr>
          <w:rFonts w:ascii="Calibri" w:hAnsi="Calibri"/>
          <w:color w:val="auto"/>
          <w:sz w:val="22"/>
          <w:szCs w:val="22"/>
          <w:lang w:val="sq-AL"/>
        </w:rPr>
        <w:t>kalibrimi</w:t>
      </w:r>
      <w:r>
        <w:rPr>
          <w:rFonts w:ascii="Calibri" w:hAnsi="Calibri"/>
          <w:color w:val="auto"/>
          <w:sz w:val="22"/>
          <w:szCs w:val="22"/>
          <w:lang w:val="sq-AL"/>
        </w:rPr>
        <w:t xml:space="preserve">n e </w:t>
      </w:r>
      <w:r w:rsidR="00162B15" w:rsidRPr="00345EDB">
        <w:rPr>
          <w:rFonts w:ascii="Calibri" w:hAnsi="Calibri"/>
          <w:color w:val="auto"/>
          <w:sz w:val="22"/>
          <w:szCs w:val="22"/>
          <w:lang w:val="sq-AL"/>
        </w:rPr>
        <w:t>një kaliperi duke përdorur metodën e kalibrimit të standardit VDE 2618, rezultatet e kalibrimit mund të paraqiten sipas formës së mëposhtme</w:t>
      </w:r>
      <w:r w:rsidR="00162B15" w:rsidRPr="00345EDB">
        <w:rPr>
          <w:rFonts w:ascii="Calibri" w:hAnsi="Calibri"/>
          <w:color w:val="auto"/>
          <w:sz w:val="22"/>
          <w:szCs w:val="22"/>
          <w:lang w:val="en-GB"/>
        </w:rPr>
        <w:t>:</w:t>
      </w:r>
    </w:p>
    <w:p w14:paraId="21BDC83B" w14:textId="77777777" w:rsidR="00162B15" w:rsidRPr="00345EDB" w:rsidRDefault="00162B15" w:rsidP="00162B15">
      <w:pPr>
        <w:pStyle w:val="Default"/>
        <w:rPr>
          <w:rFonts w:ascii="Calibri" w:hAnsi="Calibri"/>
          <w:color w:val="auto"/>
          <w:sz w:val="22"/>
          <w:szCs w:val="22"/>
          <w:lang w:val="en-GB"/>
        </w:rPr>
      </w:pPr>
    </w:p>
    <w:p w14:paraId="08B755FB" w14:textId="77777777" w:rsidR="00162B15" w:rsidRPr="00345EDB" w:rsidRDefault="00162B15" w:rsidP="00162B15">
      <w:pPr>
        <w:pStyle w:val="Default"/>
        <w:numPr>
          <w:ilvl w:val="0"/>
          <w:numId w:val="10"/>
        </w:numPr>
        <w:rPr>
          <w:rFonts w:ascii="Calibri" w:hAnsi="Calibri"/>
          <w:color w:val="auto"/>
          <w:sz w:val="22"/>
          <w:szCs w:val="22"/>
          <w:lang w:val="en-GB"/>
        </w:rPr>
      </w:pPr>
      <w:r w:rsidRPr="00345EDB">
        <w:rPr>
          <w:rFonts w:ascii="Calibri" w:hAnsi="Calibri"/>
          <w:color w:val="auto"/>
          <w:sz w:val="22"/>
          <w:szCs w:val="22"/>
          <w:lang w:val="sq-AL"/>
        </w:rPr>
        <w:t xml:space="preserve">Rezultatet e </w:t>
      </w:r>
      <w:r w:rsidRPr="0071750E">
        <w:rPr>
          <w:rFonts w:ascii="Calibri" w:hAnsi="Calibri"/>
          <w:b/>
          <w:i/>
          <w:color w:val="auto"/>
          <w:sz w:val="22"/>
          <w:szCs w:val="22"/>
          <w:u w:val="single"/>
          <w:lang w:val="sq-AL"/>
        </w:rPr>
        <w:t>matjeve të brendshme</w:t>
      </w:r>
      <w:r w:rsidRPr="00345EDB">
        <w:rPr>
          <w:rFonts w:ascii="Calibri" w:hAnsi="Calibri"/>
          <w:color w:val="auto"/>
          <w:sz w:val="22"/>
          <w:szCs w:val="22"/>
          <w:lang w:val="sq-AL"/>
        </w:rPr>
        <w:t xml:space="preserve"> duke përdorur një unazë si një standard referimi si më poshtë</w:t>
      </w:r>
      <w:r w:rsidRPr="00345EDB">
        <w:rPr>
          <w:rFonts w:ascii="Calibri" w:hAnsi="Calibri"/>
          <w:color w:val="auto"/>
          <w:sz w:val="22"/>
          <w:szCs w:val="22"/>
          <w:lang w:val="en-GB"/>
        </w:rPr>
        <w:t>:</w:t>
      </w:r>
    </w:p>
    <w:p w14:paraId="7C6A29CA" w14:textId="77777777" w:rsidR="00162B15" w:rsidRPr="00C16ACB" w:rsidRDefault="00162B15" w:rsidP="00162B15">
      <w:pPr>
        <w:pStyle w:val="Default"/>
        <w:ind w:left="360"/>
        <w:rPr>
          <w:rFonts w:ascii="Calibri" w:hAnsi="Calibri"/>
          <w:color w:val="auto"/>
          <w:sz w:val="22"/>
          <w:szCs w:val="22"/>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2268"/>
        <w:gridCol w:w="1843"/>
        <w:gridCol w:w="2126"/>
      </w:tblGrid>
      <w:tr w:rsidR="00162B15" w:rsidRPr="00C16ACB" w14:paraId="1360BB34" w14:textId="77777777" w:rsidTr="004C76FD">
        <w:tc>
          <w:tcPr>
            <w:tcW w:w="2093" w:type="dxa"/>
          </w:tcPr>
          <w:p w14:paraId="0FD21FA6" w14:textId="77777777" w:rsidR="00162B15" w:rsidRPr="00A80BA2" w:rsidRDefault="00162B15" w:rsidP="004C76FD">
            <w:pPr>
              <w:jc w:val="center"/>
              <w:rPr>
                <w:rFonts w:asciiTheme="minorHAnsi" w:hAnsiTheme="minorHAnsi"/>
              </w:rPr>
            </w:pPr>
            <w:r w:rsidRPr="00A80BA2">
              <w:t xml:space="preserve">Diametri i Unazës </w:t>
            </w:r>
          </w:p>
          <w:p w14:paraId="0B14E120" w14:textId="77777777" w:rsidR="00162B15" w:rsidRPr="00C16ACB" w:rsidRDefault="00162B15" w:rsidP="004C76FD">
            <w:pPr>
              <w:jc w:val="center"/>
              <w:rPr>
                <w:lang w:val="en-GB"/>
              </w:rPr>
            </w:pPr>
            <w:r w:rsidRPr="00A80BA2">
              <w:t>(mm)</w:t>
            </w:r>
          </w:p>
        </w:tc>
        <w:tc>
          <w:tcPr>
            <w:tcW w:w="2268" w:type="dxa"/>
          </w:tcPr>
          <w:p w14:paraId="3B0D367B" w14:textId="77777777" w:rsidR="00162B15" w:rsidRPr="00A80BA2" w:rsidRDefault="00162B15" w:rsidP="004C76FD">
            <w:pPr>
              <w:jc w:val="center"/>
              <w:rPr>
                <w:rFonts w:asciiTheme="minorHAnsi" w:hAnsiTheme="minorHAnsi"/>
              </w:rPr>
            </w:pPr>
            <w:r w:rsidRPr="00A80BA2">
              <w:t>Vlera e matur</w:t>
            </w:r>
          </w:p>
          <w:p w14:paraId="04EFECD2" w14:textId="77777777" w:rsidR="00162B15" w:rsidRPr="00C16ACB" w:rsidRDefault="00162B15" w:rsidP="004C76FD">
            <w:pPr>
              <w:jc w:val="center"/>
              <w:rPr>
                <w:lang w:val="en-GB"/>
              </w:rPr>
            </w:pPr>
            <w:r w:rsidRPr="00A80BA2">
              <w:t>(mm)</w:t>
            </w:r>
          </w:p>
        </w:tc>
        <w:tc>
          <w:tcPr>
            <w:tcW w:w="1843" w:type="dxa"/>
          </w:tcPr>
          <w:p w14:paraId="035CE97E" w14:textId="77777777" w:rsidR="00162B15" w:rsidRPr="00A80BA2" w:rsidRDefault="00162B15" w:rsidP="004C76FD">
            <w:pPr>
              <w:jc w:val="center"/>
              <w:rPr>
                <w:rFonts w:asciiTheme="minorHAnsi" w:hAnsiTheme="minorHAnsi"/>
              </w:rPr>
            </w:pPr>
            <w:r w:rsidRPr="00A80BA2">
              <w:rPr>
                <w:rFonts w:asciiTheme="minorHAnsi" w:hAnsiTheme="minorHAnsi"/>
              </w:rPr>
              <w:t>Gabimi</w:t>
            </w:r>
            <w:r w:rsidRPr="00A80BA2">
              <w:t xml:space="preserve"> </w:t>
            </w:r>
          </w:p>
          <w:p w14:paraId="1E7638E7" w14:textId="77777777" w:rsidR="00162B15" w:rsidRPr="00C16ACB" w:rsidRDefault="00162B15" w:rsidP="004C76FD">
            <w:pPr>
              <w:jc w:val="center"/>
              <w:rPr>
                <w:lang w:val="en-GB"/>
              </w:rPr>
            </w:pPr>
            <w:r w:rsidRPr="00A80BA2">
              <w:t>(mm)</w:t>
            </w:r>
          </w:p>
        </w:tc>
        <w:tc>
          <w:tcPr>
            <w:tcW w:w="2126" w:type="dxa"/>
          </w:tcPr>
          <w:p w14:paraId="3871BD40" w14:textId="77777777" w:rsidR="00162B15" w:rsidRPr="00A80BA2" w:rsidRDefault="00162B15" w:rsidP="004C76FD">
            <w:pPr>
              <w:jc w:val="center"/>
              <w:rPr>
                <w:rFonts w:asciiTheme="minorHAnsi" w:hAnsiTheme="minorHAnsi"/>
              </w:rPr>
            </w:pPr>
            <w:r w:rsidRPr="00A80BA2">
              <w:t xml:space="preserve">Pasiguria </w:t>
            </w:r>
          </w:p>
          <w:p w14:paraId="7E761717" w14:textId="77777777" w:rsidR="00162B15" w:rsidRPr="00C16ACB" w:rsidRDefault="00162B15" w:rsidP="004C76FD">
            <w:pPr>
              <w:jc w:val="center"/>
              <w:rPr>
                <w:lang w:val="en-GB"/>
              </w:rPr>
            </w:pPr>
            <w:r w:rsidRPr="00A80BA2">
              <w:t>(mm)</w:t>
            </w:r>
          </w:p>
        </w:tc>
      </w:tr>
      <w:tr w:rsidR="00162B15" w:rsidRPr="00C16ACB" w14:paraId="22FC7A80" w14:textId="77777777" w:rsidTr="004C76FD">
        <w:tc>
          <w:tcPr>
            <w:tcW w:w="2093" w:type="dxa"/>
            <w:vAlign w:val="bottom"/>
          </w:tcPr>
          <w:p w14:paraId="00FA784F" w14:textId="77777777" w:rsidR="00162B15" w:rsidRPr="00C16ACB" w:rsidRDefault="00162B15" w:rsidP="004C76FD">
            <w:pPr>
              <w:jc w:val="center"/>
              <w:rPr>
                <w:rFonts w:cs="Arial"/>
                <w:lang w:val="en-GB"/>
              </w:rPr>
            </w:pPr>
            <w:r w:rsidRPr="00C16ACB">
              <w:rPr>
                <w:rFonts w:cs="Arial"/>
                <w:lang w:val="en-GB"/>
              </w:rPr>
              <w:t>25.000</w:t>
            </w:r>
          </w:p>
        </w:tc>
        <w:tc>
          <w:tcPr>
            <w:tcW w:w="2268" w:type="dxa"/>
            <w:vAlign w:val="bottom"/>
          </w:tcPr>
          <w:p w14:paraId="23E62DF1" w14:textId="77777777" w:rsidR="00162B15" w:rsidRPr="00C16ACB" w:rsidRDefault="00162B15" w:rsidP="004C76FD">
            <w:pPr>
              <w:jc w:val="center"/>
              <w:rPr>
                <w:rFonts w:cs="Arial"/>
                <w:lang w:val="en-GB"/>
              </w:rPr>
            </w:pPr>
            <w:r w:rsidRPr="00C16ACB">
              <w:rPr>
                <w:rFonts w:cs="Arial"/>
                <w:lang w:val="en-GB"/>
              </w:rPr>
              <w:t>24.95</w:t>
            </w:r>
          </w:p>
        </w:tc>
        <w:tc>
          <w:tcPr>
            <w:tcW w:w="1843" w:type="dxa"/>
            <w:vAlign w:val="bottom"/>
          </w:tcPr>
          <w:p w14:paraId="507D35B7" w14:textId="77777777" w:rsidR="00162B15" w:rsidRPr="00C16ACB" w:rsidRDefault="00162B15" w:rsidP="004C76FD">
            <w:pPr>
              <w:jc w:val="center"/>
              <w:rPr>
                <w:rFonts w:cs="Arial"/>
                <w:lang w:val="en-GB"/>
              </w:rPr>
            </w:pPr>
            <w:r w:rsidRPr="00C16ACB">
              <w:rPr>
                <w:rFonts w:asciiTheme="minorHAnsi" w:hAnsiTheme="minorHAnsi" w:cs="Arial"/>
                <w:lang w:val="en-GB"/>
              </w:rPr>
              <w:t>-</w:t>
            </w:r>
            <w:r w:rsidRPr="00C16ACB">
              <w:rPr>
                <w:rFonts w:cs="Arial"/>
                <w:lang w:val="en-GB"/>
              </w:rPr>
              <w:t>0.05</w:t>
            </w:r>
          </w:p>
        </w:tc>
        <w:tc>
          <w:tcPr>
            <w:tcW w:w="2126" w:type="dxa"/>
            <w:vAlign w:val="bottom"/>
          </w:tcPr>
          <w:p w14:paraId="6E82978A" w14:textId="77777777" w:rsidR="00162B15" w:rsidRPr="00C16ACB" w:rsidRDefault="00162B15" w:rsidP="004C76FD">
            <w:pPr>
              <w:jc w:val="center"/>
              <w:rPr>
                <w:rFonts w:cs="Arial"/>
                <w:lang w:val="en-GB"/>
              </w:rPr>
            </w:pPr>
            <w:r w:rsidRPr="00C16ACB">
              <w:rPr>
                <w:rFonts w:cs="Arial"/>
                <w:lang w:val="en-GB"/>
              </w:rPr>
              <w:t>0.05</w:t>
            </w:r>
          </w:p>
        </w:tc>
      </w:tr>
    </w:tbl>
    <w:p w14:paraId="4AF45398" w14:textId="77777777" w:rsidR="00162B15" w:rsidRPr="00C16ACB" w:rsidRDefault="00162B15" w:rsidP="00162B15">
      <w:pPr>
        <w:pStyle w:val="Default"/>
        <w:jc w:val="both"/>
        <w:rPr>
          <w:rFonts w:ascii="Calibri" w:hAnsi="Calibri"/>
          <w:color w:val="auto"/>
          <w:sz w:val="22"/>
          <w:szCs w:val="22"/>
          <w:lang w:val="en-GB"/>
        </w:rPr>
      </w:pPr>
    </w:p>
    <w:p w14:paraId="1A37D8EB" w14:textId="77777777" w:rsidR="00162B15" w:rsidRPr="00C16ACB" w:rsidRDefault="00162B15" w:rsidP="00162B15">
      <w:pPr>
        <w:pStyle w:val="Default"/>
        <w:numPr>
          <w:ilvl w:val="0"/>
          <w:numId w:val="10"/>
        </w:numPr>
        <w:jc w:val="both"/>
        <w:rPr>
          <w:rFonts w:ascii="Calibri" w:hAnsi="Calibri"/>
          <w:color w:val="auto"/>
          <w:sz w:val="22"/>
          <w:szCs w:val="22"/>
          <w:lang w:val="en-GB"/>
        </w:rPr>
      </w:pPr>
      <w:r w:rsidRPr="00A80BA2">
        <w:rPr>
          <w:rFonts w:ascii="Calibri" w:hAnsi="Calibri"/>
          <w:color w:val="auto"/>
          <w:sz w:val="22"/>
          <w:szCs w:val="22"/>
          <w:lang w:val="sq-AL"/>
        </w:rPr>
        <w:t xml:space="preserve">Rezultatet e </w:t>
      </w:r>
      <w:r w:rsidRPr="00A80BA2">
        <w:rPr>
          <w:rFonts w:ascii="Calibri" w:hAnsi="Calibri"/>
          <w:b/>
          <w:i/>
          <w:color w:val="auto"/>
          <w:sz w:val="22"/>
          <w:szCs w:val="22"/>
          <w:u w:val="single"/>
          <w:lang w:val="sq-AL"/>
        </w:rPr>
        <w:t>matjeve të jashtme</w:t>
      </w:r>
      <w:r w:rsidRPr="00A80BA2">
        <w:rPr>
          <w:rFonts w:ascii="Calibri" w:hAnsi="Calibri"/>
          <w:color w:val="auto"/>
          <w:sz w:val="22"/>
          <w:szCs w:val="22"/>
          <w:lang w:val="sq-AL"/>
        </w:rPr>
        <w:t xml:space="preserve"> duke përdorur disa blloqe matëse si standarde referimi, si më poshtë</w:t>
      </w:r>
      <w:r w:rsidRPr="00C16ACB">
        <w:rPr>
          <w:rFonts w:ascii="Calibri" w:hAnsi="Calibri"/>
          <w:color w:val="auto"/>
          <w:sz w:val="22"/>
          <w:szCs w:val="22"/>
          <w:lang w:val="en-GB"/>
        </w:rPr>
        <w:t>:</w:t>
      </w:r>
    </w:p>
    <w:p w14:paraId="6B897C05" w14:textId="77777777" w:rsidR="00162B15" w:rsidRPr="00C16ACB" w:rsidRDefault="00162B15" w:rsidP="00162B15">
      <w:pPr>
        <w:pStyle w:val="Default"/>
        <w:ind w:left="360"/>
        <w:jc w:val="both"/>
        <w:rPr>
          <w:rFonts w:ascii="Calibri" w:hAnsi="Calibri"/>
          <w:color w:val="auto"/>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1985"/>
        <w:gridCol w:w="1984"/>
        <w:gridCol w:w="1843"/>
      </w:tblGrid>
      <w:tr w:rsidR="00162B15" w:rsidRPr="00C16ACB" w14:paraId="0673D060" w14:textId="77777777" w:rsidTr="004C76FD">
        <w:tc>
          <w:tcPr>
            <w:tcW w:w="2518" w:type="dxa"/>
          </w:tcPr>
          <w:p w14:paraId="1467C50E" w14:textId="77777777" w:rsidR="00162B15" w:rsidRPr="00A80BA2" w:rsidRDefault="00162B15" w:rsidP="004C76FD">
            <w:pPr>
              <w:jc w:val="center"/>
              <w:rPr>
                <w:rFonts w:asciiTheme="minorHAnsi" w:hAnsiTheme="minorHAnsi"/>
              </w:rPr>
            </w:pPr>
            <w:r w:rsidRPr="00A80BA2">
              <w:rPr>
                <w:rFonts w:asciiTheme="minorHAnsi" w:hAnsiTheme="minorHAnsi"/>
              </w:rPr>
              <w:t xml:space="preserve">Gjatësia e bllokut matës </w:t>
            </w:r>
          </w:p>
          <w:p w14:paraId="6BFF5983" w14:textId="77777777" w:rsidR="00162B15" w:rsidRPr="00C16ACB" w:rsidRDefault="00162B15" w:rsidP="004C76FD">
            <w:pPr>
              <w:jc w:val="center"/>
              <w:rPr>
                <w:rFonts w:asciiTheme="minorHAnsi" w:hAnsiTheme="minorHAnsi"/>
                <w:lang w:val="en-GB"/>
              </w:rPr>
            </w:pPr>
            <w:r w:rsidRPr="00A80BA2">
              <w:rPr>
                <w:rFonts w:asciiTheme="minorHAnsi" w:hAnsiTheme="minorHAnsi"/>
              </w:rPr>
              <w:t xml:space="preserve"> (mm)</w:t>
            </w:r>
          </w:p>
        </w:tc>
        <w:tc>
          <w:tcPr>
            <w:tcW w:w="1985" w:type="dxa"/>
          </w:tcPr>
          <w:p w14:paraId="3E19F5F8" w14:textId="77777777" w:rsidR="00162B15" w:rsidRPr="00A80BA2" w:rsidRDefault="00162B15" w:rsidP="004C76FD">
            <w:pPr>
              <w:jc w:val="center"/>
              <w:rPr>
                <w:rFonts w:asciiTheme="minorHAnsi" w:hAnsiTheme="minorHAnsi"/>
              </w:rPr>
            </w:pPr>
            <w:r w:rsidRPr="00A80BA2">
              <w:rPr>
                <w:rFonts w:asciiTheme="minorHAnsi" w:hAnsiTheme="minorHAnsi"/>
              </w:rPr>
              <w:t>Vlera e matur</w:t>
            </w:r>
          </w:p>
          <w:p w14:paraId="04FDFCD8" w14:textId="77777777" w:rsidR="00162B15" w:rsidRPr="00C16ACB" w:rsidRDefault="00162B15" w:rsidP="004C76FD">
            <w:pPr>
              <w:jc w:val="center"/>
              <w:rPr>
                <w:rFonts w:asciiTheme="minorHAnsi" w:hAnsiTheme="minorHAnsi"/>
                <w:lang w:val="en-GB"/>
              </w:rPr>
            </w:pPr>
            <w:r w:rsidRPr="00A80BA2">
              <w:rPr>
                <w:rFonts w:asciiTheme="minorHAnsi" w:hAnsiTheme="minorHAnsi"/>
              </w:rPr>
              <w:t>(mm)</w:t>
            </w:r>
          </w:p>
        </w:tc>
        <w:tc>
          <w:tcPr>
            <w:tcW w:w="1984" w:type="dxa"/>
          </w:tcPr>
          <w:p w14:paraId="1ED9A477" w14:textId="77777777" w:rsidR="00162B15" w:rsidRPr="00A80BA2" w:rsidRDefault="00162B15" w:rsidP="004C76FD">
            <w:pPr>
              <w:jc w:val="center"/>
              <w:rPr>
                <w:rFonts w:asciiTheme="minorHAnsi" w:hAnsiTheme="minorHAnsi"/>
              </w:rPr>
            </w:pPr>
            <w:r w:rsidRPr="00A80BA2">
              <w:rPr>
                <w:rFonts w:asciiTheme="minorHAnsi" w:hAnsiTheme="minorHAnsi"/>
              </w:rPr>
              <w:t>Gabimi</w:t>
            </w:r>
          </w:p>
          <w:p w14:paraId="1E873356" w14:textId="77777777" w:rsidR="00162B15" w:rsidRPr="00C16ACB" w:rsidRDefault="00162B15" w:rsidP="004C76FD">
            <w:pPr>
              <w:jc w:val="center"/>
              <w:rPr>
                <w:rFonts w:asciiTheme="minorHAnsi" w:hAnsiTheme="minorHAnsi"/>
                <w:lang w:val="en-GB"/>
              </w:rPr>
            </w:pPr>
            <w:r w:rsidRPr="00A80BA2">
              <w:rPr>
                <w:rFonts w:asciiTheme="minorHAnsi" w:hAnsiTheme="minorHAnsi"/>
              </w:rPr>
              <w:t>(mm)</w:t>
            </w:r>
          </w:p>
        </w:tc>
        <w:tc>
          <w:tcPr>
            <w:tcW w:w="1843" w:type="dxa"/>
          </w:tcPr>
          <w:p w14:paraId="43C9365F" w14:textId="77777777" w:rsidR="00162B15" w:rsidRPr="00A80BA2" w:rsidRDefault="00162B15" w:rsidP="004C76FD">
            <w:pPr>
              <w:jc w:val="center"/>
              <w:rPr>
                <w:rFonts w:asciiTheme="minorHAnsi" w:hAnsiTheme="minorHAnsi"/>
              </w:rPr>
            </w:pPr>
            <w:r w:rsidRPr="00A80BA2">
              <w:t>Pasiguria</w:t>
            </w:r>
            <w:r w:rsidRPr="00A80BA2">
              <w:rPr>
                <w:rFonts w:asciiTheme="minorHAnsi" w:hAnsiTheme="minorHAnsi"/>
              </w:rPr>
              <w:t xml:space="preserve"> </w:t>
            </w:r>
          </w:p>
          <w:p w14:paraId="1937A2F8" w14:textId="77777777" w:rsidR="00162B15" w:rsidRPr="00C16ACB" w:rsidRDefault="00162B15" w:rsidP="004C76FD">
            <w:pPr>
              <w:jc w:val="center"/>
              <w:rPr>
                <w:rFonts w:asciiTheme="minorHAnsi" w:hAnsiTheme="minorHAnsi"/>
                <w:lang w:val="en-GB"/>
              </w:rPr>
            </w:pPr>
            <w:r w:rsidRPr="00A80BA2">
              <w:rPr>
                <w:rFonts w:asciiTheme="minorHAnsi" w:hAnsiTheme="minorHAnsi"/>
              </w:rPr>
              <w:t>(mm)</w:t>
            </w:r>
          </w:p>
        </w:tc>
      </w:tr>
      <w:tr w:rsidR="00162B15" w:rsidRPr="00C16ACB" w14:paraId="44C0A133" w14:textId="77777777" w:rsidTr="004C76FD">
        <w:tc>
          <w:tcPr>
            <w:tcW w:w="2518" w:type="dxa"/>
            <w:vAlign w:val="bottom"/>
          </w:tcPr>
          <w:p w14:paraId="240DA2E8"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2.5</w:t>
            </w:r>
          </w:p>
        </w:tc>
        <w:tc>
          <w:tcPr>
            <w:tcW w:w="1985" w:type="dxa"/>
            <w:vAlign w:val="bottom"/>
          </w:tcPr>
          <w:p w14:paraId="3A2F6251"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2.50</w:t>
            </w:r>
          </w:p>
        </w:tc>
        <w:tc>
          <w:tcPr>
            <w:tcW w:w="1984" w:type="dxa"/>
            <w:vAlign w:val="bottom"/>
          </w:tcPr>
          <w:p w14:paraId="46DB9491"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70DF6207"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r w:rsidR="00162B15" w:rsidRPr="00C16ACB" w14:paraId="6C0E181E" w14:textId="77777777" w:rsidTr="004C76FD">
        <w:tc>
          <w:tcPr>
            <w:tcW w:w="2518" w:type="dxa"/>
            <w:vAlign w:val="bottom"/>
          </w:tcPr>
          <w:p w14:paraId="2CF508B5"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5.1</w:t>
            </w:r>
          </w:p>
        </w:tc>
        <w:tc>
          <w:tcPr>
            <w:tcW w:w="1985" w:type="dxa"/>
            <w:vAlign w:val="bottom"/>
          </w:tcPr>
          <w:p w14:paraId="4F5BBFCD"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5.10</w:t>
            </w:r>
          </w:p>
        </w:tc>
        <w:tc>
          <w:tcPr>
            <w:tcW w:w="1984" w:type="dxa"/>
            <w:vAlign w:val="bottom"/>
          </w:tcPr>
          <w:p w14:paraId="0DD9F038"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7CE15886"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r w:rsidR="00162B15" w:rsidRPr="00C16ACB" w14:paraId="3F8E9FA9" w14:textId="77777777" w:rsidTr="004C76FD">
        <w:tc>
          <w:tcPr>
            <w:tcW w:w="2518" w:type="dxa"/>
            <w:vAlign w:val="bottom"/>
          </w:tcPr>
          <w:p w14:paraId="73C03872"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7.7</w:t>
            </w:r>
          </w:p>
        </w:tc>
        <w:tc>
          <w:tcPr>
            <w:tcW w:w="1985" w:type="dxa"/>
            <w:vAlign w:val="bottom"/>
          </w:tcPr>
          <w:p w14:paraId="30426FDE"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7.70</w:t>
            </w:r>
          </w:p>
        </w:tc>
        <w:tc>
          <w:tcPr>
            <w:tcW w:w="1984" w:type="dxa"/>
            <w:vAlign w:val="bottom"/>
          </w:tcPr>
          <w:p w14:paraId="7FCA5443"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100F8C86"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r w:rsidR="00162B15" w:rsidRPr="00C16ACB" w14:paraId="382F9FBA" w14:textId="77777777" w:rsidTr="004C76FD">
        <w:tc>
          <w:tcPr>
            <w:tcW w:w="2518" w:type="dxa"/>
            <w:vAlign w:val="bottom"/>
          </w:tcPr>
          <w:p w14:paraId="5D8FEBF6"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10.3</w:t>
            </w:r>
          </w:p>
        </w:tc>
        <w:tc>
          <w:tcPr>
            <w:tcW w:w="1985" w:type="dxa"/>
            <w:vAlign w:val="bottom"/>
          </w:tcPr>
          <w:p w14:paraId="755C26D6"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10.30</w:t>
            </w:r>
          </w:p>
        </w:tc>
        <w:tc>
          <w:tcPr>
            <w:tcW w:w="1984" w:type="dxa"/>
            <w:vAlign w:val="bottom"/>
          </w:tcPr>
          <w:p w14:paraId="6B4AE437"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3321F137"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r w:rsidR="00162B15" w:rsidRPr="00C16ACB" w14:paraId="7C13FDDA" w14:textId="77777777" w:rsidTr="004C76FD">
        <w:tc>
          <w:tcPr>
            <w:tcW w:w="2518" w:type="dxa"/>
            <w:vAlign w:val="bottom"/>
          </w:tcPr>
          <w:p w14:paraId="160F66C2"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12.9</w:t>
            </w:r>
          </w:p>
        </w:tc>
        <w:tc>
          <w:tcPr>
            <w:tcW w:w="1985" w:type="dxa"/>
            <w:vAlign w:val="bottom"/>
          </w:tcPr>
          <w:p w14:paraId="67E5DF30"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12.90</w:t>
            </w:r>
          </w:p>
        </w:tc>
        <w:tc>
          <w:tcPr>
            <w:tcW w:w="1984" w:type="dxa"/>
            <w:vAlign w:val="bottom"/>
          </w:tcPr>
          <w:p w14:paraId="78B035E9"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1B11270E"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r w:rsidR="00162B15" w:rsidRPr="00C16ACB" w14:paraId="7B13D974" w14:textId="77777777" w:rsidTr="004C76FD">
        <w:tc>
          <w:tcPr>
            <w:tcW w:w="2518" w:type="dxa"/>
            <w:vAlign w:val="bottom"/>
          </w:tcPr>
          <w:p w14:paraId="25FE961F"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15</w:t>
            </w:r>
          </w:p>
        </w:tc>
        <w:tc>
          <w:tcPr>
            <w:tcW w:w="1985" w:type="dxa"/>
            <w:vAlign w:val="bottom"/>
          </w:tcPr>
          <w:p w14:paraId="32D1FBC1"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15.00</w:t>
            </w:r>
          </w:p>
        </w:tc>
        <w:tc>
          <w:tcPr>
            <w:tcW w:w="1984" w:type="dxa"/>
            <w:vAlign w:val="bottom"/>
          </w:tcPr>
          <w:p w14:paraId="3CB3E272"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5C030641"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r w:rsidR="00162B15" w:rsidRPr="00C16ACB" w14:paraId="0277099F" w14:textId="77777777" w:rsidTr="004C76FD">
        <w:tc>
          <w:tcPr>
            <w:tcW w:w="2518" w:type="dxa"/>
            <w:vAlign w:val="bottom"/>
          </w:tcPr>
          <w:p w14:paraId="438A4248"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17.6</w:t>
            </w:r>
          </w:p>
        </w:tc>
        <w:tc>
          <w:tcPr>
            <w:tcW w:w="1985" w:type="dxa"/>
            <w:vAlign w:val="bottom"/>
          </w:tcPr>
          <w:p w14:paraId="2A1DA9D6"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17.60</w:t>
            </w:r>
          </w:p>
        </w:tc>
        <w:tc>
          <w:tcPr>
            <w:tcW w:w="1984" w:type="dxa"/>
            <w:vAlign w:val="bottom"/>
          </w:tcPr>
          <w:p w14:paraId="4F093CE0"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307137D1"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r w:rsidR="00162B15" w:rsidRPr="00C16ACB" w14:paraId="7E681A48" w14:textId="77777777" w:rsidTr="004C76FD">
        <w:tc>
          <w:tcPr>
            <w:tcW w:w="2518" w:type="dxa"/>
            <w:vAlign w:val="bottom"/>
          </w:tcPr>
          <w:p w14:paraId="2BB8D12F"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20.2</w:t>
            </w:r>
          </w:p>
        </w:tc>
        <w:tc>
          <w:tcPr>
            <w:tcW w:w="1985" w:type="dxa"/>
            <w:vAlign w:val="bottom"/>
          </w:tcPr>
          <w:p w14:paraId="6C3DC94C"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20.20</w:t>
            </w:r>
          </w:p>
        </w:tc>
        <w:tc>
          <w:tcPr>
            <w:tcW w:w="1984" w:type="dxa"/>
            <w:vAlign w:val="bottom"/>
          </w:tcPr>
          <w:p w14:paraId="1960558F"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1FBF0679"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r w:rsidR="00162B15" w:rsidRPr="00C16ACB" w14:paraId="7E09F731" w14:textId="77777777" w:rsidTr="004C76FD">
        <w:tc>
          <w:tcPr>
            <w:tcW w:w="2518" w:type="dxa"/>
            <w:vAlign w:val="bottom"/>
          </w:tcPr>
          <w:p w14:paraId="7AC5438C"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22.8</w:t>
            </w:r>
          </w:p>
        </w:tc>
        <w:tc>
          <w:tcPr>
            <w:tcW w:w="1985" w:type="dxa"/>
            <w:vAlign w:val="bottom"/>
          </w:tcPr>
          <w:p w14:paraId="7CBD5AC0"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22.80</w:t>
            </w:r>
          </w:p>
        </w:tc>
        <w:tc>
          <w:tcPr>
            <w:tcW w:w="1984" w:type="dxa"/>
            <w:vAlign w:val="bottom"/>
          </w:tcPr>
          <w:p w14:paraId="074F7290"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0DEAA6B4"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r w:rsidR="00162B15" w:rsidRPr="00C16ACB" w14:paraId="6971BE50" w14:textId="77777777" w:rsidTr="004C76FD">
        <w:tc>
          <w:tcPr>
            <w:tcW w:w="2518" w:type="dxa"/>
            <w:vAlign w:val="bottom"/>
          </w:tcPr>
          <w:p w14:paraId="5F5D0EA8" w14:textId="77777777" w:rsidR="00162B15" w:rsidRPr="00C16ACB" w:rsidRDefault="00162B15" w:rsidP="004C76FD">
            <w:pPr>
              <w:jc w:val="center"/>
              <w:rPr>
                <w:rFonts w:asciiTheme="minorHAnsi" w:hAnsiTheme="minorHAnsi" w:cs="Arial"/>
                <w:b/>
                <w:i/>
                <w:lang w:val="en-GB"/>
              </w:rPr>
            </w:pPr>
            <w:r w:rsidRPr="00C16ACB">
              <w:rPr>
                <w:rFonts w:asciiTheme="minorHAnsi" w:hAnsiTheme="minorHAnsi" w:cs="Arial"/>
                <w:b/>
                <w:i/>
                <w:lang w:val="en-GB"/>
              </w:rPr>
              <w:t>25</w:t>
            </w:r>
          </w:p>
        </w:tc>
        <w:tc>
          <w:tcPr>
            <w:tcW w:w="1985" w:type="dxa"/>
            <w:vAlign w:val="bottom"/>
          </w:tcPr>
          <w:p w14:paraId="1008269D" w14:textId="77777777" w:rsidR="00162B15" w:rsidRPr="00C16ACB" w:rsidRDefault="00162B15" w:rsidP="004C76FD">
            <w:pPr>
              <w:jc w:val="center"/>
              <w:rPr>
                <w:rFonts w:asciiTheme="minorHAnsi" w:hAnsiTheme="minorHAnsi" w:cs="Arial"/>
                <w:b/>
                <w:i/>
                <w:lang w:val="en-GB"/>
              </w:rPr>
            </w:pPr>
            <w:r w:rsidRPr="00C16ACB">
              <w:rPr>
                <w:rFonts w:asciiTheme="minorHAnsi" w:hAnsiTheme="minorHAnsi" w:cs="Arial"/>
                <w:b/>
                <w:i/>
                <w:lang w:val="en-GB"/>
              </w:rPr>
              <w:t>24.95</w:t>
            </w:r>
          </w:p>
        </w:tc>
        <w:tc>
          <w:tcPr>
            <w:tcW w:w="1984" w:type="dxa"/>
            <w:vAlign w:val="bottom"/>
          </w:tcPr>
          <w:p w14:paraId="23BE17E0" w14:textId="77777777" w:rsidR="00162B15" w:rsidRPr="00C16ACB" w:rsidRDefault="00162B15" w:rsidP="004C76FD">
            <w:pPr>
              <w:jc w:val="center"/>
              <w:rPr>
                <w:rFonts w:asciiTheme="minorHAnsi" w:hAnsiTheme="minorHAnsi" w:cs="Arial"/>
                <w:b/>
                <w:i/>
                <w:lang w:val="en-GB"/>
              </w:rPr>
            </w:pPr>
            <w:r w:rsidRPr="00C16ACB">
              <w:rPr>
                <w:rFonts w:asciiTheme="minorHAnsi" w:hAnsiTheme="minorHAnsi" w:cs="Arial"/>
                <w:b/>
                <w:i/>
                <w:lang w:val="en-GB"/>
              </w:rPr>
              <w:t>-0.05</w:t>
            </w:r>
          </w:p>
        </w:tc>
        <w:tc>
          <w:tcPr>
            <w:tcW w:w="1843" w:type="dxa"/>
            <w:vAlign w:val="bottom"/>
          </w:tcPr>
          <w:p w14:paraId="4EA6A0C0" w14:textId="77777777" w:rsidR="00162B15" w:rsidRPr="00C16ACB" w:rsidRDefault="00162B15" w:rsidP="004C76FD">
            <w:pPr>
              <w:jc w:val="center"/>
              <w:rPr>
                <w:rFonts w:asciiTheme="minorHAnsi" w:hAnsiTheme="minorHAnsi" w:cs="Arial"/>
                <w:b/>
                <w:i/>
                <w:lang w:val="en-GB"/>
              </w:rPr>
            </w:pPr>
            <w:r w:rsidRPr="00C16ACB">
              <w:rPr>
                <w:rFonts w:asciiTheme="minorHAnsi" w:hAnsiTheme="minorHAnsi" w:cs="Arial"/>
                <w:b/>
                <w:i/>
                <w:lang w:val="en-GB"/>
              </w:rPr>
              <w:t>0.03</w:t>
            </w:r>
          </w:p>
        </w:tc>
      </w:tr>
      <w:tr w:rsidR="00162B15" w:rsidRPr="00C16ACB" w14:paraId="4534C663" w14:textId="77777777" w:rsidTr="004C76FD">
        <w:tc>
          <w:tcPr>
            <w:tcW w:w="2518" w:type="dxa"/>
            <w:vAlign w:val="bottom"/>
          </w:tcPr>
          <w:p w14:paraId="4B9EF7BA"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50</w:t>
            </w:r>
          </w:p>
        </w:tc>
        <w:tc>
          <w:tcPr>
            <w:tcW w:w="1985" w:type="dxa"/>
            <w:vAlign w:val="bottom"/>
          </w:tcPr>
          <w:p w14:paraId="2C926D4B"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49.98</w:t>
            </w:r>
          </w:p>
        </w:tc>
        <w:tc>
          <w:tcPr>
            <w:tcW w:w="1984" w:type="dxa"/>
            <w:vAlign w:val="bottom"/>
          </w:tcPr>
          <w:p w14:paraId="08779E1B"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-0.02</w:t>
            </w:r>
          </w:p>
        </w:tc>
        <w:tc>
          <w:tcPr>
            <w:tcW w:w="1843" w:type="dxa"/>
            <w:vAlign w:val="bottom"/>
          </w:tcPr>
          <w:p w14:paraId="6FF92CB3"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r w:rsidR="00162B15" w:rsidRPr="00C16ACB" w14:paraId="34072309" w14:textId="77777777" w:rsidTr="004C76FD">
        <w:tc>
          <w:tcPr>
            <w:tcW w:w="2518" w:type="dxa"/>
            <w:vAlign w:val="bottom"/>
          </w:tcPr>
          <w:p w14:paraId="14ABAB72"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75</w:t>
            </w:r>
          </w:p>
        </w:tc>
        <w:tc>
          <w:tcPr>
            <w:tcW w:w="1985" w:type="dxa"/>
            <w:vAlign w:val="bottom"/>
          </w:tcPr>
          <w:p w14:paraId="18DCE1F9"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74.98</w:t>
            </w:r>
          </w:p>
        </w:tc>
        <w:tc>
          <w:tcPr>
            <w:tcW w:w="1984" w:type="dxa"/>
            <w:vAlign w:val="bottom"/>
          </w:tcPr>
          <w:p w14:paraId="6CD5D1B7"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-0.02</w:t>
            </w:r>
          </w:p>
        </w:tc>
        <w:tc>
          <w:tcPr>
            <w:tcW w:w="1843" w:type="dxa"/>
            <w:vAlign w:val="bottom"/>
          </w:tcPr>
          <w:p w14:paraId="61DB4586"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r w:rsidR="00162B15" w:rsidRPr="00C16ACB" w14:paraId="2A3A10CA" w14:textId="77777777" w:rsidTr="004C76FD">
        <w:tc>
          <w:tcPr>
            <w:tcW w:w="2518" w:type="dxa"/>
            <w:vAlign w:val="bottom"/>
          </w:tcPr>
          <w:p w14:paraId="10D7E5B1"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125</w:t>
            </w:r>
          </w:p>
        </w:tc>
        <w:tc>
          <w:tcPr>
            <w:tcW w:w="1985" w:type="dxa"/>
            <w:vAlign w:val="bottom"/>
          </w:tcPr>
          <w:p w14:paraId="45936D79"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124.98</w:t>
            </w:r>
          </w:p>
        </w:tc>
        <w:tc>
          <w:tcPr>
            <w:tcW w:w="1984" w:type="dxa"/>
            <w:vAlign w:val="bottom"/>
          </w:tcPr>
          <w:p w14:paraId="43DBA14F"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-0.02</w:t>
            </w:r>
          </w:p>
        </w:tc>
        <w:tc>
          <w:tcPr>
            <w:tcW w:w="1843" w:type="dxa"/>
            <w:vAlign w:val="bottom"/>
          </w:tcPr>
          <w:p w14:paraId="5BC8322F"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0.03</w:t>
            </w:r>
          </w:p>
        </w:tc>
      </w:tr>
    </w:tbl>
    <w:p w14:paraId="10A2D573" w14:textId="77777777" w:rsidR="00162B15" w:rsidRPr="00C16ACB" w:rsidRDefault="00162B15" w:rsidP="00162B15">
      <w:pPr>
        <w:pStyle w:val="Default"/>
        <w:jc w:val="both"/>
        <w:rPr>
          <w:rFonts w:ascii="Calibri" w:hAnsi="Calibri"/>
          <w:color w:val="auto"/>
          <w:sz w:val="22"/>
          <w:szCs w:val="22"/>
          <w:lang w:val="en-GB"/>
        </w:rPr>
      </w:pPr>
    </w:p>
    <w:p w14:paraId="51E35BDE" w14:textId="77777777" w:rsidR="00162B15" w:rsidRPr="00C16ACB" w:rsidRDefault="00162B15" w:rsidP="00162B15">
      <w:pPr>
        <w:pStyle w:val="Default"/>
        <w:numPr>
          <w:ilvl w:val="0"/>
          <w:numId w:val="10"/>
        </w:numPr>
        <w:jc w:val="both"/>
        <w:rPr>
          <w:rFonts w:ascii="Calibri" w:hAnsi="Calibri"/>
          <w:color w:val="auto"/>
          <w:sz w:val="22"/>
          <w:szCs w:val="22"/>
          <w:lang w:val="en-GB"/>
        </w:rPr>
      </w:pPr>
      <w:r w:rsidRPr="00A80BA2">
        <w:rPr>
          <w:rFonts w:ascii="Calibri" w:hAnsi="Calibri"/>
          <w:color w:val="auto"/>
          <w:sz w:val="22"/>
          <w:szCs w:val="22"/>
          <w:lang w:val="sq-AL"/>
        </w:rPr>
        <w:t xml:space="preserve">rezultatet e </w:t>
      </w:r>
      <w:r w:rsidRPr="00A80BA2">
        <w:rPr>
          <w:rFonts w:ascii="Calibri" w:hAnsi="Calibri"/>
          <w:b/>
          <w:i/>
          <w:color w:val="auto"/>
          <w:sz w:val="22"/>
          <w:szCs w:val="22"/>
          <w:u w:val="single"/>
          <w:lang w:val="sq-AL"/>
        </w:rPr>
        <w:t>matjeve të thellësisë</w:t>
      </w:r>
      <w:r w:rsidRPr="00A80BA2">
        <w:rPr>
          <w:rFonts w:ascii="Calibri" w:hAnsi="Calibri"/>
          <w:color w:val="auto"/>
          <w:sz w:val="22"/>
          <w:szCs w:val="22"/>
          <w:lang w:val="sq-AL"/>
        </w:rPr>
        <w:t xml:space="preserve"> duke përdorur vetëm një bllok matës si standard referimi, si më poshtë</w:t>
      </w:r>
      <w:r w:rsidRPr="00C16ACB">
        <w:rPr>
          <w:rFonts w:ascii="Calibri" w:hAnsi="Calibri"/>
          <w:color w:val="auto"/>
          <w:sz w:val="22"/>
          <w:szCs w:val="22"/>
          <w:lang w:val="en-GB"/>
        </w:rPr>
        <w:t>:</w:t>
      </w:r>
    </w:p>
    <w:p w14:paraId="1A482B3E" w14:textId="77777777" w:rsidR="00162B15" w:rsidRPr="00C16ACB" w:rsidRDefault="00162B15" w:rsidP="00162B15">
      <w:pPr>
        <w:pStyle w:val="Default"/>
        <w:ind w:left="360"/>
        <w:jc w:val="both"/>
        <w:rPr>
          <w:rFonts w:ascii="Calibri" w:hAnsi="Calibri"/>
          <w:color w:val="auto"/>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1984"/>
        <w:gridCol w:w="1843"/>
        <w:gridCol w:w="1843"/>
      </w:tblGrid>
      <w:tr w:rsidR="00162B15" w:rsidRPr="00C16ACB" w14:paraId="11BBCC74" w14:textId="77777777" w:rsidTr="004C76FD">
        <w:tc>
          <w:tcPr>
            <w:tcW w:w="2660" w:type="dxa"/>
          </w:tcPr>
          <w:p w14:paraId="5DAFA9F6" w14:textId="77777777" w:rsidR="00162B15" w:rsidRPr="00C16ACB" w:rsidRDefault="00162B15" w:rsidP="004C76FD">
            <w:pPr>
              <w:jc w:val="center"/>
              <w:rPr>
                <w:rFonts w:asciiTheme="minorHAnsi" w:hAnsiTheme="minorHAnsi"/>
                <w:lang w:val="en-GB"/>
              </w:rPr>
            </w:pPr>
            <w:r w:rsidRPr="00A80BA2">
              <w:rPr>
                <w:rFonts w:asciiTheme="minorHAnsi" w:hAnsiTheme="minorHAnsi"/>
              </w:rPr>
              <w:t>Gjatësia e bllokut matës  (mm)</w:t>
            </w:r>
          </w:p>
        </w:tc>
        <w:tc>
          <w:tcPr>
            <w:tcW w:w="1984" w:type="dxa"/>
          </w:tcPr>
          <w:p w14:paraId="3718244D" w14:textId="77777777" w:rsidR="00162B15" w:rsidRPr="00A80BA2" w:rsidRDefault="00162B15" w:rsidP="004C76FD">
            <w:pPr>
              <w:jc w:val="center"/>
              <w:rPr>
                <w:rFonts w:asciiTheme="minorHAnsi" w:hAnsiTheme="minorHAnsi"/>
              </w:rPr>
            </w:pPr>
            <w:r w:rsidRPr="00A80BA2">
              <w:rPr>
                <w:rFonts w:asciiTheme="minorHAnsi" w:hAnsiTheme="minorHAnsi"/>
              </w:rPr>
              <w:t>Vlera e matur</w:t>
            </w:r>
          </w:p>
          <w:p w14:paraId="343560F6" w14:textId="77777777" w:rsidR="00162B15" w:rsidRPr="00A80BA2" w:rsidRDefault="00162B15" w:rsidP="004C76FD">
            <w:pPr>
              <w:jc w:val="center"/>
              <w:rPr>
                <w:rFonts w:asciiTheme="minorHAnsi" w:hAnsiTheme="minorHAnsi"/>
              </w:rPr>
            </w:pPr>
            <w:r w:rsidRPr="00A80BA2">
              <w:rPr>
                <w:rFonts w:asciiTheme="minorHAnsi" w:hAnsiTheme="minorHAnsi"/>
              </w:rPr>
              <w:t xml:space="preserve"> </w:t>
            </w:r>
          </w:p>
          <w:p w14:paraId="7ED57FAD" w14:textId="77777777" w:rsidR="00162B15" w:rsidRPr="00C16ACB" w:rsidRDefault="00162B15" w:rsidP="004C76FD">
            <w:pPr>
              <w:jc w:val="center"/>
              <w:rPr>
                <w:rFonts w:asciiTheme="minorHAnsi" w:hAnsiTheme="minorHAnsi"/>
                <w:lang w:val="en-GB"/>
              </w:rPr>
            </w:pPr>
            <w:r w:rsidRPr="00A80BA2">
              <w:rPr>
                <w:rFonts w:asciiTheme="minorHAnsi" w:hAnsiTheme="minorHAnsi"/>
              </w:rPr>
              <w:t>(mm)</w:t>
            </w:r>
          </w:p>
        </w:tc>
        <w:tc>
          <w:tcPr>
            <w:tcW w:w="1843" w:type="dxa"/>
          </w:tcPr>
          <w:p w14:paraId="5F900688" w14:textId="77777777" w:rsidR="00162B15" w:rsidRPr="00A80BA2" w:rsidRDefault="00162B15" w:rsidP="004C76FD">
            <w:pPr>
              <w:jc w:val="center"/>
              <w:rPr>
                <w:rFonts w:asciiTheme="minorHAnsi" w:hAnsiTheme="minorHAnsi"/>
              </w:rPr>
            </w:pPr>
            <w:r w:rsidRPr="00A80BA2">
              <w:rPr>
                <w:rFonts w:asciiTheme="minorHAnsi" w:hAnsiTheme="minorHAnsi"/>
              </w:rPr>
              <w:t xml:space="preserve">Gabimi </w:t>
            </w:r>
          </w:p>
          <w:p w14:paraId="335784D2" w14:textId="77777777" w:rsidR="00162B15" w:rsidRPr="00C16ACB" w:rsidRDefault="00162B15" w:rsidP="004C76FD">
            <w:pPr>
              <w:jc w:val="center"/>
              <w:rPr>
                <w:rFonts w:asciiTheme="minorHAnsi" w:hAnsiTheme="minorHAnsi"/>
                <w:lang w:val="en-GB"/>
              </w:rPr>
            </w:pPr>
            <w:r w:rsidRPr="00A80BA2">
              <w:rPr>
                <w:rFonts w:asciiTheme="minorHAnsi" w:hAnsiTheme="minorHAnsi"/>
              </w:rPr>
              <w:t>(mm)</w:t>
            </w:r>
          </w:p>
        </w:tc>
        <w:tc>
          <w:tcPr>
            <w:tcW w:w="1843" w:type="dxa"/>
          </w:tcPr>
          <w:p w14:paraId="3F8F37F8" w14:textId="77777777" w:rsidR="00162B15" w:rsidRPr="00A80BA2" w:rsidRDefault="00162B15" w:rsidP="004C76FD">
            <w:pPr>
              <w:jc w:val="center"/>
              <w:rPr>
                <w:rFonts w:asciiTheme="minorHAnsi" w:hAnsiTheme="minorHAnsi"/>
              </w:rPr>
            </w:pPr>
            <w:r w:rsidRPr="00A80BA2">
              <w:rPr>
                <w:rFonts w:asciiTheme="minorHAnsi" w:hAnsiTheme="minorHAnsi"/>
              </w:rPr>
              <w:t xml:space="preserve">Pasiguria </w:t>
            </w:r>
          </w:p>
          <w:p w14:paraId="7462EA1A" w14:textId="77777777" w:rsidR="00162B15" w:rsidRPr="00C16ACB" w:rsidRDefault="00162B15" w:rsidP="004C76FD">
            <w:pPr>
              <w:jc w:val="center"/>
              <w:rPr>
                <w:rFonts w:asciiTheme="minorHAnsi" w:hAnsiTheme="minorHAnsi"/>
                <w:lang w:val="en-GB"/>
              </w:rPr>
            </w:pPr>
            <w:r w:rsidRPr="00A80BA2">
              <w:rPr>
                <w:rFonts w:asciiTheme="minorHAnsi" w:hAnsiTheme="minorHAnsi"/>
              </w:rPr>
              <w:t>(mm)</w:t>
            </w:r>
          </w:p>
        </w:tc>
      </w:tr>
      <w:tr w:rsidR="00162B15" w:rsidRPr="00C16ACB" w14:paraId="364272A6" w14:textId="77777777" w:rsidTr="004C76FD">
        <w:tc>
          <w:tcPr>
            <w:tcW w:w="2660" w:type="dxa"/>
            <w:vAlign w:val="bottom"/>
          </w:tcPr>
          <w:p w14:paraId="6C9F2BEB"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75</w:t>
            </w:r>
          </w:p>
        </w:tc>
        <w:tc>
          <w:tcPr>
            <w:tcW w:w="1984" w:type="dxa"/>
            <w:vAlign w:val="bottom"/>
          </w:tcPr>
          <w:p w14:paraId="3164D5E6"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75.00</w:t>
            </w:r>
          </w:p>
        </w:tc>
        <w:tc>
          <w:tcPr>
            <w:tcW w:w="1843" w:type="dxa"/>
            <w:vAlign w:val="bottom"/>
          </w:tcPr>
          <w:p w14:paraId="046EB83E"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0.1</w:t>
            </w:r>
          </w:p>
        </w:tc>
        <w:tc>
          <w:tcPr>
            <w:tcW w:w="1843" w:type="dxa"/>
            <w:vAlign w:val="bottom"/>
          </w:tcPr>
          <w:p w14:paraId="269ED447" w14:textId="77777777" w:rsidR="00162B15" w:rsidRPr="00C16ACB" w:rsidRDefault="00162B15" w:rsidP="004C76FD">
            <w:pPr>
              <w:jc w:val="center"/>
              <w:rPr>
                <w:rFonts w:asciiTheme="minorHAnsi" w:hAnsiTheme="minorHAnsi" w:cs="Arial"/>
                <w:lang w:val="en-GB"/>
              </w:rPr>
            </w:pPr>
            <w:r w:rsidRPr="00C16ACB">
              <w:rPr>
                <w:rFonts w:asciiTheme="minorHAnsi" w:hAnsiTheme="minorHAnsi" w:cs="Arial"/>
                <w:lang w:val="en-GB"/>
              </w:rPr>
              <w:t>0.1</w:t>
            </w:r>
          </w:p>
        </w:tc>
      </w:tr>
    </w:tbl>
    <w:p w14:paraId="2E350F64" w14:textId="77777777" w:rsidR="00162B15" w:rsidRPr="00C16ACB" w:rsidRDefault="00162B15" w:rsidP="00162B15">
      <w:pPr>
        <w:jc w:val="both"/>
        <w:rPr>
          <w:lang w:val="en-GB"/>
        </w:rPr>
      </w:pPr>
    </w:p>
    <w:p w14:paraId="449C34F0" w14:textId="77777777" w:rsidR="00162B15" w:rsidRPr="00A80BA2" w:rsidRDefault="00162B15" w:rsidP="00162B15">
      <w:pPr>
        <w:jc w:val="both"/>
      </w:pPr>
      <w:r w:rsidRPr="00A80BA2">
        <w:t>Në secilën prej tabelave të mësipërme:</w:t>
      </w:r>
    </w:p>
    <w:p w14:paraId="37A7AB36" w14:textId="77777777" w:rsidR="00162B15" w:rsidRPr="00A80BA2" w:rsidRDefault="00162B15" w:rsidP="00162B15">
      <w:pPr>
        <w:pStyle w:val="Default"/>
        <w:rPr>
          <w:rFonts w:ascii="Calibri" w:hAnsi="Calibri"/>
          <w:color w:val="auto"/>
          <w:sz w:val="22"/>
          <w:szCs w:val="22"/>
          <w:lang w:val="sq-AL"/>
        </w:rPr>
      </w:pPr>
    </w:p>
    <w:p w14:paraId="36601028" w14:textId="77777777" w:rsidR="00162B15" w:rsidRPr="00A80BA2" w:rsidRDefault="00162B15" w:rsidP="00162B15">
      <w:pPr>
        <w:pStyle w:val="Default"/>
        <w:jc w:val="both"/>
        <w:rPr>
          <w:rFonts w:ascii="Calibri" w:hAnsi="Calibri"/>
          <w:color w:val="auto"/>
          <w:sz w:val="22"/>
          <w:szCs w:val="22"/>
          <w:lang w:val="sq-AL"/>
        </w:rPr>
      </w:pPr>
      <w:r w:rsidRPr="00A80BA2">
        <w:rPr>
          <w:rFonts w:ascii="Calibri" w:hAnsi="Calibri"/>
          <w:color w:val="auto"/>
          <w:sz w:val="22"/>
          <w:szCs w:val="22"/>
          <w:u w:val="single"/>
          <w:lang w:val="sq-AL"/>
        </w:rPr>
        <w:t>Kolona 1-rë</w:t>
      </w:r>
      <w:r w:rsidRPr="00A80BA2">
        <w:rPr>
          <w:rFonts w:ascii="Calibri" w:hAnsi="Calibri"/>
          <w:color w:val="auto"/>
          <w:sz w:val="22"/>
          <w:szCs w:val="22"/>
          <w:lang w:val="sq-AL"/>
        </w:rPr>
        <w:t xml:space="preserve"> paraqet vlerën nominale të: a) diametrit të unazës, b) gjatësinë e secilit bllok matës dhe c) gjatësinë (= 75 mm) të një blloku matës</w:t>
      </w:r>
    </w:p>
    <w:p w14:paraId="1E58AAB2" w14:textId="77777777" w:rsidR="00162B15" w:rsidRPr="00A80BA2" w:rsidRDefault="00162B15" w:rsidP="00162B15">
      <w:pPr>
        <w:pStyle w:val="Default"/>
        <w:jc w:val="both"/>
        <w:rPr>
          <w:rFonts w:ascii="Calibri" w:hAnsi="Calibri"/>
          <w:color w:val="auto"/>
          <w:sz w:val="22"/>
          <w:szCs w:val="22"/>
          <w:lang w:val="sq-AL"/>
        </w:rPr>
      </w:pPr>
    </w:p>
    <w:p w14:paraId="4A99322D" w14:textId="23260D46" w:rsidR="00162B15" w:rsidRPr="00A80BA2" w:rsidRDefault="00162B15" w:rsidP="00162B15">
      <w:pPr>
        <w:pStyle w:val="Default"/>
        <w:jc w:val="both"/>
        <w:rPr>
          <w:rFonts w:ascii="Calibri" w:hAnsi="Calibri"/>
          <w:color w:val="auto"/>
          <w:sz w:val="22"/>
          <w:szCs w:val="22"/>
          <w:lang w:val="sq-AL"/>
        </w:rPr>
      </w:pPr>
      <w:r w:rsidRPr="00A80BA2">
        <w:rPr>
          <w:rFonts w:ascii="Calibri" w:hAnsi="Calibri"/>
          <w:color w:val="auto"/>
          <w:sz w:val="22"/>
          <w:szCs w:val="22"/>
          <w:u w:val="single"/>
          <w:lang w:val="sq-AL"/>
        </w:rPr>
        <w:t>Kolona 2-të</w:t>
      </w:r>
      <w:r w:rsidRPr="00A80BA2">
        <w:rPr>
          <w:rFonts w:ascii="Calibri" w:hAnsi="Calibri"/>
          <w:color w:val="auto"/>
          <w:sz w:val="22"/>
          <w:szCs w:val="22"/>
          <w:lang w:val="sq-AL"/>
        </w:rPr>
        <w:t xml:space="preserve"> paraqet vlerën e mat</w:t>
      </w:r>
      <w:r w:rsidR="0071750E">
        <w:rPr>
          <w:rFonts w:ascii="Calibri" w:hAnsi="Calibri"/>
          <w:color w:val="auto"/>
          <w:sz w:val="22"/>
          <w:szCs w:val="22"/>
          <w:lang w:val="sq-AL"/>
        </w:rPr>
        <w:t>ur t</w:t>
      </w:r>
      <w:r w:rsidR="00DC1A75">
        <w:rPr>
          <w:rFonts w:ascii="Calibri" w:hAnsi="Calibri"/>
          <w:color w:val="auto"/>
          <w:sz w:val="22"/>
          <w:szCs w:val="22"/>
          <w:lang w:val="sq-AL"/>
        </w:rPr>
        <w:t>ë</w:t>
      </w:r>
      <w:r w:rsidRPr="00A80BA2">
        <w:rPr>
          <w:rFonts w:ascii="Calibri" w:hAnsi="Calibri"/>
          <w:color w:val="auto"/>
          <w:sz w:val="22"/>
          <w:szCs w:val="22"/>
          <w:lang w:val="sq-AL"/>
        </w:rPr>
        <w:t xml:space="preserve"> standardi</w:t>
      </w:r>
      <w:r w:rsidR="0071750E">
        <w:rPr>
          <w:rFonts w:ascii="Calibri" w:hAnsi="Calibri"/>
          <w:color w:val="auto"/>
          <w:sz w:val="22"/>
          <w:szCs w:val="22"/>
          <w:lang w:val="sq-AL"/>
        </w:rPr>
        <w:t>t referent</w:t>
      </w:r>
      <w:r w:rsidRPr="00A80BA2">
        <w:rPr>
          <w:rFonts w:ascii="Calibri" w:hAnsi="Calibri"/>
          <w:color w:val="auto"/>
          <w:sz w:val="22"/>
          <w:szCs w:val="22"/>
          <w:lang w:val="sq-AL"/>
        </w:rPr>
        <w:t xml:space="preserve"> (diametri i unazës ose gjatësia e bllokut matës) duke përdorur kaliperin nën kalibrim.</w:t>
      </w:r>
    </w:p>
    <w:p w14:paraId="7226B512" w14:textId="77777777" w:rsidR="00162B15" w:rsidRPr="00A80BA2" w:rsidRDefault="00162B15" w:rsidP="00162B15">
      <w:pPr>
        <w:pStyle w:val="Default"/>
        <w:jc w:val="both"/>
        <w:rPr>
          <w:rFonts w:ascii="Calibri" w:hAnsi="Calibri"/>
          <w:color w:val="auto"/>
          <w:sz w:val="22"/>
          <w:szCs w:val="22"/>
          <w:lang w:val="sq-AL"/>
        </w:rPr>
      </w:pPr>
    </w:p>
    <w:p w14:paraId="51FD73BE" w14:textId="77777777" w:rsidR="00162B15" w:rsidRPr="00A80BA2" w:rsidRDefault="00162B15" w:rsidP="00162B15">
      <w:pPr>
        <w:pStyle w:val="Default"/>
        <w:jc w:val="both"/>
        <w:rPr>
          <w:rFonts w:ascii="Calibri" w:hAnsi="Calibri"/>
          <w:color w:val="auto"/>
          <w:sz w:val="22"/>
          <w:szCs w:val="22"/>
          <w:lang w:val="sq-AL"/>
        </w:rPr>
      </w:pPr>
      <w:r w:rsidRPr="00A80BA2">
        <w:rPr>
          <w:rFonts w:ascii="Calibri" w:hAnsi="Calibri"/>
          <w:color w:val="auto"/>
          <w:sz w:val="22"/>
          <w:szCs w:val="22"/>
          <w:u w:val="single"/>
          <w:lang w:val="sq-AL"/>
        </w:rPr>
        <w:t>Kolona 3-të</w:t>
      </w:r>
      <w:r w:rsidRPr="00A80BA2">
        <w:rPr>
          <w:rFonts w:ascii="Calibri" w:hAnsi="Calibri"/>
          <w:color w:val="auto"/>
          <w:sz w:val="22"/>
          <w:szCs w:val="22"/>
          <w:lang w:val="sq-AL"/>
        </w:rPr>
        <w:t xml:space="preserve"> paraqet gabimin e matjes, që sigurohet nga raporti</w:t>
      </w:r>
    </w:p>
    <w:p w14:paraId="034E11C6" w14:textId="7DE15330" w:rsidR="00162B15" w:rsidRPr="00A80BA2" w:rsidRDefault="00162B15" w:rsidP="00162B15">
      <w:pPr>
        <w:pStyle w:val="Default"/>
        <w:jc w:val="both"/>
        <w:rPr>
          <w:rFonts w:ascii="Calibri" w:hAnsi="Calibri"/>
          <w:color w:val="auto"/>
          <w:sz w:val="22"/>
          <w:szCs w:val="22"/>
          <w:lang w:val="sq-AL"/>
        </w:rPr>
      </w:pPr>
      <w:r w:rsidRPr="00A80BA2">
        <w:rPr>
          <w:rFonts w:ascii="Calibri" w:hAnsi="Calibri"/>
          <w:color w:val="auto"/>
          <w:sz w:val="22"/>
          <w:szCs w:val="22"/>
          <w:lang w:val="sq-AL"/>
        </w:rPr>
        <w:t>Gabim = Vler</w:t>
      </w:r>
      <w:r w:rsidR="0071750E">
        <w:rPr>
          <w:rFonts w:ascii="Calibri" w:hAnsi="Calibri"/>
          <w:color w:val="auto"/>
          <w:sz w:val="22"/>
          <w:szCs w:val="22"/>
          <w:lang w:val="sq-AL"/>
        </w:rPr>
        <w:t>a</w:t>
      </w:r>
      <w:r w:rsidRPr="00A80BA2">
        <w:rPr>
          <w:rFonts w:ascii="Calibri" w:hAnsi="Calibri"/>
          <w:color w:val="auto"/>
          <w:sz w:val="22"/>
          <w:szCs w:val="22"/>
          <w:lang w:val="sq-AL"/>
        </w:rPr>
        <w:t xml:space="preserve"> e matur - Vlera standarde referente</w:t>
      </w:r>
    </w:p>
    <w:p w14:paraId="650C92EC" w14:textId="77777777" w:rsidR="00162B15" w:rsidRPr="00A80BA2" w:rsidRDefault="00162B15" w:rsidP="00162B15">
      <w:pPr>
        <w:pStyle w:val="Default"/>
        <w:jc w:val="both"/>
        <w:rPr>
          <w:rFonts w:ascii="Calibri" w:hAnsi="Calibri"/>
          <w:color w:val="auto"/>
          <w:sz w:val="22"/>
          <w:szCs w:val="22"/>
          <w:lang w:val="sq-AL"/>
        </w:rPr>
      </w:pPr>
    </w:p>
    <w:p w14:paraId="2E6D5835" w14:textId="309C090A" w:rsidR="00162B15" w:rsidRPr="00C16ACB" w:rsidRDefault="00162B15" w:rsidP="00162B15">
      <w:pPr>
        <w:pStyle w:val="Default"/>
        <w:jc w:val="both"/>
        <w:rPr>
          <w:rFonts w:ascii="Calibri" w:hAnsi="Calibri"/>
          <w:color w:val="auto"/>
          <w:sz w:val="22"/>
          <w:szCs w:val="22"/>
          <w:lang w:val="en-GB"/>
        </w:rPr>
      </w:pPr>
      <w:r w:rsidRPr="00A80BA2">
        <w:rPr>
          <w:rFonts w:ascii="Calibri" w:hAnsi="Calibri"/>
          <w:color w:val="auto"/>
          <w:sz w:val="22"/>
          <w:szCs w:val="22"/>
          <w:u w:val="single"/>
          <w:lang w:val="sq-AL"/>
        </w:rPr>
        <w:t>Kolona e 4-të</w:t>
      </w:r>
      <w:r w:rsidRPr="00A80BA2">
        <w:rPr>
          <w:rFonts w:ascii="Calibri" w:hAnsi="Calibri"/>
          <w:color w:val="auto"/>
          <w:sz w:val="22"/>
          <w:szCs w:val="22"/>
          <w:lang w:val="sq-AL"/>
        </w:rPr>
        <w:t xml:space="preserve"> paraqet pasigurinë e zgjeruar, përkatësisht në nivelin e besueshmërisë prej 95%, e cila lidhet me vlerën e matur (e paraqitur në kolonën e </w:t>
      </w:r>
      <w:r w:rsidR="000551D0">
        <w:rPr>
          <w:rFonts w:ascii="Calibri" w:hAnsi="Calibri"/>
          <w:color w:val="auto"/>
          <w:sz w:val="22"/>
          <w:szCs w:val="22"/>
          <w:lang w:val="sq-AL"/>
        </w:rPr>
        <w:t>2-</w:t>
      </w:r>
      <w:r w:rsidRPr="00A80BA2">
        <w:rPr>
          <w:rFonts w:ascii="Calibri" w:hAnsi="Calibri"/>
          <w:color w:val="auto"/>
          <w:sz w:val="22"/>
          <w:szCs w:val="22"/>
          <w:lang w:val="sq-AL"/>
        </w:rPr>
        <w:t>të) të diametrit ose  bllokut matës duke përdorur kaliperin nën kalibrim</w:t>
      </w:r>
      <w:r w:rsidRPr="00C16ACB">
        <w:rPr>
          <w:rFonts w:ascii="Calibri" w:hAnsi="Calibri"/>
          <w:color w:val="auto"/>
          <w:sz w:val="22"/>
          <w:szCs w:val="22"/>
          <w:lang w:val="en-GB"/>
        </w:rPr>
        <w:t>.</w:t>
      </w:r>
    </w:p>
    <w:p w14:paraId="33DDA606" w14:textId="77777777" w:rsidR="00162B15" w:rsidRPr="00C16ACB" w:rsidRDefault="00162B15" w:rsidP="00162B15">
      <w:pPr>
        <w:pStyle w:val="Default"/>
        <w:jc w:val="both"/>
        <w:rPr>
          <w:rFonts w:ascii="Calibri" w:hAnsi="Calibri"/>
          <w:color w:val="auto"/>
          <w:sz w:val="22"/>
          <w:szCs w:val="22"/>
          <w:lang w:val="en-GB"/>
        </w:rPr>
      </w:pPr>
    </w:p>
    <w:p w14:paraId="5936F391" w14:textId="77777777" w:rsidR="00162B15" w:rsidRPr="00A80BA2" w:rsidRDefault="00162B15" w:rsidP="00162B15">
      <w:pPr>
        <w:pStyle w:val="Default"/>
        <w:jc w:val="both"/>
        <w:rPr>
          <w:rFonts w:ascii="Calibri" w:hAnsi="Calibri"/>
          <w:b/>
          <w:color w:val="auto"/>
          <w:sz w:val="22"/>
          <w:szCs w:val="22"/>
          <w:u w:val="single"/>
          <w:lang w:val="sq-AL"/>
        </w:rPr>
      </w:pPr>
      <w:r w:rsidRPr="00C16ACB">
        <w:rPr>
          <w:rFonts w:ascii="Calibri" w:hAnsi="Calibri"/>
          <w:b/>
          <w:color w:val="auto"/>
          <w:sz w:val="22"/>
          <w:szCs w:val="22"/>
          <w:u w:val="single"/>
          <w:lang w:val="en-GB"/>
        </w:rPr>
        <w:t xml:space="preserve">3.4.2. </w:t>
      </w:r>
      <w:r w:rsidRPr="00A80BA2">
        <w:rPr>
          <w:rFonts w:ascii="Calibri" w:hAnsi="Calibri"/>
          <w:b/>
          <w:color w:val="auto"/>
          <w:sz w:val="22"/>
          <w:szCs w:val="22"/>
          <w:u w:val="single"/>
          <w:lang w:val="sq-AL"/>
        </w:rPr>
        <w:t>Shprehja formale e rezultateve</w:t>
      </w:r>
    </w:p>
    <w:p w14:paraId="2C2AF524" w14:textId="77777777" w:rsidR="00162B15" w:rsidRPr="00A80BA2" w:rsidRDefault="00162B15" w:rsidP="00162B15">
      <w:pPr>
        <w:pStyle w:val="Default"/>
        <w:jc w:val="both"/>
        <w:rPr>
          <w:rFonts w:ascii="Calibri" w:hAnsi="Calibri"/>
          <w:color w:val="auto"/>
          <w:sz w:val="22"/>
          <w:szCs w:val="22"/>
          <w:lang w:val="sq-AL"/>
        </w:rPr>
      </w:pPr>
    </w:p>
    <w:p w14:paraId="070B3C66" w14:textId="4D85BCD1" w:rsidR="00162B15" w:rsidRPr="00A80BA2" w:rsidRDefault="00162B15" w:rsidP="00162B15">
      <w:pPr>
        <w:pStyle w:val="Default"/>
        <w:jc w:val="both"/>
        <w:rPr>
          <w:rFonts w:ascii="Calibri" w:hAnsi="Calibri"/>
          <w:color w:val="auto"/>
          <w:sz w:val="22"/>
          <w:szCs w:val="22"/>
          <w:lang w:val="sq-AL"/>
        </w:rPr>
      </w:pPr>
      <w:r w:rsidRPr="00A80BA2">
        <w:rPr>
          <w:rFonts w:ascii="Calibri" w:hAnsi="Calibri"/>
          <w:color w:val="auto"/>
          <w:sz w:val="22"/>
          <w:szCs w:val="22"/>
          <w:lang w:val="sq-AL"/>
        </w:rPr>
        <w:t>Rezultatet e kalibrimit shpreh</w:t>
      </w:r>
      <w:r w:rsidR="000551D0">
        <w:rPr>
          <w:rFonts w:ascii="Calibri" w:hAnsi="Calibri"/>
          <w:color w:val="auto"/>
          <w:sz w:val="22"/>
          <w:szCs w:val="22"/>
          <w:lang w:val="sq-AL"/>
        </w:rPr>
        <w:t>en</w:t>
      </w:r>
      <w:r w:rsidRPr="00A80BA2">
        <w:rPr>
          <w:rFonts w:ascii="Calibri" w:hAnsi="Calibri"/>
          <w:color w:val="auto"/>
          <w:sz w:val="22"/>
          <w:szCs w:val="22"/>
          <w:lang w:val="sq-AL"/>
        </w:rPr>
        <w:t xml:space="preserve"> pikërisht si në tabelën e mësipërme. </w:t>
      </w:r>
    </w:p>
    <w:p w14:paraId="5518D21F" w14:textId="77777777" w:rsidR="00162B15" w:rsidRPr="00A80BA2" w:rsidRDefault="00162B15" w:rsidP="00162B15">
      <w:pPr>
        <w:pStyle w:val="Default"/>
        <w:jc w:val="both"/>
        <w:rPr>
          <w:rFonts w:ascii="Calibri" w:hAnsi="Calibri"/>
          <w:color w:val="auto"/>
          <w:sz w:val="22"/>
          <w:szCs w:val="22"/>
          <w:lang w:val="sq-AL"/>
        </w:rPr>
      </w:pPr>
    </w:p>
    <w:p w14:paraId="3441CA87" w14:textId="77777777" w:rsidR="00162B15" w:rsidRPr="00A80BA2" w:rsidRDefault="00162B15" w:rsidP="00162B15">
      <w:pPr>
        <w:pStyle w:val="Default"/>
        <w:jc w:val="both"/>
        <w:rPr>
          <w:rFonts w:ascii="Calibri" w:hAnsi="Calibri"/>
          <w:b/>
          <w:color w:val="auto"/>
          <w:sz w:val="22"/>
          <w:szCs w:val="22"/>
          <w:u w:val="single"/>
          <w:lang w:val="sq-AL"/>
        </w:rPr>
      </w:pPr>
      <w:r w:rsidRPr="00A80BA2">
        <w:rPr>
          <w:rFonts w:ascii="Calibri" w:hAnsi="Calibri"/>
          <w:b/>
          <w:color w:val="auto"/>
          <w:sz w:val="22"/>
          <w:szCs w:val="22"/>
          <w:u w:val="single"/>
          <w:lang w:val="sq-AL"/>
        </w:rPr>
        <w:t>3.4.3 Përdorimi dhe Interpretimi i Rezultateve të Kalibrimit</w:t>
      </w:r>
    </w:p>
    <w:p w14:paraId="5B0359A9" w14:textId="77777777" w:rsidR="00162B15" w:rsidRPr="00A80BA2" w:rsidRDefault="00162B15" w:rsidP="00162B15">
      <w:pPr>
        <w:pStyle w:val="Default"/>
        <w:jc w:val="both"/>
        <w:rPr>
          <w:rFonts w:ascii="Calibri" w:hAnsi="Calibri"/>
          <w:color w:val="auto"/>
          <w:sz w:val="22"/>
          <w:szCs w:val="22"/>
          <w:lang w:val="sq-AL"/>
        </w:rPr>
      </w:pPr>
    </w:p>
    <w:p w14:paraId="2A938036" w14:textId="77777777" w:rsidR="00162B15" w:rsidRPr="00A80BA2" w:rsidRDefault="00162B15" w:rsidP="00162B15">
      <w:pPr>
        <w:pStyle w:val="Default"/>
        <w:jc w:val="both"/>
        <w:rPr>
          <w:rFonts w:ascii="Calibri" w:hAnsi="Calibri"/>
          <w:i/>
          <w:color w:val="auto"/>
          <w:sz w:val="22"/>
          <w:szCs w:val="22"/>
          <w:lang w:val="sq-AL"/>
        </w:rPr>
      </w:pPr>
      <w:r w:rsidRPr="00A80BA2">
        <w:rPr>
          <w:rFonts w:ascii="Calibri" w:hAnsi="Calibri"/>
          <w:i/>
          <w:color w:val="auto"/>
          <w:sz w:val="22"/>
          <w:szCs w:val="22"/>
          <w:lang w:val="sq-AL"/>
        </w:rPr>
        <w:t>3.4.3.1. Vlerësimi i Konformitetit</w:t>
      </w:r>
    </w:p>
    <w:p w14:paraId="77AA6CF5" w14:textId="77777777" w:rsidR="00162B15" w:rsidRPr="00A80BA2" w:rsidRDefault="00162B15" w:rsidP="00162B15">
      <w:pPr>
        <w:pStyle w:val="Default"/>
        <w:ind w:firstLine="1"/>
        <w:jc w:val="both"/>
        <w:rPr>
          <w:rFonts w:ascii="Calibri" w:hAnsi="Calibri"/>
          <w:color w:val="auto"/>
          <w:sz w:val="22"/>
          <w:szCs w:val="22"/>
          <w:lang w:val="sq-AL"/>
        </w:rPr>
      </w:pPr>
    </w:p>
    <w:p w14:paraId="6022EEEF" w14:textId="77777777" w:rsidR="00162B15" w:rsidRPr="00A80BA2" w:rsidRDefault="00162B15" w:rsidP="00162B15">
      <w:pPr>
        <w:pStyle w:val="Default"/>
        <w:rPr>
          <w:rFonts w:ascii="Calibri" w:hAnsi="Calibri"/>
          <w:color w:val="auto"/>
          <w:sz w:val="22"/>
          <w:szCs w:val="22"/>
          <w:lang w:val="sq-AL"/>
        </w:rPr>
      </w:pPr>
      <w:r w:rsidRPr="00A80BA2">
        <w:rPr>
          <w:rFonts w:ascii="Calibri" w:hAnsi="Calibri"/>
          <w:color w:val="auto"/>
          <w:sz w:val="22"/>
          <w:szCs w:val="22"/>
          <w:lang w:val="sq-AL"/>
        </w:rPr>
        <w:t>Ne konsiderojmë se PËRDORUESI i këtij kaliperi ka një rregull për përdorimin e këtij kaliperi, domethënë: Gabimi në kalibrim nuk duhet të jetë jashtë kufirit prej ± 0.05 mm</w:t>
      </w:r>
    </w:p>
    <w:p w14:paraId="3735314C" w14:textId="77777777" w:rsidR="00162B15" w:rsidRPr="00A80BA2" w:rsidRDefault="00162B15" w:rsidP="00162B15">
      <w:pPr>
        <w:pStyle w:val="Default"/>
        <w:jc w:val="both"/>
        <w:rPr>
          <w:rFonts w:ascii="Calibri" w:hAnsi="Calibri"/>
          <w:color w:val="auto"/>
          <w:sz w:val="22"/>
          <w:szCs w:val="22"/>
          <w:lang w:val="sq-AL"/>
        </w:rPr>
      </w:pPr>
    </w:p>
    <w:p w14:paraId="0EB10EB9" w14:textId="648575B4" w:rsidR="00162B15" w:rsidRPr="00A80BA2" w:rsidRDefault="000551D0" w:rsidP="00162B15">
      <w:pPr>
        <w:pStyle w:val="Default"/>
        <w:ind w:left="720"/>
        <w:jc w:val="both"/>
        <w:rPr>
          <w:rFonts w:ascii="Calibri" w:hAnsi="Calibri"/>
          <w:color w:val="auto"/>
          <w:sz w:val="22"/>
          <w:szCs w:val="22"/>
          <w:lang w:val="sq-AL"/>
        </w:rPr>
      </w:pPr>
      <w:r>
        <w:rPr>
          <w:rFonts w:ascii="Calibri" w:hAnsi="Calibri"/>
          <w:color w:val="auto"/>
          <w:sz w:val="22"/>
          <w:szCs w:val="22"/>
          <w:lang w:val="sq-AL"/>
        </w:rPr>
        <w:t>At</w:t>
      </w:r>
      <w:r w:rsidR="00DC1A75">
        <w:rPr>
          <w:rFonts w:ascii="Calibri" w:hAnsi="Calibri"/>
          <w:color w:val="auto"/>
          <w:sz w:val="22"/>
          <w:szCs w:val="22"/>
          <w:lang w:val="sq-AL"/>
        </w:rPr>
        <w:t>ë</w:t>
      </w:r>
      <w:r>
        <w:rPr>
          <w:rFonts w:ascii="Calibri" w:hAnsi="Calibri"/>
          <w:color w:val="auto"/>
          <w:sz w:val="22"/>
          <w:szCs w:val="22"/>
          <w:lang w:val="sq-AL"/>
        </w:rPr>
        <w:t>her</w:t>
      </w:r>
      <w:r w:rsidR="00DC1A75">
        <w:rPr>
          <w:rFonts w:ascii="Calibri" w:hAnsi="Calibri"/>
          <w:color w:val="auto"/>
          <w:sz w:val="22"/>
          <w:szCs w:val="22"/>
          <w:lang w:val="sq-AL"/>
        </w:rPr>
        <w:t>ë</w:t>
      </w:r>
      <w:r>
        <w:rPr>
          <w:rFonts w:ascii="Calibri" w:hAnsi="Calibri"/>
          <w:color w:val="auto"/>
          <w:sz w:val="22"/>
          <w:szCs w:val="22"/>
          <w:lang w:val="sq-AL"/>
        </w:rPr>
        <w:t xml:space="preserve"> </w:t>
      </w:r>
      <w:r w:rsidR="00162B15" w:rsidRPr="00A80BA2">
        <w:rPr>
          <w:rFonts w:ascii="Calibri" w:hAnsi="Calibri"/>
          <w:color w:val="auto"/>
          <w:sz w:val="22"/>
          <w:szCs w:val="22"/>
          <w:lang w:val="sq-AL"/>
        </w:rPr>
        <w:t>në këtë rast, PËRDORUESI:</w:t>
      </w:r>
    </w:p>
    <w:p w14:paraId="398E8814" w14:textId="77777777" w:rsidR="00162B15" w:rsidRPr="00A80BA2" w:rsidRDefault="00162B15" w:rsidP="00162B15">
      <w:pPr>
        <w:pStyle w:val="Default"/>
        <w:numPr>
          <w:ilvl w:val="0"/>
          <w:numId w:val="11"/>
        </w:numPr>
        <w:jc w:val="both"/>
        <w:rPr>
          <w:rFonts w:ascii="Calibri" w:hAnsi="Calibri"/>
          <w:color w:val="auto"/>
          <w:sz w:val="22"/>
          <w:szCs w:val="22"/>
          <w:lang w:val="sq-AL"/>
        </w:rPr>
      </w:pPr>
      <w:r w:rsidRPr="00A80BA2">
        <w:rPr>
          <w:rFonts w:ascii="Calibri" w:hAnsi="Calibri"/>
          <w:color w:val="auto"/>
          <w:sz w:val="22"/>
          <w:szCs w:val="22"/>
          <w:lang w:val="sq-AL"/>
        </w:rPr>
        <w:t>Mund të përdorë këtë kaliper për matjen e gjatësisë së objekteve deri në 22.8 mm</w:t>
      </w:r>
    </w:p>
    <w:p w14:paraId="2C073BF0" w14:textId="2128CBAF" w:rsidR="00162B15" w:rsidRPr="00A80BA2" w:rsidRDefault="000551D0" w:rsidP="00162B15">
      <w:pPr>
        <w:pStyle w:val="Default"/>
        <w:numPr>
          <w:ilvl w:val="0"/>
          <w:numId w:val="11"/>
        </w:numPr>
        <w:jc w:val="both"/>
        <w:rPr>
          <w:rFonts w:ascii="Calibri" w:hAnsi="Calibri"/>
          <w:color w:val="auto"/>
          <w:sz w:val="22"/>
          <w:szCs w:val="22"/>
          <w:lang w:val="sq-AL"/>
        </w:rPr>
      </w:pPr>
      <w:r>
        <w:rPr>
          <w:rFonts w:ascii="Calibri" w:hAnsi="Calibri"/>
          <w:color w:val="auto"/>
          <w:sz w:val="22"/>
          <w:szCs w:val="22"/>
          <w:lang w:val="sq-AL"/>
        </w:rPr>
        <w:t>Merr nj</w:t>
      </w:r>
      <w:r w:rsidR="00DC1A75">
        <w:rPr>
          <w:rFonts w:ascii="Calibri" w:hAnsi="Calibri"/>
          <w:color w:val="auto"/>
          <w:sz w:val="22"/>
          <w:szCs w:val="22"/>
          <w:lang w:val="sq-AL"/>
        </w:rPr>
        <w:t>ë</w:t>
      </w:r>
      <w:r>
        <w:rPr>
          <w:rFonts w:ascii="Calibri" w:hAnsi="Calibri"/>
          <w:color w:val="auto"/>
          <w:sz w:val="22"/>
          <w:szCs w:val="22"/>
          <w:lang w:val="sq-AL"/>
        </w:rPr>
        <w:t xml:space="preserve"> </w:t>
      </w:r>
      <w:r w:rsidR="00162B15" w:rsidRPr="00A80BA2">
        <w:rPr>
          <w:rFonts w:ascii="Calibri" w:hAnsi="Calibri"/>
          <w:color w:val="auto"/>
          <w:sz w:val="22"/>
          <w:szCs w:val="22"/>
          <w:lang w:val="sq-AL"/>
        </w:rPr>
        <w:t>rrezik në bërjen e matjeve në intervalin prej 25 mm deri në 50 mm</w:t>
      </w:r>
    </w:p>
    <w:p w14:paraId="2C932368" w14:textId="77777777" w:rsidR="00162B15" w:rsidRPr="00A80BA2" w:rsidRDefault="00162B15" w:rsidP="00162B15">
      <w:pPr>
        <w:pStyle w:val="Default"/>
        <w:numPr>
          <w:ilvl w:val="0"/>
          <w:numId w:val="11"/>
        </w:numPr>
        <w:jc w:val="both"/>
        <w:rPr>
          <w:rFonts w:ascii="Calibri" w:hAnsi="Calibri"/>
          <w:color w:val="auto"/>
          <w:sz w:val="22"/>
          <w:szCs w:val="22"/>
          <w:lang w:val="sq-AL"/>
        </w:rPr>
      </w:pPr>
      <w:r w:rsidRPr="00A80BA2">
        <w:rPr>
          <w:rFonts w:ascii="Calibri" w:hAnsi="Calibri"/>
          <w:color w:val="auto"/>
          <w:sz w:val="22"/>
          <w:szCs w:val="22"/>
          <w:lang w:val="sq-AL"/>
        </w:rPr>
        <w:t>Mund të përdorë këtë kaliper në një distancë prej 50 deri 125 mm</w:t>
      </w:r>
    </w:p>
    <w:p w14:paraId="23C20F9F" w14:textId="77777777" w:rsidR="00162B15" w:rsidRPr="00A80BA2" w:rsidRDefault="00162B15" w:rsidP="00162B15">
      <w:pPr>
        <w:pStyle w:val="Default"/>
        <w:ind w:firstLine="1"/>
        <w:jc w:val="both"/>
        <w:rPr>
          <w:rFonts w:ascii="Calibri" w:hAnsi="Calibri"/>
          <w:color w:val="auto"/>
          <w:sz w:val="22"/>
          <w:szCs w:val="22"/>
          <w:lang w:val="sq-AL"/>
        </w:rPr>
      </w:pPr>
    </w:p>
    <w:p w14:paraId="66DDFB22" w14:textId="77777777" w:rsidR="00162B15" w:rsidRPr="00C16ACB" w:rsidRDefault="00162B15" w:rsidP="00162B15">
      <w:pPr>
        <w:pStyle w:val="Default"/>
        <w:jc w:val="both"/>
        <w:rPr>
          <w:rFonts w:ascii="Calibri" w:hAnsi="Calibri"/>
          <w:i/>
          <w:color w:val="auto"/>
          <w:sz w:val="22"/>
          <w:szCs w:val="22"/>
          <w:lang w:val="en-GB"/>
        </w:rPr>
      </w:pPr>
      <w:r w:rsidRPr="00A80BA2">
        <w:rPr>
          <w:rFonts w:ascii="Calibri" w:hAnsi="Calibri"/>
          <w:i/>
          <w:color w:val="auto"/>
          <w:sz w:val="22"/>
          <w:szCs w:val="22"/>
          <w:lang w:val="sq-AL"/>
        </w:rPr>
        <w:t xml:space="preserve">3.4.3.2. </w:t>
      </w:r>
      <w:r w:rsidRPr="000551D0">
        <w:rPr>
          <w:rFonts w:ascii="Calibri" w:hAnsi="Calibri"/>
          <w:i/>
          <w:color w:val="000000" w:themeColor="text1"/>
          <w:sz w:val="22"/>
          <w:szCs w:val="22"/>
          <w:lang w:val="sq-AL"/>
        </w:rPr>
        <w:t>Përdorimi dhe Interpretimi i Pasigurisë</w:t>
      </w:r>
    </w:p>
    <w:p w14:paraId="6CF84647" w14:textId="77777777" w:rsidR="00162B15" w:rsidRPr="00C16ACB" w:rsidRDefault="00162B15" w:rsidP="00162B15">
      <w:pPr>
        <w:pStyle w:val="Default"/>
        <w:ind w:firstLine="1"/>
        <w:jc w:val="both"/>
        <w:rPr>
          <w:rFonts w:ascii="Calibri" w:hAnsi="Calibri"/>
          <w:color w:val="auto"/>
          <w:sz w:val="22"/>
          <w:szCs w:val="22"/>
          <w:lang w:val="en-GB"/>
        </w:rPr>
      </w:pPr>
    </w:p>
    <w:p w14:paraId="0BAD0676" w14:textId="77777777" w:rsidR="00162B15" w:rsidRPr="00C16ACB" w:rsidRDefault="00162B15" w:rsidP="00162B15">
      <w:pPr>
        <w:pStyle w:val="Default"/>
        <w:ind w:firstLine="1"/>
        <w:jc w:val="both"/>
        <w:rPr>
          <w:rFonts w:ascii="Calibri" w:hAnsi="Calibri"/>
          <w:color w:val="auto"/>
          <w:sz w:val="22"/>
          <w:szCs w:val="22"/>
          <w:lang w:val="en-GB"/>
        </w:rPr>
      </w:pPr>
      <w:r w:rsidRPr="00A80BA2">
        <w:rPr>
          <w:rFonts w:ascii="Calibri" w:hAnsi="Calibri"/>
          <w:color w:val="auto"/>
          <w:sz w:val="22"/>
          <w:szCs w:val="22"/>
          <w:lang w:val="sq-AL"/>
        </w:rPr>
        <w:t>Përdoruesi duhet të jetë në dijeni për vlerën e pasigurisë, e cila është 0.03 mm, shumë më e lartë se rezulucioni i kaliperit (d = 0.01 mm). Veçanërisht, në vlerat e larta të gjatësisë kombinimi i pasigurisë dhe gabimit mund të jetë afër 0.1 mm</w:t>
      </w:r>
      <w:r w:rsidRPr="00C16ACB">
        <w:rPr>
          <w:rFonts w:ascii="Calibri" w:hAnsi="Calibri"/>
          <w:color w:val="auto"/>
          <w:sz w:val="22"/>
          <w:szCs w:val="22"/>
          <w:lang w:val="en-GB"/>
        </w:rPr>
        <w:t>.</w:t>
      </w:r>
    </w:p>
    <w:p w14:paraId="07DD894E" w14:textId="77777777" w:rsidR="00162B15" w:rsidRDefault="00162B15" w:rsidP="00162B15">
      <w:pPr>
        <w:widowControl/>
        <w:rPr>
          <w:lang w:val="en-GB"/>
        </w:rPr>
      </w:pPr>
    </w:p>
    <w:p w14:paraId="58E91DCC" w14:textId="77777777" w:rsidR="00162B15" w:rsidRPr="00C16ACB" w:rsidRDefault="00162B15" w:rsidP="00162B15">
      <w:pPr>
        <w:widowControl/>
        <w:rPr>
          <w:lang w:val="en-GB"/>
        </w:rPr>
      </w:pPr>
    </w:p>
    <w:p w14:paraId="0228F840" w14:textId="77777777" w:rsidR="00162B15" w:rsidRPr="00A80BA2" w:rsidRDefault="00162B15" w:rsidP="00162B15">
      <w:pPr>
        <w:pStyle w:val="Default"/>
        <w:rPr>
          <w:rFonts w:ascii="Calibri" w:hAnsi="Calibri"/>
          <w:b/>
          <w:color w:val="auto"/>
          <w:sz w:val="28"/>
          <w:szCs w:val="28"/>
          <w:lang w:val="sq-AL"/>
        </w:rPr>
      </w:pPr>
      <w:r w:rsidRPr="00C16ACB">
        <w:rPr>
          <w:rFonts w:ascii="Calibri" w:hAnsi="Calibri"/>
          <w:b/>
          <w:color w:val="auto"/>
          <w:sz w:val="28"/>
          <w:szCs w:val="28"/>
          <w:lang w:val="en-GB"/>
        </w:rPr>
        <w:t xml:space="preserve">3.5. </w:t>
      </w:r>
      <w:r w:rsidRPr="00A80BA2">
        <w:rPr>
          <w:rFonts w:ascii="Calibri" w:hAnsi="Calibri"/>
          <w:b/>
          <w:color w:val="auto"/>
          <w:sz w:val="28"/>
          <w:szCs w:val="28"/>
          <w:lang w:val="sq-AL"/>
        </w:rPr>
        <w:t xml:space="preserve">Kalibrimi i vizores </w:t>
      </w:r>
    </w:p>
    <w:p w14:paraId="78C85A41" w14:textId="77777777" w:rsidR="00162B15" w:rsidRPr="00A81DF2" w:rsidRDefault="00162B15" w:rsidP="00162B15">
      <w:pPr>
        <w:pStyle w:val="Default"/>
        <w:rPr>
          <w:rFonts w:ascii="Calibri" w:hAnsi="Calibri"/>
          <w:i/>
          <w:color w:val="auto"/>
          <w:sz w:val="22"/>
          <w:szCs w:val="22"/>
          <w:lang w:val="en-GB"/>
        </w:rPr>
      </w:pPr>
      <w:r w:rsidRPr="00A80BA2">
        <w:rPr>
          <w:rFonts w:ascii="Calibri" w:hAnsi="Calibri"/>
          <w:i/>
          <w:color w:val="auto"/>
          <w:sz w:val="22"/>
          <w:szCs w:val="22"/>
          <w:lang w:val="sq-AL"/>
        </w:rPr>
        <w:t>(ky rast është përgatitur nga projekti</w:t>
      </w:r>
      <w:r w:rsidRPr="00A81DF2">
        <w:rPr>
          <w:rFonts w:ascii="Calibri" w:hAnsi="Calibri"/>
          <w:i/>
          <w:color w:val="auto"/>
          <w:sz w:val="22"/>
          <w:szCs w:val="22"/>
          <w:lang w:val="en-GB"/>
        </w:rPr>
        <w:t>)</w:t>
      </w:r>
    </w:p>
    <w:p w14:paraId="393B79DC" w14:textId="77777777" w:rsidR="00162B15" w:rsidRPr="00C16ACB" w:rsidRDefault="00162B15" w:rsidP="00162B15">
      <w:pPr>
        <w:pStyle w:val="Default"/>
        <w:ind w:left="360"/>
        <w:rPr>
          <w:rFonts w:ascii="Calibri" w:hAnsi="Calibri"/>
          <w:b/>
          <w:color w:val="auto"/>
          <w:sz w:val="22"/>
          <w:szCs w:val="22"/>
          <w:lang w:val="en-GB"/>
        </w:rPr>
      </w:pPr>
    </w:p>
    <w:p w14:paraId="39BEBC46" w14:textId="77777777" w:rsidR="00162B15" w:rsidRPr="00C16ACB" w:rsidRDefault="00162B15" w:rsidP="00162B15">
      <w:pPr>
        <w:pStyle w:val="Default"/>
        <w:rPr>
          <w:rFonts w:ascii="Calibri" w:hAnsi="Calibri"/>
          <w:b/>
          <w:color w:val="auto"/>
          <w:sz w:val="22"/>
          <w:szCs w:val="22"/>
          <w:u w:val="single"/>
          <w:lang w:val="en-GB"/>
        </w:rPr>
      </w:pPr>
      <w:r w:rsidRPr="00C16ACB">
        <w:rPr>
          <w:rFonts w:ascii="Calibri" w:hAnsi="Calibri"/>
          <w:b/>
          <w:color w:val="auto"/>
          <w:sz w:val="22"/>
          <w:szCs w:val="22"/>
          <w:u w:val="single"/>
          <w:lang w:val="en-GB"/>
        </w:rPr>
        <w:t xml:space="preserve">3.5.1. </w:t>
      </w:r>
      <w:r w:rsidRPr="00A80BA2">
        <w:rPr>
          <w:rFonts w:ascii="Calibri" w:hAnsi="Calibri"/>
          <w:b/>
          <w:color w:val="auto"/>
          <w:sz w:val="22"/>
          <w:szCs w:val="22"/>
          <w:u w:val="single"/>
          <w:lang w:val="sq-AL"/>
        </w:rPr>
        <w:t>Analiza</w:t>
      </w:r>
    </w:p>
    <w:p w14:paraId="65498A9E" w14:textId="77777777" w:rsidR="00162B15" w:rsidRPr="00C16ACB" w:rsidRDefault="00162B15" w:rsidP="00162B15">
      <w:pPr>
        <w:pStyle w:val="Default"/>
        <w:rPr>
          <w:rFonts w:ascii="Calibri" w:hAnsi="Calibri"/>
          <w:b/>
          <w:color w:val="auto"/>
          <w:sz w:val="22"/>
          <w:szCs w:val="22"/>
          <w:lang w:val="en-GB"/>
        </w:rPr>
      </w:pPr>
    </w:p>
    <w:p w14:paraId="5157AA49" w14:textId="5FED4ADA" w:rsidR="00162B15" w:rsidRPr="00A80BA2" w:rsidRDefault="000551D0" w:rsidP="00162B15">
      <w:pPr>
        <w:pStyle w:val="Default"/>
        <w:jc w:val="both"/>
        <w:rPr>
          <w:rFonts w:ascii="Calibri" w:hAnsi="Calibri"/>
          <w:color w:val="auto"/>
          <w:sz w:val="22"/>
          <w:szCs w:val="22"/>
          <w:lang w:val="sq-AL"/>
        </w:rPr>
      </w:pPr>
      <w:r>
        <w:rPr>
          <w:rFonts w:ascii="Calibri" w:hAnsi="Calibri"/>
          <w:color w:val="auto"/>
          <w:sz w:val="22"/>
          <w:szCs w:val="22"/>
          <w:lang w:val="sq-AL"/>
        </w:rPr>
        <w:t>N</w:t>
      </w:r>
      <w:r w:rsidR="00DC1A75">
        <w:rPr>
          <w:rFonts w:ascii="Calibri" w:hAnsi="Calibri"/>
          <w:color w:val="auto"/>
          <w:sz w:val="22"/>
          <w:szCs w:val="22"/>
          <w:lang w:val="sq-AL"/>
        </w:rPr>
        <w:t>ë</w:t>
      </w:r>
      <w:r>
        <w:rPr>
          <w:rFonts w:ascii="Calibri" w:hAnsi="Calibri"/>
          <w:color w:val="auto"/>
          <w:sz w:val="22"/>
          <w:szCs w:val="22"/>
          <w:lang w:val="sq-AL"/>
        </w:rPr>
        <w:t xml:space="preserve">se marrim parasysh </w:t>
      </w:r>
      <w:r w:rsidR="00162B15" w:rsidRPr="00A80BA2">
        <w:rPr>
          <w:rFonts w:ascii="Calibri" w:hAnsi="Calibri"/>
          <w:color w:val="auto"/>
          <w:sz w:val="22"/>
          <w:szCs w:val="22"/>
          <w:lang w:val="sq-AL"/>
        </w:rPr>
        <w:t>kalibrimi</w:t>
      </w:r>
      <w:r>
        <w:rPr>
          <w:rFonts w:ascii="Calibri" w:hAnsi="Calibri"/>
          <w:color w:val="auto"/>
          <w:sz w:val="22"/>
          <w:szCs w:val="22"/>
          <w:lang w:val="sq-AL"/>
        </w:rPr>
        <w:t xml:space="preserve">n e </w:t>
      </w:r>
      <w:r w:rsidR="00162B15" w:rsidRPr="00A80BA2">
        <w:rPr>
          <w:rFonts w:ascii="Calibri" w:hAnsi="Calibri"/>
          <w:color w:val="auto"/>
          <w:sz w:val="22"/>
          <w:szCs w:val="22"/>
          <w:lang w:val="sq-AL"/>
        </w:rPr>
        <w:t>një vizor</w:t>
      </w:r>
      <w:r>
        <w:rPr>
          <w:rFonts w:ascii="Calibri" w:hAnsi="Calibri"/>
          <w:color w:val="auto"/>
          <w:sz w:val="22"/>
          <w:szCs w:val="22"/>
          <w:lang w:val="sq-AL"/>
        </w:rPr>
        <w:t>e</w:t>
      </w:r>
      <w:r w:rsidR="00162B15" w:rsidRPr="00A80BA2">
        <w:rPr>
          <w:rFonts w:ascii="Calibri" w:hAnsi="Calibri"/>
          <w:color w:val="auto"/>
          <w:sz w:val="22"/>
          <w:szCs w:val="22"/>
          <w:lang w:val="sq-AL"/>
        </w:rPr>
        <w:t>je duke përdorur një vizore tjetër të përshtatshme si standard referimi në kalibrim, rezultatet e kalibrimit mund të paraqiten sipas formës në vijim:</w:t>
      </w:r>
    </w:p>
    <w:p w14:paraId="2B2C9906" w14:textId="77777777" w:rsidR="00162B15" w:rsidRPr="00A80BA2" w:rsidRDefault="00162B15" w:rsidP="00162B15">
      <w:pPr>
        <w:pStyle w:val="Default"/>
        <w:jc w:val="both"/>
        <w:rPr>
          <w:rFonts w:ascii="Calibri" w:hAnsi="Calibri"/>
          <w:color w:val="auto"/>
          <w:sz w:val="22"/>
          <w:szCs w:val="22"/>
          <w:lang w:val="sq-AL"/>
        </w:rPr>
      </w:pPr>
    </w:p>
    <w:p w14:paraId="68F7413C" w14:textId="763D73CC" w:rsidR="00162B15" w:rsidRPr="00A80BA2" w:rsidRDefault="00162B15" w:rsidP="00162B15">
      <w:pPr>
        <w:pStyle w:val="Default"/>
        <w:numPr>
          <w:ilvl w:val="0"/>
          <w:numId w:val="12"/>
        </w:numPr>
        <w:jc w:val="both"/>
        <w:rPr>
          <w:rFonts w:ascii="Calibri" w:hAnsi="Calibri"/>
          <w:color w:val="auto"/>
          <w:sz w:val="22"/>
          <w:szCs w:val="22"/>
          <w:lang w:val="sq-AL"/>
        </w:rPr>
      </w:pPr>
      <w:r w:rsidRPr="00A80BA2">
        <w:rPr>
          <w:rFonts w:ascii="Calibri" w:hAnsi="Calibri"/>
          <w:color w:val="auto"/>
          <w:sz w:val="22"/>
          <w:szCs w:val="22"/>
          <w:lang w:val="sq-AL"/>
        </w:rPr>
        <w:t>Matja e trashësisë</w:t>
      </w:r>
      <w:r w:rsidR="00DE63A1">
        <w:rPr>
          <w:rFonts w:ascii="Calibri" w:hAnsi="Calibri"/>
          <w:color w:val="auto"/>
          <w:sz w:val="22"/>
          <w:szCs w:val="22"/>
          <w:lang w:val="sq-AL"/>
        </w:rPr>
        <w:t>,</w:t>
      </w:r>
      <w:r w:rsidRPr="00A80BA2">
        <w:rPr>
          <w:rFonts w:ascii="Calibri" w:hAnsi="Calibri"/>
          <w:color w:val="auto"/>
          <w:sz w:val="22"/>
          <w:szCs w:val="22"/>
          <w:lang w:val="sq-AL"/>
        </w:rPr>
        <w:t xml:space="preserve"> d, të viz</w:t>
      </w:r>
      <w:r w:rsidR="00DC1A75">
        <w:rPr>
          <w:rFonts w:ascii="Calibri" w:hAnsi="Calibri"/>
          <w:color w:val="auto"/>
          <w:sz w:val="22"/>
          <w:szCs w:val="22"/>
          <w:lang w:val="sq-AL"/>
        </w:rPr>
        <w:t>ë</w:t>
      </w:r>
      <w:r w:rsidR="000551D0">
        <w:rPr>
          <w:rFonts w:ascii="Calibri" w:hAnsi="Calibri"/>
          <w:color w:val="auto"/>
          <w:sz w:val="22"/>
          <w:szCs w:val="22"/>
          <w:lang w:val="sq-AL"/>
        </w:rPr>
        <w:t>s</w:t>
      </w:r>
      <w:r w:rsidRPr="00A80BA2">
        <w:rPr>
          <w:rFonts w:ascii="Calibri" w:hAnsi="Calibri"/>
          <w:color w:val="auto"/>
          <w:sz w:val="22"/>
          <w:szCs w:val="22"/>
          <w:lang w:val="sq-AL"/>
        </w:rPr>
        <w:t xml:space="preserve"> matëse në vizore: </w:t>
      </w:r>
    </w:p>
    <w:p w14:paraId="708E94A1" w14:textId="77777777" w:rsidR="00162B15" w:rsidRPr="00A80BA2" w:rsidRDefault="00162B15" w:rsidP="00162B15">
      <w:pPr>
        <w:pStyle w:val="Default"/>
        <w:ind w:left="360"/>
        <w:jc w:val="center"/>
        <w:rPr>
          <w:rFonts w:ascii="Calibri" w:hAnsi="Calibri"/>
          <w:color w:val="auto"/>
          <w:sz w:val="22"/>
          <w:szCs w:val="22"/>
          <w:lang w:val="sq-AL"/>
        </w:rPr>
      </w:pPr>
      <w:r w:rsidRPr="00A80BA2">
        <w:rPr>
          <w:rFonts w:ascii="Calibri" w:hAnsi="Calibri"/>
          <w:color w:val="auto"/>
          <w:sz w:val="22"/>
          <w:szCs w:val="22"/>
          <w:lang w:val="sq-AL"/>
        </w:rPr>
        <w:t xml:space="preserve">d = </w:t>
      </w:r>
      <w:r w:rsidRPr="00A80BA2">
        <w:rPr>
          <w:rFonts w:asciiTheme="minorHAnsi" w:hAnsiTheme="minorHAnsi"/>
          <w:sz w:val="22"/>
          <w:szCs w:val="22"/>
          <w:lang w:val="sq-AL"/>
        </w:rPr>
        <w:t>0.5 mm ± 0.2 mm</w:t>
      </w:r>
    </w:p>
    <w:p w14:paraId="28E8CBAB" w14:textId="77777777" w:rsidR="00162B15" w:rsidRPr="00A80BA2" w:rsidRDefault="00162B15" w:rsidP="00162B15">
      <w:pPr>
        <w:pStyle w:val="Default"/>
        <w:jc w:val="both"/>
        <w:rPr>
          <w:rFonts w:ascii="Calibri" w:hAnsi="Calibri"/>
          <w:color w:val="auto"/>
          <w:sz w:val="22"/>
          <w:szCs w:val="22"/>
          <w:lang w:val="sq-AL"/>
        </w:rPr>
      </w:pPr>
    </w:p>
    <w:p w14:paraId="05DA173F" w14:textId="77777777" w:rsidR="00162B15" w:rsidRPr="00C16ACB" w:rsidRDefault="00162B15" w:rsidP="00162B15">
      <w:pPr>
        <w:pStyle w:val="Default"/>
        <w:numPr>
          <w:ilvl w:val="0"/>
          <w:numId w:val="12"/>
        </w:numPr>
        <w:jc w:val="both"/>
        <w:rPr>
          <w:rFonts w:ascii="Calibri" w:hAnsi="Calibri"/>
          <w:color w:val="auto"/>
          <w:sz w:val="22"/>
          <w:szCs w:val="22"/>
          <w:lang w:val="en-GB"/>
        </w:rPr>
      </w:pPr>
      <w:r w:rsidRPr="00A80BA2">
        <w:rPr>
          <w:rFonts w:ascii="Calibri" w:hAnsi="Calibri"/>
          <w:color w:val="auto"/>
          <w:sz w:val="22"/>
          <w:szCs w:val="22"/>
          <w:lang w:val="sq-AL"/>
        </w:rPr>
        <w:t>Rezultatet e matjes</w:t>
      </w:r>
      <w:r w:rsidRPr="00C16ACB">
        <w:rPr>
          <w:rFonts w:ascii="Calibri" w:hAnsi="Calibri"/>
          <w:color w:val="auto"/>
          <w:sz w:val="22"/>
          <w:szCs w:val="22"/>
          <w:lang w:val="en-GB"/>
        </w:rPr>
        <w:t>:</w:t>
      </w:r>
    </w:p>
    <w:p w14:paraId="1ABA813D" w14:textId="77777777" w:rsidR="00162B15" w:rsidRPr="00C16ACB" w:rsidRDefault="00162B15" w:rsidP="00162B15">
      <w:pPr>
        <w:pStyle w:val="Default"/>
        <w:jc w:val="both"/>
        <w:rPr>
          <w:rFonts w:ascii="Calibri" w:hAnsi="Calibri"/>
          <w:color w:val="auto"/>
          <w:sz w:val="22"/>
          <w:szCs w:val="22"/>
          <w:lang w:val="en-GB"/>
        </w:rPr>
      </w:pPr>
    </w:p>
    <w:tbl>
      <w:tblPr>
        <w:tblW w:w="5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417"/>
        <w:gridCol w:w="1417"/>
        <w:gridCol w:w="1417"/>
      </w:tblGrid>
      <w:tr w:rsidR="00162B15" w:rsidRPr="00C16ACB" w14:paraId="51BEB2C3" w14:textId="77777777" w:rsidTr="004C76FD">
        <w:trPr>
          <w:trHeight w:val="510"/>
          <w:tblHeader/>
          <w:jc w:val="center"/>
        </w:trPr>
        <w:tc>
          <w:tcPr>
            <w:tcW w:w="1418" w:type="dxa"/>
            <w:shd w:val="clear" w:color="auto" w:fill="auto"/>
            <w:vAlign w:val="center"/>
          </w:tcPr>
          <w:p w14:paraId="7FFCC138" w14:textId="77777777" w:rsidR="00162B15" w:rsidRPr="00C16ACB" w:rsidRDefault="00162B15" w:rsidP="004C76FD">
            <w:pPr>
              <w:jc w:val="center"/>
              <w:rPr>
                <w:rFonts w:asciiTheme="minorHAnsi" w:hAnsiTheme="minorHAnsi" w:cs="Arial"/>
                <w:lang w:val="en-GB"/>
              </w:rPr>
            </w:pPr>
            <w:r>
              <w:rPr>
                <w:rFonts w:asciiTheme="minorHAnsi" w:hAnsiTheme="minorHAnsi" w:cs="Arial"/>
                <w:i/>
              </w:rPr>
              <w:t>Leximi i matjeve në</w:t>
            </w:r>
            <w:r w:rsidRPr="00A80BA2">
              <w:rPr>
                <w:rFonts w:asciiTheme="minorHAnsi" w:hAnsiTheme="minorHAnsi" w:cs="Arial"/>
                <w:i/>
              </w:rPr>
              <w:t xml:space="preserve"> vizore</w:t>
            </w:r>
            <w:r w:rsidRPr="00A80BA2">
              <w:rPr>
                <w:rFonts w:asciiTheme="minorHAnsi" w:hAnsiTheme="minorHAnsi" w:cs="Arial"/>
              </w:rPr>
              <w:t xml:space="preserve"> (mm)</w:t>
            </w:r>
          </w:p>
        </w:tc>
        <w:tc>
          <w:tcPr>
            <w:tcW w:w="1417" w:type="dxa"/>
            <w:vAlign w:val="center"/>
          </w:tcPr>
          <w:p w14:paraId="1E8D8D2A" w14:textId="77777777" w:rsidR="00162B15" w:rsidRPr="00C16ACB" w:rsidRDefault="00162B15" w:rsidP="004C76FD">
            <w:pPr>
              <w:ind w:left="-235"/>
              <w:jc w:val="center"/>
              <w:rPr>
                <w:rFonts w:asciiTheme="minorHAnsi" w:hAnsiTheme="minorHAnsi" w:cs="Arial"/>
                <w:lang w:val="en-GB"/>
              </w:rPr>
            </w:pPr>
            <w:r w:rsidRPr="00A80BA2">
              <w:rPr>
                <w:rFonts w:asciiTheme="minorHAnsi" w:hAnsiTheme="minorHAnsi" w:cs="Arial"/>
              </w:rPr>
              <w:t>Gabimi (mm)</w:t>
            </w:r>
          </w:p>
        </w:tc>
        <w:tc>
          <w:tcPr>
            <w:tcW w:w="1417" w:type="dxa"/>
            <w:vAlign w:val="center"/>
          </w:tcPr>
          <w:p w14:paraId="376D357D" w14:textId="77777777" w:rsidR="00162B15" w:rsidRPr="00C16ACB" w:rsidRDefault="00162B15" w:rsidP="004C76FD">
            <w:pPr>
              <w:jc w:val="center"/>
              <w:rPr>
                <w:rFonts w:asciiTheme="minorHAnsi" w:hAnsiTheme="minorHAnsi" w:cs="Arial"/>
                <w:lang w:val="en-GB"/>
              </w:rPr>
            </w:pPr>
            <w:r>
              <w:rPr>
                <w:rFonts w:asciiTheme="minorHAnsi" w:hAnsiTheme="minorHAnsi" w:cs="Arial"/>
                <w:i/>
              </w:rPr>
              <w:t>Leximi i matjeve në</w:t>
            </w:r>
            <w:r w:rsidRPr="00A80BA2">
              <w:rPr>
                <w:rFonts w:asciiTheme="minorHAnsi" w:hAnsiTheme="minorHAnsi" w:cs="Arial"/>
                <w:i/>
              </w:rPr>
              <w:t xml:space="preserve"> vizor</w:t>
            </w:r>
            <w:r>
              <w:rPr>
                <w:rFonts w:asciiTheme="minorHAnsi" w:hAnsiTheme="minorHAnsi" w:cs="Arial"/>
                <w:i/>
              </w:rPr>
              <w:t>e</w:t>
            </w:r>
            <w:r w:rsidRPr="00A80BA2">
              <w:rPr>
                <w:rFonts w:asciiTheme="minorHAnsi" w:hAnsiTheme="minorHAnsi" w:cs="Arial"/>
              </w:rPr>
              <w:t xml:space="preserve"> (mm)</w:t>
            </w:r>
          </w:p>
        </w:tc>
        <w:tc>
          <w:tcPr>
            <w:tcW w:w="1417" w:type="dxa"/>
            <w:vAlign w:val="center"/>
          </w:tcPr>
          <w:p w14:paraId="73A9BCD8" w14:textId="77777777" w:rsidR="00162B15" w:rsidRPr="00C16ACB" w:rsidRDefault="00162B15" w:rsidP="004C76FD">
            <w:pPr>
              <w:ind w:left="-235"/>
              <w:jc w:val="center"/>
              <w:rPr>
                <w:rFonts w:asciiTheme="minorHAnsi" w:hAnsiTheme="minorHAnsi" w:cs="Arial"/>
                <w:lang w:val="en-GB"/>
              </w:rPr>
            </w:pPr>
            <w:r w:rsidRPr="00A80BA2">
              <w:rPr>
                <w:rFonts w:asciiTheme="minorHAnsi" w:hAnsiTheme="minorHAnsi" w:cs="Arial"/>
              </w:rPr>
              <w:t>Gabimi (mm)</w:t>
            </w:r>
          </w:p>
        </w:tc>
      </w:tr>
      <w:tr w:rsidR="00162B15" w:rsidRPr="00C16ACB" w14:paraId="4EE3630B" w14:textId="77777777" w:rsidTr="004C76FD">
        <w:trPr>
          <w:trHeight w:val="405"/>
          <w:jc w:val="center"/>
        </w:trPr>
        <w:tc>
          <w:tcPr>
            <w:tcW w:w="1418" w:type="dxa"/>
            <w:shd w:val="clear" w:color="auto" w:fill="auto"/>
            <w:noWrap/>
            <w:vAlign w:val="center"/>
          </w:tcPr>
          <w:p w14:paraId="1BDCCC44"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w:t>
            </w:r>
          </w:p>
        </w:tc>
        <w:tc>
          <w:tcPr>
            <w:tcW w:w="1417" w:type="dxa"/>
            <w:vAlign w:val="center"/>
          </w:tcPr>
          <w:p w14:paraId="009515FD"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-0.2</w:t>
            </w:r>
          </w:p>
        </w:tc>
        <w:tc>
          <w:tcPr>
            <w:tcW w:w="1417" w:type="dxa"/>
            <w:vAlign w:val="center"/>
          </w:tcPr>
          <w:p w14:paraId="727930BF"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2000</w:t>
            </w:r>
          </w:p>
        </w:tc>
        <w:tc>
          <w:tcPr>
            <w:tcW w:w="1417" w:type="dxa"/>
            <w:vAlign w:val="center"/>
          </w:tcPr>
          <w:p w14:paraId="2E50052D"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0.2</w:t>
            </w:r>
          </w:p>
        </w:tc>
      </w:tr>
      <w:tr w:rsidR="00162B15" w:rsidRPr="00C16ACB" w14:paraId="65022830" w14:textId="77777777" w:rsidTr="004C76FD">
        <w:trPr>
          <w:trHeight w:val="405"/>
          <w:jc w:val="center"/>
        </w:trPr>
        <w:tc>
          <w:tcPr>
            <w:tcW w:w="1418" w:type="dxa"/>
            <w:shd w:val="clear" w:color="auto" w:fill="auto"/>
            <w:noWrap/>
            <w:vAlign w:val="center"/>
          </w:tcPr>
          <w:p w14:paraId="045B72B8"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10</w:t>
            </w:r>
          </w:p>
        </w:tc>
        <w:tc>
          <w:tcPr>
            <w:tcW w:w="1417" w:type="dxa"/>
            <w:vAlign w:val="center"/>
          </w:tcPr>
          <w:p w14:paraId="434CA887"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0.0</w:t>
            </w:r>
          </w:p>
        </w:tc>
        <w:tc>
          <w:tcPr>
            <w:tcW w:w="1417" w:type="dxa"/>
            <w:vAlign w:val="center"/>
          </w:tcPr>
          <w:p w14:paraId="6EEA18E9"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2001</w:t>
            </w:r>
          </w:p>
        </w:tc>
        <w:tc>
          <w:tcPr>
            <w:tcW w:w="1417" w:type="dxa"/>
            <w:vAlign w:val="center"/>
          </w:tcPr>
          <w:p w14:paraId="25CA82A1"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0.2</w:t>
            </w:r>
          </w:p>
        </w:tc>
      </w:tr>
      <w:tr w:rsidR="00162B15" w:rsidRPr="00C16ACB" w14:paraId="1335BFEF" w14:textId="77777777" w:rsidTr="004C76FD">
        <w:trPr>
          <w:trHeight w:val="405"/>
          <w:jc w:val="center"/>
        </w:trPr>
        <w:tc>
          <w:tcPr>
            <w:tcW w:w="1418" w:type="dxa"/>
            <w:shd w:val="clear" w:color="auto" w:fill="auto"/>
            <w:noWrap/>
            <w:vAlign w:val="center"/>
          </w:tcPr>
          <w:p w14:paraId="1ECCA124"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11</w:t>
            </w:r>
          </w:p>
        </w:tc>
        <w:tc>
          <w:tcPr>
            <w:tcW w:w="1417" w:type="dxa"/>
            <w:vAlign w:val="center"/>
          </w:tcPr>
          <w:p w14:paraId="2B4EA48B"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0.0</w:t>
            </w:r>
          </w:p>
        </w:tc>
        <w:tc>
          <w:tcPr>
            <w:tcW w:w="1417" w:type="dxa"/>
            <w:vAlign w:val="center"/>
          </w:tcPr>
          <w:p w14:paraId="030B2066"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2999</w:t>
            </w:r>
          </w:p>
        </w:tc>
        <w:tc>
          <w:tcPr>
            <w:tcW w:w="1417" w:type="dxa"/>
            <w:vAlign w:val="center"/>
          </w:tcPr>
          <w:p w14:paraId="5CE6897F"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0.2</w:t>
            </w:r>
          </w:p>
        </w:tc>
      </w:tr>
      <w:tr w:rsidR="00162B15" w:rsidRPr="00C16ACB" w14:paraId="247A7094" w14:textId="77777777" w:rsidTr="004C76FD">
        <w:trPr>
          <w:trHeight w:val="405"/>
          <w:jc w:val="center"/>
        </w:trPr>
        <w:tc>
          <w:tcPr>
            <w:tcW w:w="1418" w:type="dxa"/>
            <w:shd w:val="clear" w:color="auto" w:fill="auto"/>
            <w:noWrap/>
            <w:vAlign w:val="center"/>
          </w:tcPr>
          <w:p w14:paraId="1010E26F"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999</w:t>
            </w:r>
          </w:p>
        </w:tc>
        <w:tc>
          <w:tcPr>
            <w:tcW w:w="1417" w:type="dxa"/>
            <w:vAlign w:val="center"/>
          </w:tcPr>
          <w:p w14:paraId="72CB6F0C"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0.0</w:t>
            </w:r>
          </w:p>
        </w:tc>
        <w:tc>
          <w:tcPr>
            <w:tcW w:w="1417" w:type="dxa"/>
            <w:vAlign w:val="center"/>
          </w:tcPr>
          <w:p w14:paraId="01701E71"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3000</w:t>
            </w:r>
          </w:p>
        </w:tc>
        <w:tc>
          <w:tcPr>
            <w:tcW w:w="1417" w:type="dxa"/>
            <w:vAlign w:val="center"/>
          </w:tcPr>
          <w:p w14:paraId="454C8AED"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0.2</w:t>
            </w:r>
          </w:p>
        </w:tc>
      </w:tr>
      <w:tr w:rsidR="00162B15" w:rsidRPr="00C16ACB" w14:paraId="7A15C9D3" w14:textId="77777777" w:rsidTr="004C76FD">
        <w:trPr>
          <w:trHeight w:val="405"/>
          <w:jc w:val="center"/>
        </w:trPr>
        <w:tc>
          <w:tcPr>
            <w:tcW w:w="1418" w:type="dxa"/>
            <w:shd w:val="clear" w:color="auto" w:fill="auto"/>
            <w:noWrap/>
            <w:vAlign w:val="center"/>
          </w:tcPr>
          <w:p w14:paraId="083DB1D7"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1000</w:t>
            </w:r>
          </w:p>
        </w:tc>
        <w:tc>
          <w:tcPr>
            <w:tcW w:w="1417" w:type="dxa"/>
            <w:vAlign w:val="center"/>
          </w:tcPr>
          <w:p w14:paraId="41DC30F0"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0.0</w:t>
            </w:r>
          </w:p>
        </w:tc>
        <w:tc>
          <w:tcPr>
            <w:tcW w:w="1417" w:type="dxa"/>
            <w:vAlign w:val="center"/>
          </w:tcPr>
          <w:p w14:paraId="374E4AFE"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3001</w:t>
            </w:r>
          </w:p>
        </w:tc>
        <w:tc>
          <w:tcPr>
            <w:tcW w:w="1417" w:type="dxa"/>
            <w:vAlign w:val="center"/>
          </w:tcPr>
          <w:p w14:paraId="519FCA04"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0.2</w:t>
            </w:r>
          </w:p>
        </w:tc>
      </w:tr>
      <w:tr w:rsidR="00162B15" w:rsidRPr="00C16ACB" w14:paraId="2E5DDE75" w14:textId="77777777" w:rsidTr="004C76FD">
        <w:trPr>
          <w:trHeight w:val="405"/>
          <w:jc w:val="center"/>
        </w:trPr>
        <w:tc>
          <w:tcPr>
            <w:tcW w:w="1418" w:type="dxa"/>
            <w:shd w:val="clear" w:color="auto" w:fill="auto"/>
            <w:noWrap/>
            <w:vAlign w:val="center"/>
          </w:tcPr>
          <w:p w14:paraId="30ECA3B5"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1001</w:t>
            </w:r>
          </w:p>
        </w:tc>
        <w:tc>
          <w:tcPr>
            <w:tcW w:w="1417" w:type="dxa"/>
            <w:vAlign w:val="center"/>
          </w:tcPr>
          <w:p w14:paraId="01511A91"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0.0</w:t>
            </w:r>
          </w:p>
        </w:tc>
        <w:tc>
          <w:tcPr>
            <w:tcW w:w="1417" w:type="dxa"/>
            <w:vAlign w:val="center"/>
          </w:tcPr>
          <w:p w14:paraId="1F74EEEA"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3999</w:t>
            </w:r>
          </w:p>
        </w:tc>
        <w:tc>
          <w:tcPr>
            <w:tcW w:w="1417" w:type="dxa"/>
            <w:vAlign w:val="center"/>
          </w:tcPr>
          <w:p w14:paraId="63FE505D"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0.3</w:t>
            </w:r>
          </w:p>
        </w:tc>
      </w:tr>
      <w:tr w:rsidR="00162B15" w:rsidRPr="00C16ACB" w14:paraId="01E43549" w14:textId="77777777" w:rsidTr="004C76FD">
        <w:trPr>
          <w:trHeight w:val="405"/>
          <w:jc w:val="center"/>
        </w:trPr>
        <w:tc>
          <w:tcPr>
            <w:tcW w:w="1418" w:type="dxa"/>
            <w:shd w:val="clear" w:color="auto" w:fill="auto"/>
            <w:noWrap/>
            <w:vAlign w:val="center"/>
          </w:tcPr>
          <w:p w14:paraId="622C087E"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1999</w:t>
            </w:r>
          </w:p>
        </w:tc>
        <w:tc>
          <w:tcPr>
            <w:tcW w:w="1417" w:type="dxa"/>
            <w:vAlign w:val="center"/>
          </w:tcPr>
          <w:p w14:paraId="4E4EA962"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0.2</w:t>
            </w:r>
          </w:p>
        </w:tc>
        <w:tc>
          <w:tcPr>
            <w:tcW w:w="1417" w:type="dxa"/>
            <w:vAlign w:val="center"/>
          </w:tcPr>
          <w:p w14:paraId="3AC4E5C0"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4000</w:t>
            </w:r>
          </w:p>
        </w:tc>
        <w:tc>
          <w:tcPr>
            <w:tcW w:w="1417" w:type="dxa"/>
            <w:vAlign w:val="center"/>
          </w:tcPr>
          <w:p w14:paraId="2EAEC5BA" w14:textId="77777777" w:rsidR="00162B15" w:rsidRPr="00C16ACB" w:rsidRDefault="00162B15" w:rsidP="004C76FD">
            <w:pPr>
              <w:jc w:val="center"/>
              <w:rPr>
                <w:rFonts w:asciiTheme="minorHAnsi" w:hAnsiTheme="minorHAnsi"/>
                <w:lang w:val="en-GB"/>
              </w:rPr>
            </w:pPr>
            <w:r w:rsidRPr="00C16ACB">
              <w:rPr>
                <w:rFonts w:asciiTheme="minorHAnsi" w:hAnsiTheme="minorHAnsi"/>
                <w:lang w:val="en-GB"/>
              </w:rPr>
              <w:t>0.3</w:t>
            </w:r>
          </w:p>
        </w:tc>
      </w:tr>
    </w:tbl>
    <w:p w14:paraId="2ADCD44A" w14:textId="77777777" w:rsidR="00162B15" w:rsidRPr="00C16ACB" w:rsidRDefault="00162B15" w:rsidP="00162B15">
      <w:pPr>
        <w:pStyle w:val="Default"/>
        <w:jc w:val="both"/>
        <w:rPr>
          <w:rFonts w:ascii="Calibri" w:hAnsi="Calibri"/>
          <w:color w:val="auto"/>
          <w:sz w:val="22"/>
          <w:szCs w:val="22"/>
          <w:lang w:val="en-GB"/>
        </w:rPr>
      </w:pPr>
    </w:p>
    <w:p w14:paraId="74C8D926" w14:textId="5D585D87" w:rsidR="00162B15" w:rsidRPr="00A80BA2" w:rsidRDefault="00162B15" w:rsidP="00162B15">
      <w:pPr>
        <w:pStyle w:val="Default"/>
        <w:jc w:val="both"/>
        <w:rPr>
          <w:rFonts w:asciiTheme="minorHAnsi" w:hAnsiTheme="minorHAnsi"/>
          <w:sz w:val="22"/>
          <w:szCs w:val="22"/>
          <w:lang w:val="sq-AL"/>
        </w:rPr>
      </w:pPr>
      <w:r w:rsidRPr="00A80BA2">
        <w:rPr>
          <w:rFonts w:asciiTheme="minorHAnsi" w:hAnsiTheme="minorHAnsi"/>
          <w:sz w:val="22"/>
          <w:szCs w:val="22"/>
          <w:lang w:val="sq-AL"/>
        </w:rPr>
        <w:t xml:space="preserve">Deklarata për pasigurinë e matjes: Pasiguria e kalibrimit për matjen e dallimeve nga </w:t>
      </w:r>
      <w:r w:rsidR="000551D0">
        <w:rPr>
          <w:rFonts w:asciiTheme="minorHAnsi" w:hAnsiTheme="minorHAnsi"/>
          <w:sz w:val="22"/>
          <w:szCs w:val="22"/>
          <w:lang w:val="sq-AL"/>
        </w:rPr>
        <w:t>nj</w:t>
      </w:r>
      <w:r w:rsidR="00DC1A75">
        <w:rPr>
          <w:rFonts w:asciiTheme="minorHAnsi" w:hAnsiTheme="minorHAnsi"/>
          <w:sz w:val="22"/>
          <w:szCs w:val="22"/>
          <w:lang w:val="sq-AL"/>
        </w:rPr>
        <w:t>ë</w:t>
      </w:r>
      <w:r w:rsidR="000551D0">
        <w:rPr>
          <w:rFonts w:asciiTheme="minorHAnsi" w:hAnsiTheme="minorHAnsi"/>
          <w:sz w:val="22"/>
          <w:szCs w:val="22"/>
          <w:lang w:val="sq-AL"/>
        </w:rPr>
        <w:t xml:space="preserve"> </w:t>
      </w:r>
      <w:r w:rsidRPr="00A80BA2">
        <w:rPr>
          <w:rFonts w:asciiTheme="minorHAnsi" w:hAnsiTheme="minorHAnsi"/>
          <w:sz w:val="22"/>
          <w:szCs w:val="22"/>
          <w:lang w:val="sq-AL"/>
        </w:rPr>
        <w:t>viz</w:t>
      </w:r>
      <w:r w:rsidR="00DC1A75">
        <w:rPr>
          <w:rFonts w:asciiTheme="minorHAnsi" w:hAnsiTheme="minorHAnsi"/>
          <w:sz w:val="22"/>
          <w:szCs w:val="22"/>
          <w:lang w:val="sq-AL"/>
        </w:rPr>
        <w:t>ë</w:t>
      </w:r>
      <w:r w:rsidRPr="00A80BA2">
        <w:rPr>
          <w:rFonts w:asciiTheme="minorHAnsi" w:hAnsiTheme="minorHAnsi"/>
          <w:sz w:val="22"/>
          <w:szCs w:val="22"/>
          <w:lang w:val="sq-AL"/>
        </w:rPr>
        <w:t xml:space="preserve"> matëse </w:t>
      </w:r>
      <w:r w:rsidR="000551D0">
        <w:rPr>
          <w:rFonts w:asciiTheme="minorHAnsi" w:hAnsiTheme="minorHAnsi"/>
          <w:sz w:val="22"/>
          <w:szCs w:val="22"/>
          <w:lang w:val="sq-AL"/>
        </w:rPr>
        <w:t xml:space="preserve">tek tjetra </w:t>
      </w:r>
      <w:r w:rsidRPr="00A80BA2">
        <w:rPr>
          <w:rFonts w:asciiTheme="minorHAnsi" w:hAnsiTheme="minorHAnsi"/>
          <w:sz w:val="22"/>
          <w:szCs w:val="22"/>
          <w:lang w:val="sq-AL"/>
        </w:rPr>
        <w:t>është U = 0.4 mm në një nivel të besueshmërisë prej 95%.</w:t>
      </w:r>
    </w:p>
    <w:p w14:paraId="583F7579" w14:textId="77777777" w:rsidR="00162B15" w:rsidRPr="00A80BA2" w:rsidRDefault="00162B15" w:rsidP="00162B15">
      <w:pPr>
        <w:pStyle w:val="Default"/>
        <w:jc w:val="both"/>
        <w:rPr>
          <w:rFonts w:asciiTheme="minorHAnsi" w:hAnsiTheme="minorHAnsi"/>
          <w:sz w:val="22"/>
          <w:szCs w:val="22"/>
          <w:lang w:val="sq-AL"/>
        </w:rPr>
      </w:pPr>
    </w:p>
    <w:p w14:paraId="158A87BD" w14:textId="77777777" w:rsidR="00162B15" w:rsidRPr="00A80BA2" w:rsidRDefault="00162B15" w:rsidP="00162B15">
      <w:pPr>
        <w:pStyle w:val="Default"/>
        <w:jc w:val="both"/>
        <w:rPr>
          <w:rFonts w:asciiTheme="minorHAnsi" w:hAnsiTheme="minorHAnsi"/>
          <w:sz w:val="22"/>
          <w:szCs w:val="22"/>
          <w:lang w:val="sq-AL"/>
        </w:rPr>
      </w:pPr>
      <w:r w:rsidRPr="00A80BA2">
        <w:rPr>
          <w:rFonts w:asciiTheme="minorHAnsi" w:hAnsiTheme="minorHAnsi"/>
          <w:sz w:val="22"/>
          <w:szCs w:val="22"/>
          <w:lang w:val="sq-AL"/>
        </w:rPr>
        <w:t>Në tabelën e mësipërme:</w:t>
      </w:r>
    </w:p>
    <w:p w14:paraId="7E861CE5" w14:textId="77777777" w:rsidR="00162B15" w:rsidRPr="00A80BA2" w:rsidRDefault="00162B15" w:rsidP="00162B15">
      <w:pPr>
        <w:pStyle w:val="Default"/>
        <w:jc w:val="both"/>
        <w:rPr>
          <w:rFonts w:asciiTheme="minorHAnsi" w:hAnsiTheme="minorHAnsi"/>
          <w:sz w:val="22"/>
          <w:szCs w:val="22"/>
          <w:lang w:val="sq-AL"/>
        </w:rPr>
      </w:pPr>
    </w:p>
    <w:p w14:paraId="7A0F8914" w14:textId="49B09336" w:rsidR="00162B15" w:rsidRPr="00A80BA2" w:rsidRDefault="00162B15" w:rsidP="00162B15">
      <w:pPr>
        <w:pStyle w:val="Default"/>
        <w:jc w:val="both"/>
        <w:rPr>
          <w:rFonts w:asciiTheme="minorHAnsi" w:hAnsiTheme="minorHAnsi"/>
          <w:sz w:val="22"/>
          <w:szCs w:val="22"/>
          <w:lang w:val="sq-AL"/>
        </w:rPr>
      </w:pPr>
      <w:r w:rsidRPr="00DE63A1">
        <w:rPr>
          <w:rFonts w:asciiTheme="minorHAnsi" w:hAnsiTheme="minorHAnsi"/>
          <w:sz w:val="22"/>
          <w:szCs w:val="22"/>
          <w:u w:val="single"/>
          <w:lang w:val="sq-AL"/>
        </w:rPr>
        <w:t>Kolona 1</w:t>
      </w:r>
      <w:r w:rsidR="00DE63A1" w:rsidRPr="00DE63A1">
        <w:rPr>
          <w:rFonts w:asciiTheme="minorHAnsi" w:hAnsiTheme="minorHAnsi"/>
          <w:sz w:val="22"/>
          <w:szCs w:val="22"/>
          <w:u w:val="single"/>
          <w:lang w:val="sq-AL"/>
        </w:rPr>
        <w:t>-r</w:t>
      </w:r>
      <w:r w:rsidR="00DC1A75">
        <w:rPr>
          <w:rFonts w:asciiTheme="minorHAnsi" w:hAnsiTheme="minorHAnsi"/>
          <w:sz w:val="22"/>
          <w:szCs w:val="22"/>
          <w:u w:val="single"/>
          <w:lang w:val="sq-AL"/>
        </w:rPr>
        <w:t>ë</w:t>
      </w:r>
      <w:r w:rsidRPr="00A80BA2">
        <w:rPr>
          <w:rFonts w:asciiTheme="minorHAnsi" w:hAnsiTheme="minorHAnsi"/>
          <w:sz w:val="22"/>
          <w:szCs w:val="22"/>
          <w:lang w:val="sq-AL"/>
        </w:rPr>
        <w:t xml:space="preserve"> paraqet vlerat e </w:t>
      </w:r>
      <w:r>
        <w:rPr>
          <w:rFonts w:asciiTheme="minorHAnsi" w:hAnsiTheme="minorHAnsi"/>
          <w:sz w:val="22"/>
          <w:szCs w:val="22"/>
          <w:lang w:val="sq-AL"/>
        </w:rPr>
        <w:t>leximeve të matjeve</w:t>
      </w:r>
      <w:r w:rsidRPr="00A80BA2">
        <w:rPr>
          <w:rFonts w:asciiTheme="minorHAnsi" w:hAnsiTheme="minorHAnsi"/>
          <w:sz w:val="22"/>
          <w:szCs w:val="22"/>
          <w:lang w:val="sq-AL"/>
        </w:rPr>
        <w:t xml:space="preserve"> të marra duke përdorur vizoren nën kalibrim.</w:t>
      </w:r>
    </w:p>
    <w:p w14:paraId="410AC943" w14:textId="77777777" w:rsidR="00162B15" w:rsidRPr="00A80BA2" w:rsidRDefault="00162B15" w:rsidP="00162B15">
      <w:pPr>
        <w:pStyle w:val="Default"/>
        <w:jc w:val="both"/>
        <w:rPr>
          <w:rFonts w:asciiTheme="minorHAnsi" w:hAnsiTheme="minorHAnsi"/>
          <w:sz w:val="22"/>
          <w:szCs w:val="22"/>
          <w:lang w:val="sq-AL"/>
        </w:rPr>
      </w:pPr>
    </w:p>
    <w:p w14:paraId="55D7F910" w14:textId="3D4C9435" w:rsidR="00162B15" w:rsidRPr="00A80BA2" w:rsidRDefault="00162B15" w:rsidP="00162B15">
      <w:pPr>
        <w:pStyle w:val="Default"/>
        <w:jc w:val="both"/>
        <w:rPr>
          <w:rFonts w:ascii="Calibri" w:hAnsi="Calibri"/>
          <w:color w:val="auto"/>
          <w:sz w:val="22"/>
          <w:szCs w:val="22"/>
          <w:lang w:val="sq-AL"/>
        </w:rPr>
      </w:pPr>
      <w:r w:rsidRPr="00DE63A1">
        <w:rPr>
          <w:rFonts w:asciiTheme="minorHAnsi" w:hAnsiTheme="minorHAnsi"/>
          <w:sz w:val="22"/>
          <w:szCs w:val="22"/>
          <w:u w:val="single"/>
          <w:lang w:val="sq-AL"/>
        </w:rPr>
        <w:t>Kolona 2</w:t>
      </w:r>
      <w:r w:rsidR="00DE63A1" w:rsidRPr="00DE63A1">
        <w:rPr>
          <w:rFonts w:asciiTheme="minorHAnsi" w:hAnsiTheme="minorHAnsi"/>
          <w:sz w:val="22"/>
          <w:szCs w:val="22"/>
          <w:u w:val="single"/>
          <w:lang w:val="sq-AL"/>
        </w:rPr>
        <w:t>-t</w:t>
      </w:r>
      <w:r w:rsidR="00DC1A75">
        <w:rPr>
          <w:rFonts w:asciiTheme="minorHAnsi" w:hAnsiTheme="minorHAnsi"/>
          <w:sz w:val="22"/>
          <w:szCs w:val="22"/>
          <w:u w:val="single"/>
          <w:lang w:val="sq-AL"/>
        </w:rPr>
        <w:t>ë</w:t>
      </w:r>
      <w:r w:rsidRPr="00A80BA2">
        <w:rPr>
          <w:rFonts w:asciiTheme="minorHAnsi" w:hAnsiTheme="minorHAnsi"/>
          <w:sz w:val="22"/>
          <w:szCs w:val="22"/>
          <w:lang w:val="sq-AL"/>
        </w:rPr>
        <w:t xml:space="preserve"> paraqet gabimin, i cili është </w:t>
      </w:r>
      <w:r w:rsidR="00DE63A1">
        <w:rPr>
          <w:rFonts w:asciiTheme="minorHAnsi" w:hAnsiTheme="minorHAnsi"/>
          <w:sz w:val="22"/>
          <w:szCs w:val="22"/>
          <w:lang w:val="sq-AL"/>
        </w:rPr>
        <w:t>p</w:t>
      </w:r>
      <w:r w:rsidR="00DC1A75">
        <w:rPr>
          <w:rFonts w:asciiTheme="minorHAnsi" w:hAnsiTheme="minorHAnsi"/>
          <w:sz w:val="22"/>
          <w:szCs w:val="22"/>
          <w:lang w:val="sq-AL"/>
        </w:rPr>
        <w:t>ë</w:t>
      </w:r>
      <w:r w:rsidR="00DE63A1">
        <w:rPr>
          <w:rFonts w:asciiTheme="minorHAnsi" w:hAnsiTheme="minorHAnsi"/>
          <w:sz w:val="22"/>
          <w:szCs w:val="22"/>
          <w:lang w:val="sq-AL"/>
        </w:rPr>
        <w:t xml:space="preserve">rftuar </w:t>
      </w:r>
      <w:r w:rsidRPr="00A80BA2">
        <w:rPr>
          <w:rFonts w:asciiTheme="minorHAnsi" w:hAnsiTheme="minorHAnsi"/>
          <w:sz w:val="22"/>
          <w:szCs w:val="22"/>
          <w:lang w:val="sq-AL"/>
        </w:rPr>
        <w:t>nga laboratori i kalibrimit duke përdorur këtë raport:</w:t>
      </w:r>
    </w:p>
    <w:p w14:paraId="597ABFF7" w14:textId="47BC6828" w:rsidR="00162B15" w:rsidRPr="00C16ACB" w:rsidRDefault="00162B15" w:rsidP="00162B15">
      <w:pPr>
        <w:pStyle w:val="Default"/>
        <w:jc w:val="both"/>
        <w:rPr>
          <w:rFonts w:ascii="Calibri" w:hAnsi="Calibri"/>
          <w:color w:val="auto"/>
          <w:sz w:val="22"/>
          <w:szCs w:val="22"/>
          <w:lang w:val="en-GB"/>
        </w:rPr>
      </w:pPr>
      <w:r w:rsidRPr="00A80BA2">
        <w:rPr>
          <w:rFonts w:ascii="Calibri" w:hAnsi="Calibri"/>
          <w:color w:val="auto"/>
          <w:sz w:val="22"/>
          <w:szCs w:val="22"/>
          <w:lang w:val="sq-AL"/>
        </w:rPr>
        <w:t>Gabimi = Vlera e matur - Vlera standarde refer</w:t>
      </w:r>
      <w:r w:rsidR="00DE63A1">
        <w:rPr>
          <w:rFonts w:ascii="Calibri" w:hAnsi="Calibri"/>
          <w:color w:val="auto"/>
          <w:sz w:val="22"/>
          <w:szCs w:val="22"/>
          <w:lang w:val="sq-AL"/>
        </w:rPr>
        <w:t>ente</w:t>
      </w:r>
      <w:r w:rsidRPr="00C16ACB">
        <w:rPr>
          <w:rFonts w:ascii="Calibri" w:hAnsi="Calibri"/>
          <w:color w:val="auto"/>
          <w:sz w:val="22"/>
          <w:szCs w:val="22"/>
          <w:lang w:val="en-GB"/>
        </w:rPr>
        <w:t>:</w:t>
      </w:r>
    </w:p>
    <w:p w14:paraId="552348D0" w14:textId="4561C616" w:rsidR="00162B15" w:rsidRPr="00C16ACB" w:rsidRDefault="00162B15" w:rsidP="00162B15">
      <w:pPr>
        <w:pStyle w:val="Default"/>
        <w:ind w:left="4"/>
        <w:jc w:val="center"/>
        <w:rPr>
          <w:rFonts w:ascii="Calibri" w:hAnsi="Calibri"/>
          <w:color w:val="auto"/>
          <w:sz w:val="22"/>
          <w:szCs w:val="22"/>
          <w:lang w:val="en-GB"/>
        </w:rPr>
      </w:pPr>
    </w:p>
    <w:p w14:paraId="45AD247C" w14:textId="77777777" w:rsidR="00162B15" w:rsidRPr="00C16ACB" w:rsidRDefault="00162B15" w:rsidP="00162B15">
      <w:pPr>
        <w:pStyle w:val="Default"/>
        <w:jc w:val="both"/>
        <w:rPr>
          <w:rFonts w:ascii="Calibri" w:hAnsi="Calibri"/>
          <w:color w:val="auto"/>
          <w:sz w:val="22"/>
          <w:szCs w:val="22"/>
          <w:lang w:val="en-GB"/>
        </w:rPr>
      </w:pPr>
    </w:p>
    <w:p w14:paraId="63546793" w14:textId="1FC80A83" w:rsidR="00806BEF" w:rsidRPr="005664AB" w:rsidRDefault="00162B15" w:rsidP="00162B15">
      <w:pPr>
        <w:pStyle w:val="Default"/>
        <w:jc w:val="both"/>
        <w:rPr>
          <w:rFonts w:ascii="Calibri" w:hAnsi="Calibri"/>
          <w:i/>
          <w:color w:val="auto"/>
          <w:sz w:val="22"/>
          <w:szCs w:val="22"/>
          <w:lang w:val="sq-AL"/>
        </w:rPr>
      </w:pPr>
      <w:r w:rsidRPr="00A80BA2">
        <w:rPr>
          <w:rFonts w:ascii="Calibri" w:hAnsi="Calibri"/>
          <w:i/>
          <w:color w:val="auto"/>
          <w:sz w:val="22"/>
          <w:szCs w:val="22"/>
          <w:lang w:val="sq-AL"/>
        </w:rPr>
        <w:t xml:space="preserve">Vërejtje: Në këtë shembull, laboratori i kalibrimit nuk jep vlerat </w:t>
      </w:r>
      <w:r w:rsidR="00DE63A1">
        <w:rPr>
          <w:rFonts w:ascii="Calibri" w:hAnsi="Calibri"/>
          <w:i/>
          <w:color w:val="auto"/>
          <w:sz w:val="22"/>
          <w:szCs w:val="22"/>
          <w:lang w:val="sq-AL"/>
        </w:rPr>
        <w:t>referentet</w:t>
      </w:r>
      <w:r w:rsidR="00DC1A75">
        <w:rPr>
          <w:rFonts w:ascii="Calibri" w:hAnsi="Calibri"/>
          <w:i/>
          <w:color w:val="auto"/>
          <w:sz w:val="22"/>
          <w:szCs w:val="22"/>
          <w:lang w:val="sq-AL"/>
        </w:rPr>
        <w:t>ë</w:t>
      </w:r>
      <w:r w:rsidR="00DE63A1">
        <w:rPr>
          <w:rFonts w:ascii="Calibri" w:hAnsi="Calibri"/>
          <w:i/>
          <w:color w:val="auto"/>
          <w:sz w:val="22"/>
          <w:szCs w:val="22"/>
          <w:lang w:val="sq-AL"/>
        </w:rPr>
        <w:t xml:space="preserve"> matjes </w:t>
      </w:r>
      <w:r w:rsidRPr="00A80BA2">
        <w:rPr>
          <w:rFonts w:ascii="Calibri" w:hAnsi="Calibri"/>
          <w:i/>
          <w:color w:val="auto"/>
          <w:sz w:val="22"/>
          <w:szCs w:val="22"/>
          <w:lang w:val="sq-AL"/>
        </w:rPr>
        <w:t>, pra vlerat e matura duke përdorur vizoren referente</w:t>
      </w:r>
      <w:r w:rsidR="00806BEF" w:rsidRPr="005664AB">
        <w:rPr>
          <w:rFonts w:ascii="Calibri" w:hAnsi="Calibri"/>
          <w:i/>
          <w:color w:val="auto"/>
          <w:sz w:val="22"/>
          <w:szCs w:val="22"/>
          <w:lang w:val="sq-AL"/>
        </w:rPr>
        <w:t xml:space="preserve">. </w:t>
      </w:r>
    </w:p>
    <w:p w14:paraId="38165E13" w14:textId="77777777" w:rsidR="00806BEF" w:rsidRPr="005664AB" w:rsidRDefault="00806BEF" w:rsidP="00806BEF">
      <w:pPr>
        <w:pStyle w:val="Default"/>
        <w:jc w:val="both"/>
        <w:rPr>
          <w:rFonts w:ascii="Calibri" w:hAnsi="Calibri"/>
          <w:color w:val="auto"/>
          <w:sz w:val="22"/>
          <w:szCs w:val="22"/>
          <w:lang w:val="sq-AL"/>
        </w:rPr>
      </w:pPr>
    </w:p>
    <w:p w14:paraId="3BFAE777" w14:textId="561AD474" w:rsidR="0023300C" w:rsidRPr="00DE63A1" w:rsidRDefault="00806BEF" w:rsidP="0023300C">
      <w:pPr>
        <w:pStyle w:val="Default"/>
        <w:jc w:val="both"/>
        <w:rPr>
          <w:rFonts w:ascii="Calibri" w:hAnsi="Calibri"/>
          <w:b/>
          <w:color w:val="auto"/>
          <w:sz w:val="22"/>
          <w:szCs w:val="22"/>
          <w:u w:val="single"/>
          <w:lang w:val="sq-AL"/>
        </w:rPr>
      </w:pPr>
      <w:r w:rsidRPr="00DE63A1">
        <w:rPr>
          <w:rFonts w:ascii="Calibri" w:hAnsi="Calibri"/>
          <w:b/>
          <w:color w:val="auto"/>
          <w:sz w:val="22"/>
          <w:szCs w:val="22"/>
          <w:u w:val="single"/>
          <w:lang w:val="sq-AL"/>
        </w:rPr>
        <w:t xml:space="preserve">3.5.2. </w:t>
      </w:r>
      <w:r w:rsidR="0023300C" w:rsidRPr="00DE63A1">
        <w:rPr>
          <w:rFonts w:ascii="Calibri" w:hAnsi="Calibri"/>
          <w:b/>
          <w:color w:val="auto"/>
          <w:sz w:val="22"/>
          <w:szCs w:val="22"/>
          <w:u w:val="single"/>
          <w:lang w:val="sq-AL"/>
        </w:rPr>
        <w:t>Shprehja formale e rezultateve</w:t>
      </w:r>
    </w:p>
    <w:p w14:paraId="238E8E88" w14:textId="77777777" w:rsidR="0023300C" w:rsidRDefault="0023300C" w:rsidP="0023300C">
      <w:pPr>
        <w:pStyle w:val="Default"/>
        <w:jc w:val="both"/>
        <w:rPr>
          <w:rFonts w:ascii="Calibri" w:hAnsi="Calibri"/>
          <w:color w:val="auto"/>
          <w:sz w:val="22"/>
          <w:szCs w:val="22"/>
          <w:highlight w:val="yellow"/>
          <w:lang w:val="sq-AL"/>
        </w:rPr>
      </w:pPr>
    </w:p>
    <w:p w14:paraId="2EFECA21" w14:textId="144B20B4"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 xml:space="preserve">Rezultatet e kalibrimit </w:t>
      </w:r>
      <w:r w:rsidR="00DE63A1">
        <w:rPr>
          <w:rFonts w:ascii="Calibri" w:hAnsi="Calibri"/>
          <w:color w:val="auto"/>
          <w:sz w:val="22"/>
          <w:szCs w:val="22"/>
          <w:lang w:val="sq-AL"/>
        </w:rPr>
        <w:t xml:space="preserve">shprehen </w:t>
      </w:r>
      <w:r>
        <w:rPr>
          <w:rFonts w:ascii="Calibri" w:hAnsi="Calibri"/>
          <w:color w:val="auto"/>
          <w:sz w:val="22"/>
          <w:szCs w:val="22"/>
          <w:lang w:val="sq-AL"/>
        </w:rPr>
        <w:t xml:space="preserve">pikërisht si në tabelën e mësipërme. </w:t>
      </w:r>
    </w:p>
    <w:p w14:paraId="7F9D1BD7" w14:textId="77777777" w:rsidR="0023300C" w:rsidRDefault="0023300C" w:rsidP="0023300C">
      <w:pPr>
        <w:pStyle w:val="Default"/>
        <w:jc w:val="both"/>
        <w:rPr>
          <w:rFonts w:ascii="Calibri" w:hAnsi="Calibri"/>
          <w:color w:val="auto"/>
          <w:sz w:val="22"/>
          <w:szCs w:val="22"/>
          <w:lang w:val="sq-AL"/>
        </w:rPr>
      </w:pPr>
    </w:p>
    <w:p w14:paraId="49420EBA" w14:textId="77777777" w:rsidR="0023300C" w:rsidRDefault="0023300C" w:rsidP="0023300C">
      <w:pPr>
        <w:pStyle w:val="Default"/>
        <w:jc w:val="both"/>
        <w:rPr>
          <w:rFonts w:ascii="Calibri" w:hAnsi="Calibri"/>
          <w:b/>
          <w:color w:val="auto"/>
          <w:sz w:val="22"/>
          <w:szCs w:val="22"/>
          <w:u w:val="single"/>
          <w:lang w:val="sq-AL"/>
        </w:rPr>
      </w:pPr>
      <w:r>
        <w:rPr>
          <w:rFonts w:ascii="Calibri" w:hAnsi="Calibri"/>
          <w:b/>
          <w:color w:val="auto"/>
          <w:sz w:val="22"/>
          <w:szCs w:val="22"/>
          <w:u w:val="single"/>
          <w:lang w:val="sq-AL"/>
        </w:rPr>
        <w:t>3.5.3. Përdorimi dhe Interpretimi i rezultateve të Kalibrimit</w:t>
      </w:r>
    </w:p>
    <w:p w14:paraId="063BC692" w14:textId="77777777" w:rsidR="0023300C" w:rsidRDefault="0023300C" w:rsidP="0023300C">
      <w:pPr>
        <w:pStyle w:val="Default"/>
        <w:jc w:val="both"/>
        <w:rPr>
          <w:rFonts w:ascii="Calibri" w:hAnsi="Calibri"/>
          <w:color w:val="auto"/>
          <w:sz w:val="22"/>
          <w:szCs w:val="22"/>
          <w:lang w:val="sq-AL"/>
        </w:rPr>
      </w:pPr>
    </w:p>
    <w:p w14:paraId="3E3D9014" w14:textId="77777777"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 xml:space="preserve">Konsiderojmë se </w:t>
      </w:r>
      <w:r w:rsidRPr="00DE63A1">
        <w:rPr>
          <w:rFonts w:ascii="Calibri" w:hAnsi="Calibri"/>
          <w:color w:val="auto"/>
          <w:sz w:val="22"/>
          <w:szCs w:val="22"/>
          <w:lang w:val="sq-AL"/>
        </w:rPr>
        <w:t>përdoruesi i kësaj vizoreje</w:t>
      </w:r>
      <w:r>
        <w:rPr>
          <w:rFonts w:ascii="Calibri" w:hAnsi="Calibri"/>
          <w:color w:val="auto"/>
          <w:sz w:val="22"/>
          <w:szCs w:val="22"/>
          <w:lang w:val="sq-AL"/>
        </w:rPr>
        <w:t xml:space="preserve"> ka një kufizim për përdorimin e vizores, përkatësisht:</w:t>
      </w:r>
    </w:p>
    <w:p w14:paraId="5ACD1C37" w14:textId="77777777" w:rsidR="0023300C" w:rsidRDefault="0023300C" w:rsidP="0023300C">
      <w:pPr>
        <w:pStyle w:val="Default"/>
        <w:jc w:val="center"/>
        <w:rPr>
          <w:rFonts w:ascii="Calibri" w:hAnsi="Calibri"/>
          <w:color w:val="auto"/>
          <w:sz w:val="22"/>
          <w:szCs w:val="22"/>
          <w:lang w:val="sq-AL"/>
        </w:rPr>
      </w:pPr>
      <w:r>
        <w:rPr>
          <w:rFonts w:ascii="Calibri" w:hAnsi="Calibri"/>
          <w:color w:val="auto"/>
          <w:sz w:val="22"/>
          <w:szCs w:val="22"/>
          <w:lang w:val="sq-AL"/>
        </w:rPr>
        <w:t xml:space="preserve">Gabimi i përgjithshëm gjatë përdorimit të kësaj vizoreje nuk mund të tejkalojë limitin e </w:t>
      </w:r>
      <w:r>
        <w:rPr>
          <w:sz w:val="20"/>
          <w:lang w:val="sq-AL"/>
        </w:rPr>
        <w:t>±</w:t>
      </w:r>
      <w:r>
        <w:rPr>
          <w:rFonts w:ascii="Calibri" w:hAnsi="Calibri"/>
          <w:color w:val="auto"/>
          <w:sz w:val="22"/>
          <w:szCs w:val="22"/>
          <w:lang w:val="sq-AL"/>
        </w:rPr>
        <w:t>0.6 mm</w:t>
      </w:r>
    </w:p>
    <w:p w14:paraId="09C058BA" w14:textId="77777777" w:rsidR="0023300C" w:rsidRDefault="0023300C" w:rsidP="0023300C">
      <w:pPr>
        <w:pStyle w:val="Default"/>
        <w:jc w:val="both"/>
        <w:rPr>
          <w:rFonts w:ascii="Calibri" w:hAnsi="Calibri"/>
          <w:color w:val="auto"/>
          <w:sz w:val="22"/>
          <w:szCs w:val="22"/>
          <w:lang w:val="sq-AL"/>
        </w:rPr>
      </w:pPr>
    </w:p>
    <w:p w14:paraId="33189CE1" w14:textId="4E4AF126"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Duke parë gabimet, në rezultatet e kalibrimit</w:t>
      </w:r>
      <w:r w:rsidR="00DE63A1">
        <w:rPr>
          <w:rFonts w:ascii="Calibri" w:hAnsi="Calibri"/>
          <w:color w:val="auto"/>
          <w:sz w:val="22"/>
          <w:szCs w:val="22"/>
          <w:lang w:val="sq-AL"/>
        </w:rPr>
        <w:t>,</w:t>
      </w:r>
      <w:r>
        <w:rPr>
          <w:rFonts w:ascii="Calibri" w:hAnsi="Calibri"/>
          <w:color w:val="auto"/>
          <w:sz w:val="22"/>
          <w:szCs w:val="22"/>
          <w:lang w:val="sq-AL"/>
        </w:rPr>
        <w:t xml:space="preserve"> mund të vërehet se në </w:t>
      </w:r>
      <w:r w:rsidR="00DE63A1">
        <w:rPr>
          <w:rFonts w:ascii="Calibri" w:hAnsi="Calibri"/>
          <w:color w:val="auto"/>
          <w:sz w:val="22"/>
          <w:szCs w:val="22"/>
          <w:lang w:val="sq-AL"/>
        </w:rPr>
        <w:t>gam</w:t>
      </w:r>
      <w:r w:rsidR="00DC1A75">
        <w:rPr>
          <w:rFonts w:ascii="Calibri" w:hAnsi="Calibri"/>
          <w:color w:val="auto"/>
          <w:sz w:val="22"/>
          <w:szCs w:val="22"/>
          <w:lang w:val="sq-AL"/>
        </w:rPr>
        <w:t>ë</w:t>
      </w:r>
      <w:r w:rsidR="00DE63A1">
        <w:rPr>
          <w:rFonts w:ascii="Calibri" w:hAnsi="Calibri"/>
          <w:color w:val="auto"/>
          <w:sz w:val="22"/>
          <w:szCs w:val="22"/>
          <w:lang w:val="sq-AL"/>
        </w:rPr>
        <w:t xml:space="preserve">n e </w:t>
      </w:r>
      <w:r>
        <w:rPr>
          <w:rFonts w:ascii="Calibri" w:hAnsi="Calibri"/>
          <w:color w:val="auto"/>
          <w:sz w:val="22"/>
          <w:szCs w:val="22"/>
          <w:lang w:val="sq-AL"/>
        </w:rPr>
        <w:t xml:space="preserve">matjeve 2000 mm deri në 4000 mm gabimi së bashku me pasigurinë, </w:t>
      </w:r>
      <w:r w:rsidR="00DE63A1">
        <w:rPr>
          <w:rFonts w:ascii="Calibri" w:hAnsi="Calibri"/>
          <w:color w:val="auto"/>
          <w:sz w:val="22"/>
          <w:szCs w:val="22"/>
          <w:lang w:val="sq-AL"/>
        </w:rPr>
        <w:t>d.m.th. gjithsej</w:t>
      </w:r>
      <w:r>
        <w:rPr>
          <w:rFonts w:ascii="Calibri" w:hAnsi="Calibri"/>
          <w:color w:val="auto"/>
          <w:sz w:val="22"/>
          <w:szCs w:val="22"/>
          <w:lang w:val="sq-AL"/>
        </w:rPr>
        <w:t xml:space="preserve"> 0.7-0.8 mm, tejkalon kufirin e mësipërm 0.6 mm. Në këtë drejtim, përdoruesi, kur përdor vizoren në </w:t>
      </w:r>
      <w:r w:rsidR="00DE63A1">
        <w:rPr>
          <w:rFonts w:ascii="Calibri" w:hAnsi="Calibri"/>
          <w:color w:val="auto"/>
          <w:sz w:val="22"/>
          <w:szCs w:val="22"/>
          <w:lang w:val="sq-AL"/>
        </w:rPr>
        <w:t>gam</w:t>
      </w:r>
      <w:r w:rsidR="00DC1A75">
        <w:rPr>
          <w:rFonts w:ascii="Calibri" w:hAnsi="Calibri"/>
          <w:color w:val="auto"/>
          <w:sz w:val="22"/>
          <w:szCs w:val="22"/>
          <w:lang w:val="sq-AL"/>
        </w:rPr>
        <w:t>ë</w:t>
      </w:r>
      <w:r w:rsidR="00DE63A1">
        <w:rPr>
          <w:rFonts w:ascii="Calibri" w:hAnsi="Calibri"/>
          <w:color w:val="auto"/>
          <w:sz w:val="22"/>
          <w:szCs w:val="22"/>
          <w:lang w:val="sq-AL"/>
        </w:rPr>
        <w:t xml:space="preserve">n e </w:t>
      </w:r>
      <w:r>
        <w:rPr>
          <w:rFonts w:ascii="Calibri" w:hAnsi="Calibri"/>
          <w:color w:val="auto"/>
          <w:sz w:val="22"/>
          <w:szCs w:val="22"/>
          <w:lang w:val="sq-AL"/>
        </w:rPr>
        <w:t>mësipërm</w:t>
      </w:r>
      <w:r w:rsidR="00DE63A1">
        <w:rPr>
          <w:rFonts w:ascii="Calibri" w:hAnsi="Calibri"/>
          <w:color w:val="auto"/>
          <w:sz w:val="22"/>
          <w:szCs w:val="22"/>
          <w:lang w:val="sq-AL"/>
        </w:rPr>
        <w:t>e</w:t>
      </w:r>
      <w:r>
        <w:rPr>
          <w:rFonts w:ascii="Calibri" w:hAnsi="Calibri"/>
          <w:color w:val="auto"/>
          <w:sz w:val="22"/>
          <w:szCs w:val="22"/>
          <w:lang w:val="sq-AL"/>
        </w:rPr>
        <w:t>, duhet të bëjë korrigjimet e duhura në leximet e marra</w:t>
      </w:r>
      <w:r w:rsidR="00DE63A1">
        <w:rPr>
          <w:rFonts w:ascii="Calibri" w:hAnsi="Calibri"/>
          <w:color w:val="auto"/>
          <w:sz w:val="22"/>
          <w:szCs w:val="22"/>
          <w:lang w:val="sq-AL"/>
        </w:rPr>
        <w:t xml:space="preserve"> t</w:t>
      </w:r>
      <w:r w:rsidR="00DC1A75">
        <w:rPr>
          <w:rFonts w:ascii="Calibri" w:hAnsi="Calibri"/>
          <w:color w:val="auto"/>
          <w:sz w:val="22"/>
          <w:szCs w:val="22"/>
          <w:lang w:val="sq-AL"/>
        </w:rPr>
        <w:t>ë</w:t>
      </w:r>
      <w:r w:rsidR="00DE63A1">
        <w:rPr>
          <w:rFonts w:ascii="Calibri" w:hAnsi="Calibri"/>
          <w:color w:val="auto"/>
          <w:sz w:val="22"/>
          <w:szCs w:val="22"/>
          <w:lang w:val="sq-AL"/>
        </w:rPr>
        <w:t xml:space="preserve"> matjeve</w:t>
      </w:r>
      <w:r>
        <w:rPr>
          <w:rFonts w:ascii="Calibri" w:hAnsi="Calibri"/>
          <w:color w:val="auto"/>
          <w:sz w:val="22"/>
          <w:szCs w:val="22"/>
          <w:lang w:val="sq-AL"/>
        </w:rPr>
        <w:t>.</w:t>
      </w:r>
    </w:p>
    <w:p w14:paraId="52473E40" w14:textId="77777777" w:rsidR="0023300C" w:rsidRDefault="0023300C" w:rsidP="0023300C">
      <w:pPr>
        <w:pStyle w:val="Default"/>
        <w:jc w:val="both"/>
        <w:rPr>
          <w:rFonts w:ascii="Calibri" w:hAnsi="Calibri"/>
          <w:color w:val="auto"/>
          <w:sz w:val="22"/>
          <w:szCs w:val="22"/>
          <w:lang w:val="sq-AL"/>
        </w:rPr>
      </w:pPr>
    </w:p>
    <w:p w14:paraId="122C0747" w14:textId="77777777" w:rsidR="0023300C" w:rsidRDefault="0023300C" w:rsidP="0023300C">
      <w:pPr>
        <w:pStyle w:val="Default"/>
        <w:rPr>
          <w:rFonts w:ascii="Calibri" w:hAnsi="Calibri"/>
          <w:b/>
          <w:color w:val="auto"/>
          <w:sz w:val="22"/>
          <w:szCs w:val="22"/>
          <w:lang w:val="sq-AL"/>
        </w:rPr>
      </w:pPr>
    </w:p>
    <w:p w14:paraId="3E1FE318" w14:textId="409D494D" w:rsidR="0023300C" w:rsidRDefault="0023300C" w:rsidP="0023300C">
      <w:pPr>
        <w:pStyle w:val="Default"/>
        <w:rPr>
          <w:rFonts w:ascii="Calibri" w:hAnsi="Calibri"/>
          <w:b/>
          <w:color w:val="auto"/>
          <w:sz w:val="28"/>
          <w:szCs w:val="28"/>
          <w:lang w:val="sq-AL"/>
        </w:rPr>
      </w:pPr>
      <w:r>
        <w:rPr>
          <w:rFonts w:ascii="Calibri" w:hAnsi="Calibri"/>
          <w:b/>
          <w:color w:val="auto"/>
          <w:sz w:val="28"/>
          <w:szCs w:val="28"/>
          <w:lang w:val="sq-AL"/>
        </w:rPr>
        <w:t>3.6. Kalibrimi i pipet</w:t>
      </w:r>
      <w:r w:rsidR="00DE63A1">
        <w:rPr>
          <w:rFonts w:ascii="Calibri" w:hAnsi="Calibri"/>
          <w:b/>
          <w:color w:val="auto"/>
          <w:sz w:val="28"/>
          <w:szCs w:val="28"/>
          <w:lang w:val="sq-AL"/>
        </w:rPr>
        <w:t>a</w:t>
      </w:r>
      <w:r w:rsidR="000438BD">
        <w:rPr>
          <w:rFonts w:ascii="Calibri" w:hAnsi="Calibri"/>
          <w:b/>
          <w:color w:val="auto"/>
          <w:sz w:val="28"/>
          <w:szCs w:val="28"/>
          <w:lang w:val="sq-AL"/>
        </w:rPr>
        <w:t>ve</w:t>
      </w:r>
      <w:r w:rsidR="00DE63A1">
        <w:rPr>
          <w:rFonts w:ascii="Calibri" w:hAnsi="Calibri"/>
          <w:b/>
          <w:color w:val="auto"/>
          <w:sz w:val="28"/>
          <w:szCs w:val="28"/>
          <w:lang w:val="sq-AL"/>
        </w:rPr>
        <w:t xml:space="preserve"> </w:t>
      </w:r>
      <w:r>
        <w:rPr>
          <w:rFonts w:ascii="Calibri" w:hAnsi="Calibri"/>
          <w:b/>
          <w:color w:val="auto"/>
          <w:sz w:val="28"/>
          <w:szCs w:val="28"/>
          <w:lang w:val="sq-AL"/>
        </w:rPr>
        <w:t>me piston</w:t>
      </w:r>
      <w:r w:rsidR="000438BD">
        <w:rPr>
          <w:rFonts w:ascii="Calibri" w:hAnsi="Calibri"/>
          <w:b/>
          <w:color w:val="auto"/>
          <w:sz w:val="28"/>
          <w:szCs w:val="28"/>
          <w:lang w:val="sq-AL"/>
        </w:rPr>
        <w:t xml:space="preserve"> me v</w:t>
      </w:r>
      <w:r w:rsidR="00DC1A75">
        <w:rPr>
          <w:rFonts w:ascii="Calibri" w:hAnsi="Calibri"/>
          <w:b/>
          <w:color w:val="auto"/>
          <w:sz w:val="28"/>
          <w:szCs w:val="28"/>
          <w:lang w:val="sq-AL"/>
        </w:rPr>
        <w:t>ë</w:t>
      </w:r>
      <w:r w:rsidR="000438BD">
        <w:rPr>
          <w:rFonts w:ascii="Calibri" w:hAnsi="Calibri"/>
          <w:b/>
          <w:color w:val="auto"/>
          <w:sz w:val="28"/>
          <w:szCs w:val="28"/>
          <w:lang w:val="sq-AL"/>
        </w:rPr>
        <w:t>llim t</w:t>
      </w:r>
      <w:r w:rsidR="00DC1A75">
        <w:rPr>
          <w:rFonts w:ascii="Calibri" w:hAnsi="Calibri"/>
          <w:b/>
          <w:color w:val="auto"/>
          <w:sz w:val="28"/>
          <w:szCs w:val="28"/>
          <w:lang w:val="sq-AL"/>
        </w:rPr>
        <w:t>ë</w:t>
      </w:r>
      <w:r w:rsidR="000438BD">
        <w:rPr>
          <w:rFonts w:ascii="Calibri" w:hAnsi="Calibri"/>
          <w:b/>
          <w:color w:val="auto"/>
          <w:sz w:val="28"/>
          <w:szCs w:val="28"/>
          <w:lang w:val="sq-AL"/>
        </w:rPr>
        <w:t xml:space="preserve"> ndryshuesh</w:t>
      </w:r>
      <w:r w:rsidR="00DC1A75">
        <w:rPr>
          <w:rFonts w:ascii="Calibri" w:hAnsi="Calibri"/>
          <w:b/>
          <w:color w:val="auto"/>
          <w:sz w:val="28"/>
          <w:szCs w:val="28"/>
          <w:lang w:val="sq-AL"/>
        </w:rPr>
        <w:t>ë</w:t>
      </w:r>
      <w:r w:rsidR="000438BD">
        <w:rPr>
          <w:rFonts w:ascii="Calibri" w:hAnsi="Calibri"/>
          <w:b/>
          <w:color w:val="auto"/>
          <w:sz w:val="28"/>
          <w:szCs w:val="28"/>
          <w:lang w:val="sq-AL"/>
        </w:rPr>
        <w:t>m</w:t>
      </w:r>
    </w:p>
    <w:p w14:paraId="6857E150" w14:textId="77777777" w:rsidR="0023300C" w:rsidRDefault="0023300C" w:rsidP="0023300C">
      <w:pPr>
        <w:pStyle w:val="Default"/>
        <w:ind w:left="360"/>
        <w:rPr>
          <w:rFonts w:ascii="Calibri" w:hAnsi="Calibri"/>
          <w:i/>
          <w:color w:val="auto"/>
          <w:sz w:val="22"/>
          <w:szCs w:val="22"/>
          <w:lang w:val="sq-AL"/>
        </w:rPr>
      </w:pPr>
      <w:r>
        <w:rPr>
          <w:rFonts w:ascii="Calibri" w:hAnsi="Calibri"/>
          <w:b/>
          <w:color w:val="auto"/>
          <w:sz w:val="22"/>
          <w:szCs w:val="22"/>
          <w:u w:val="single"/>
          <w:lang w:val="sq-AL"/>
        </w:rPr>
        <w:tab/>
      </w:r>
      <w:r>
        <w:rPr>
          <w:rFonts w:ascii="Calibri" w:hAnsi="Calibri"/>
          <w:i/>
          <w:color w:val="auto"/>
          <w:sz w:val="22"/>
          <w:szCs w:val="22"/>
          <w:lang w:val="sq-AL"/>
        </w:rPr>
        <w:t>(ky rast është përgatitur bashkërisht nga Byroja e Metrologjisë - Maqedoni dhe projekti)</w:t>
      </w:r>
    </w:p>
    <w:p w14:paraId="0E6BB2DA" w14:textId="77777777" w:rsidR="0023300C" w:rsidRDefault="0023300C" w:rsidP="0023300C">
      <w:pPr>
        <w:pStyle w:val="Default"/>
        <w:jc w:val="both"/>
        <w:rPr>
          <w:rFonts w:ascii="Calibri" w:hAnsi="Calibri"/>
          <w:color w:val="auto"/>
          <w:sz w:val="22"/>
          <w:szCs w:val="22"/>
          <w:lang w:val="sq-AL"/>
        </w:rPr>
      </w:pPr>
    </w:p>
    <w:p w14:paraId="54B9012D" w14:textId="77777777" w:rsidR="0023300C" w:rsidRDefault="0023300C" w:rsidP="0023300C">
      <w:pPr>
        <w:pStyle w:val="Default"/>
        <w:jc w:val="both"/>
        <w:rPr>
          <w:rFonts w:ascii="Calibri" w:hAnsi="Calibri"/>
          <w:b/>
          <w:color w:val="auto"/>
          <w:sz w:val="22"/>
          <w:szCs w:val="22"/>
          <w:u w:val="single"/>
          <w:lang w:val="sq-AL"/>
        </w:rPr>
      </w:pPr>
      <w:r>
        <w:rPr>
          <w:rFonts w:ascii="Calibri" w:hAnsi="Calibri"/>
          <w:b/>
          <w:color w:val="auto"/>
          <w:sz w:val="22"/>
          <w:szCs w:val="22"/>
          <w:u w:val="single"/>
          <w:lang w:val="sq-AL"/>
        </w:rPr>
        <w:t>3.6.1. Analiza</w:t>
      </w:r>
    </w:p>
    <w:p w14:paraId="586F0D16" w14:textId="77777777" w:rsidR="0023300C" w:rsidRDefault="0023300C" w:rsidP="0023300C">
      <w:pPr>
        <w:pStyle w:val="Default"/>
        <w:ind w:left="720"/>
        <w:jc w:val="both"/>
        <w:rPr>
          <w:rFonts w:ascii="Calibri" w:hAnsi="Calibri"/>
          <w:color w:val="auto"/>
          <w:sz w:val="22"/>
          <w:szCs w:val="22"/>
          <w:lang w:val="sq-AL"/>
        </w:rPr>
      </w:pPr>
    </w:p>
    <w:p w14:paraId="3755FADB" w14:textId="16F46B0E"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 xml:space="preserve">Kalibrimi i </w:t>
      </w:r>
      <w:r w:rsidR="000438BD">
        <w:rPr>
          <w:rFonts w:ascii="Calibri" w:hAnsi="Calibri"/>
          <w:color w:val="auto"/>
          <w:sz w:val="22"/>
          <w:szCs w:val="22"/>
          <w:lang w:val="sq-AL"/>
        </w:rPr>
        <w:t>nj</w:t>
      </w:r>
      <w:r w:rsidR="00DC1A75">
        <w:rPr>
          <w:rFonts w:ascii="Calibri" w:hAnsi="Calibri"/>
          <w:color w:val="auto"/>
          <w:sz w:val="22"/>
          <w:szCs w:val="22"/>
          <w:lang w:val="sq-AL"/>
        </w:rPr>
        <w:t>ë</w:t>
      </w:r>
      <w:r w:rsidR="000438BD">
        <w:rPr>
          <w:rFonts w:ascii="Calibri" w:hAnsi="Calibri"/>
          <w:color w:val="auto"/>
          <w:sz w:val="22"/>
          <w:szCs w:val="22"/>
          <w:lang w:val="sq-AL"/>
        </w:rPr>
        <w:t xml:space="preserve"> </w:t>
      </w:r>
      <w:r>
        <w:rPr>
          <w:rFonts w:ascii="Calibri" w:hAnsi="Calibri"/>
          <w:color w:val="auto"/>
          <w:sz w:val="22"/>
          <w:szCs w:val="22"/>
          <w:lang w:val="sq-AL"/>
        </w:rPr>
        <w:t>pipet</w:t>
      </w:r>
      <w:r w:rsidR="000438BD">
        <w:rPr>
          <w:rFonts w:ascii="Calibri" w:hAnsi="Calibri"/>
          <w:color w:val="auto"/>
          <w:sz w:val="22"/>
          <w:szCs w:val="22"/>
          <w:lang w:val="sq-AL"/>
        </w:rPr>
        <w:t xml:space="preserve">e </w:t>
      </w:r>
      <w:r>
        <w:rPr>
          <w:rFonts w:ascii="Calibri" w:hAnsi="Calibri"/>
          <w:color w:val="auto"/>
          <w:sz w:val="22"/>
          <w:szCs w:val="22"/>
          <w:lang w:val="sq-AL"/>
        </w:rPr>
        <w:t xml:space="preserve">me piston </w:t>
      </w:r>
      <w:r w:rsidR="000438BD">
        <w:rPr>
          <w:rFonts w:ascii="Calibri" w:hAnsi="Calibri"/>
          <w:color w:val="auto"/>
          <w:sz w:val="22"/>
          <w:szCs w:val="22"/>
          <w:lang w:val="sq-AL"/>
        </w:rPr>
        <w:t>me v</w:t>
      </w:r>
      <w:r w:rsidR="00DC1A75">
        <w:rPr>
          <w:rFonts w:ascii="Calibri" w:hAnsi="Calibri"/>
          <w:color w:val="auto"/>
          <w:sz w:val="22"/>
          <w:szCs w:val="22"/>
          <w:lang w:val="sq-AL"/>
        </w:rPr>
        <w:t>ë</w:t>
      </w:r>
      <w:r w:rsidR="000438BD">
        <w:rPr>
          <w:rFonts w:ascii="Calibri" w:hAnsi="Calibri"/>
          <w:color w:val="auto"/>
          <w:sz w:val="22"/>
          <w:szCs w:val="22"/>
          <w:lang w:val="sq-AL"/>
        </w:rPr>
        <w:t>llim t</w:t>
      </w:r>
      <w:r w:rsidR="00DC1A75">
        <w:rPr>
          <w:rFonts w:ascii="Calibri" w:hAnsi="Calibri"/>
          <w:color w:val="auto"/>
          <w:sz w:val="22"/>
          <w:szCs w:val="22"/>
          <w:lang w:val="sq-AL"/>
        </w:rPr>
        <w:t>ë</w:t>
      </w:r>
      <w:r w:rsidR="000438BD">
        <w:rPr>
          <w:rFonts w:ascii="Calibri" w:hAnsi="Calibri"/>
          <w:color w:val="auto"/>
          <w:sz w:val="22"/>
          <w:szCs w:val="22"/>
          <w:lang w:val="sq-AL"/>
        </w:rPr>
        <w:t xml:space="preserve"> ndryshuesh</w:t>
      </w:r>
      <w:r w:rsidR="00DC1A75">
        <w:rPr>
          <w:rFonts w:ascii="Calibri" w:hAnsi="Calibri"/>
          <w:color w:val="auto"/>
          <w:sz w:val="22"/>
          <w:szCs w:val="22"/>
          <w:lang w:val="sq-AL"/>
        </w:rPr>
        <w:t>ë</w:t>
      </w:r>
      <w:r w:rsidR="000438BD">
        <w:rPr>
          <w:rFonts w:ascii="Calibri" w:hAnsi="Calibri"/>
          <w:color w:val="auto"/>
          <w:sz w:val="22"/>
          <w:szCs w:val="22"/>
          <w:lang w:val="sq-AL"/>
        </w:rPr>
        <w:t xml:space="preserve">m </w:t>
      </w:r>
      <w:r>
        <w:rPr>
          <w:rFonts w:ascii="Calibri" w:hAnsi="Calibri"/>
          <w:color w:val="auto"/>
          <w:sz w:val="22"/>
          <w:szCs w:val="22"/>
          <w:lang w:val="sq-AL"/>
        </w:rPr>
        <w:t>bëhet në pikat diskrete të vëllimit të saj nominal V</w:t>
      </w:r>
      <w:r>
        <w:rPr>
          <w:rFonts w:ascii="Calibri" w:hAnsi="Calibri"/>
          <w:color w:val="auto"/>
          <w:sz w:val="22"/>
          <w:szCs w:val="22"/>
          <w:vertAlign w:val="subscript"/>
          <w:lang w:val="sq-AL"/>
        </w:rPr>
        <w:t>n</w:t>
      </w:r>
      <w:r>
        <w:rPr>
          <w:rFonts w:ascii="Calibri" w:hAnsi="Calibri"/>
          <w:color w:val="auto"/>
          <w:sz w:val="22"/>
          <w:szCs w:val="22"/>
          <w:lang w:val="sq-AL"/>
        </w:rPr>
        <w:t xml:space="preserve"> (zakonisht katër pika matëse 0.10V</w:t>
      </w:r>
      <w:r>
        <w:rPr>
          <w:rFonts w:ascii="Calibri" w:hAnsi="Calibri"/>
          <w:color w:val="auto"/>
          <w:sz w:val="22"/>
          <w:szCs w:val="22"/>
          <w:vertAlign w:val="subscript"/>
          <w:lang w:val="sq-AL"/>
        </w:rPr>
        <w:t>n</w:t>
      </w:r>
      <w:r>
        <w:rPr>
          <w:rFonts w:ascii="Calibri" w:hAnsi="Calibri"/>
          <w:color w:val="auto"/>
          <w:sz w:val="22"/>
          <w:szCs w:val="22"/>
          <w:lang w:val="sq-AL"/>
        </w:rPr>
        <w:t>; 0.50V</w:t>
      </w:r>
      <w:r>
        <w:rPr>
          <w:rFonts w:ascii="Calibri" w:hAnsi="Calibri"/>
          <w:color w:val="auto"/>
          <w:sz w:val="22"/>
          <w:szCs w:val="22"/>
          <w:vertAlign w:val="subscript"/>
          <w:lang w:val="sq-AL"/>
        </w:rPr>
        <w:t>n</w:t>
      </w:r>
      <w:r>
        <w:rPr>
          <w:rFonts w:ascii="Calibri" w:hAnsi="Calibri"/>
          <w:color w:val="auto"/>
          <w:sz w:val="22"/>
          <w:szCs w:val="22"/>
          <w:lang w:val="sq-AL"/>
        </w:rPr>
        <w:t>; 0.75V</w:t>
      </w:r>
      <w:r>
        <w:rPr>
          <w:rFonts w:ascii="Calibri" w:hAnsi="Calibri"/>
          <w:color w:val="auto"/>
          <w:sz w:val="22"/>
          <w:szCs w:val="22"/>
          <w:vertAlign w:val="subscript"/>
          <w:lang w:val="sq-AL"/>
        </w:rPr>
        <w:t>n</w:t>
      </w:r>
      <w:r>
        <w:rPr>
          <w:rFonts w:ascii="Calibri" w:hAnsi="Calibri"/>
          <w:color w:val="auto"/>
          <w:sz w:val="22"/>
          <w:szCs w:val="22"/>
          <w:lang w:val="sq-AL"/>
        </w:rPr>
        <w:t>; V</w:t>
      </w:r>
      <w:r>
        <w:rPr>
          <w:rFonts w:ascii="Calibri" w:hAnsi="Calibri"/>
          <w:color w:val="auto"/>
          <w:sz w:val="22"/>
          <w:szCs w:val="22"/>
          <w:vertAlign w:val="subscript"/>
          <w:lang w:val="sq-AL"/>
        </w:rPr>
        <w:t>n</w:t>
      </w:r>
      <w:r>
        <w:rPr>
          <w:rFonts w:ascii="Calibri" w:hAnsi="Calibri"/>
          <w:color w:val="auto"/>
          <w:sz w:val="22"/>
          <w:szCs w:val="22"/>
          <w:lang w:val="sq-AL"/>
        </w:rPr>
        <w:t xml:space="preserve">). Vëllimi nominal është vëllimi maksimal </w:t>
      </w:r>
      <w:r w:rsidR="000438BD">
        <w:rPr>
          <w:rFonts w:ascii="Calibri" w:hAnsi="Calibri"/>
          <w:color w:val="auto"/>
          <w:sz w:val="22"/>
          <w:szCs w:val="22"/>
          <w:lang w:val="sq-AL"/>
        </w:rPr>
        <w:t>p</w:t>
      </w:r>
      <w:r w:rsidR="00DC1A75">
        <w:rPr>
          <w:rFonts w:ascii="Calibri" w:hAnsi="Calibri"/>
          <w:color w:val="auto"/>
          <w:sz w:val="22"/>
          <w:szCs w:val="22"/>
          <w:lang w:val="sq-AL"/>
        </w:rPr>
        <w:t>ë</w:t>
      </w:r>
      <w:r w:rsidR="000438BD">
        <w:rPr>
          <w:rFonts w:ascii="Calibri" w:hAnsi="Calibri"/>
          <w:color w:val="auto"/>
          <w:sz w:val="22"/>
          <w:szCs w:val="22"/>
          <w:lang w:val="sq-AL"/>
        </w:rPr>
        <w:t xml:space="preserve">r t’u </w:t>
      </w:r>
      <w:r>
        <w:rPr>
          <w:rFonts w:ascii="Calibri" w:hAnsi="Calibri"/>
          <w:color w:val="auto"/>
          <w:sz w:val="22"/>
          <w:szCs w:val="22"/>
          <w:lang w:val="sq-AL"/>
        </w:rPr>
        <w:t xml:space="preserve">zgjedhur nga përdoruesi dhe specifikuar nga prodhuesi. Procedura për kalibrimin e pipetës me piston kryhet në përputhje me standardin ISO </w:t>
      </w:r>
      <w:r w:rsidRPr="000438BD">
        <w:rPr>
          <w:rFonts w:ascii="Calibri" w:hAnsi="Calibri"/>
          <w:color w:val="auto"/>
          <w:sz w:val="22"/>
          <w:szCs w:val="22"/>
          <w:lang w:val="sq-AL"/>
        </w:rPr>
        <w:t>8655-6 “</w:t>
      </w:r>
      <w:r w:rsidR="000438BD" w:rsidRPr="000438BD">
        <w:rPr>
          <w:rFonts w:ascii="Calibri" w:hAnsi="Calibri"/>
          <w:color w:val="auto"/>
          <w:sz w:val="22"/>
          <w:szCs w:val="22"/>
          <w:lang w:val="sq-AL"/>
        </w:rPr>
        <w:t xml:space="preserve">Aparat volumetrik i operuar me piston - Metodat gravimetrike për përcaktimin e gabimit të matjes </w:t>
      </w:r>
      <w:r w:rsidRPr="000438BD">
        <w:rPr>
          <w:rFonts w:ascii="Calibri" w:hAnsi="Calibri"/>
          <w:color w:val="auto"/>
          <w:sz w:val="22"/>
          <w:szCs w:val="22"/>
          <w:lang w:val="sq-AL"/>
        </w:rPr>
        <w:t>”</w:t>
      </w:r>
      <w:r w:rsidRPr="000438BD">
        <w:rPr>
          <w:rFonts w:ascii="Calibri" w:hAnsi="Calibri"/>
          <w:i/>
          <w:color w:val="auto"/>
          <w:sz w:val="22"/>
          <w:szCs w:val="22"/>
          <w:lang w:val="sq-AL"/>
        </w:rPr>
        <w:t>.</w:t>
      </w:r>
    </w:p>
    <w:p w14:paraId="788572AE" w14:textId="77777777" w:rsidR="0023300C" w:rsidRDefault="0023300C" w:rsidP="0023300C">
      <w:pPr>
        <w:pStyle w:val="Default"/>
        <w:jc w:val="both"/>
        <w:rPr>
          <w:rFonts w:ascii="Calibri" w:hAnsi="Calibri"/>
          <w:color w:val="auto"/>
          <w:sz w:val="22"/>
          <w:szCs w:val="22"/>
          <w:lang w:val="sq-AL"/>
        </w:rPr>
      </w:pPr>
    </w:p>
    <w:p w14:paraId="328D7639" w14:textId="32A7BC12" w:rsidR="0023300C" w:rsidRDefault="0023300C" w:rsidP="0023300C">
      <w:pPr>
        <w:pStyle w:val="Default"/>
        <w:jc w:val="both"/>
        <w:rPr>
          <w:rFonts w:ascii="Calibri" w:hAnsi="Calibri"/>
          <w:color w:val="auto"/>
          <w:sz w:val="22"/>
          <w:szCs w:val="22"/>
          <w:lang w:val="sq-AL"/>
        </w:rPr>
      </w:pPr>
      <w:r w:rsidRPr="000438BD">
        <w:rPr>
          <w:rFonts w:ascii="Calibri" w:hAnsi="Calibri"/>
          <w:color w:val="auto"/>
          <w:sz w:val="22"/>
          <w:szCs w:val="22"/>
          <w:lang w:val="sq-AL"/>
        </w:rPr>
        <w:t xml:space="preserve">Duke marrë parasysh kalibrimin e </w:t>
      </w:r>
      <w:r w:rsidR="000438BD" w:rsidRPr="000438BD">
        <w:rPr>
          <w:rFonts w:ascii="Calibri" w:hAnsi="Calibri"/>
          <w:color w:val="auto"/>
          <w:sz w:val="22"/>
          <w:szCs w:val="22"/>
          <w:lang w:val="sq-AL"/>
        </w:rPr>
        <w:t>nj</w:t>
      </w:r>
      <w:r w:rsidR="00DC1A75">
        <w:rPr>
          <w:rFonts w:ascii="Calibri" w:hAnsi="Calibri"/>
          <w:color w:val="auto"/>
          <w:sz w:val="22"/>
          <w:szCs w:val="22"/>
          <w:lang w:val="sq-AL"/>
        </w:rPr>
        <w:t>ë</w:t>
      </w:r>
      <w:r w:rsidR="000438BD" w:rsidRPr="000438BD">
        <w:rPr>
          <w:rFonts w:ascii="Calibri" w:hAnsi="Calibri"/>
          <w:color w:val="auto"/>
          <w:sz w:val="22"/>
          <w:szCs w:val="22"/>
          <w:lang w:val="sq-AL"/>
        </w:rPr>
        <w:t xml:space="preserve"> </w:t>
      </w:r>
      <w:r w:rsidRPr="000438BD">
        <w:rPr>
          <w:rFonts w:ascii="Calibri" w:hAnsi="Calibri"/>
          <w:color w:val="auto"/>
          <w:sz w:val="22"/>
          <w:szCs w:val="22"/>
          <w:lang w:val="sq-AL"/>
        </w:rPr>
        <w:t>pipet</w:t>
      </w:r>
      <w:r w:rsidR="000438BD" w:rsidRPr="000438BD">
        <w:rPr>
          <w:rFonts w:ascii="Calibri" w:hAnsi="Calibri"/>
          <w:color w:val="auto"/>
          <w:sz w:val="22"/>
          <w:szCs w:val="22"/>
          <w:lang w:val="sq-AL"/>
        </w:rPr>
        <w:t>e</w:t>
      </w:r>
      <w:r w:rsidRPr="000438BD">
        <w:rPr>
          <w:rFonts w:ascii="Calibri" w:hAnsi="Calibri"/>
          <w:color w:val="auto"/>
          <w:sz w:val="22"/>
          <w:szCs w:val="22"/>
          <w:lang w:val="sq-AL"/>
        </w:rPr>
        <w:t xml:space="preserve"> me piston </w:t>
      </w:r>
      <w:r w:rsidR="000438BD" w:rsidRPr="000438BD">
        <w:rPr>
          <w:rFonts w:ascii="Calibri" w:hAnsi="Calibri"/>
          <w:color w:val="auto"/>
          <w:sz w:val="22"/>
          <w:szCs w:val="22"/>
          <w:lang w:val="sq-AL"/>
        </w:rPr>
        <w:t>me v</w:t>
      </w:r>
      <w:r w:rsidR="00DC1A75">
        <w:rPr>
          <w:rFonts w:ascii="Calibri" w:hAnsi="Calibri"/>
          <w:color w:val="auto"/>
          <w:sz w:val="22"/>
          <w:szCs w:val="22"/>
          <w:lang w:val="sq-AL"/>
        </w:rPr>
        <w:t>ë</w:t>
      </w:r>
      <w:r w:rsidR="000438BD" w:rsidRPr="000438BD">
        <w:rPr>
          <w:rFonts w:ascii="Calibri" w:hAnsi="Calibri"/>
          <w:color w:val="auto"/>
          <w:sz w:val="22"/>
          <w:szCs w:val="22"/>
          <w:lang w:val="sq-AL"/>
        </w:rPr>
        <w:t>llim t</w:t>
      </w:r>
      <w:r w:rsidR="00DC1A75">
        <w:rPr>
          <w:rFonts w:ascii="Calibri" w:hAnsi="Calibri"/>
          <w:color w:val="auto"/>
          <w:sz w:val="22"/>
          <w:szCs w:val="22"/>
          <w:lang w:val="sq-AL"/>
        </w:rPr>
        <w:t>ë</w:t>
      </w:r>
      <w:r w:rsidR="000438BD" w:rsidRPr="000438BD">
        <w:rPr>
          <w:rFonts w:ascii="Calibri" w:hAnsi="Calibri"/>
          <w:color w:val="auto"/>
          <w:sz w:val="22"/>
          <w:szCs w:val="22"/>
          <w:lang w:val="sq-AL"/>
        </w:rPr>
        <w:t xml:space="preserve"> ndryshuesh</w:t>
      </w:r>
      <w:r w:rsidR="00DC1A75">
        <w:rPr>
          <w:rFonts w:ascii="Calibri" w:hAnsi="Calibri"/>
          <w:color w:val="auto"/>
          <w:sz w:val="22"/>
          <w:szCs w:val="22"/>
          <w:lang w:val="sq-AL"/>
        </w:rPr>
        <w:t>ë</w:t>
      </w:r>
      <w:r w:rsidR="000438BD" w:rsidRPr="000438BD">
        <w:rPr>
          <w:rFonts w:ascii="Calibri" w:hAnsi="Calibri"/>
          <w:color w:val="auto"/>
          <w:sz w:val="22"/>
          <w:szCs w:val="22"/>
          <w:lang w:val="sq-AL"/>
        </w:rPr>
        <w:t xml:space="preserve">m </w:t>
      </w:r>
      <w:r w:rsidRPr="000438BD">
        <w:rPr>
          <w:rFonts w:ascii="Calibri" w:hAnsi="Calibri"/>
          <w:color w:val="auto"/>
          <w:sz w:val="22"/>
          <w:szCs w:val="22"/>
          <w:lang w:val="sq-AL"/>
        </w:rPr>
        <w:t xml:space="preserve">(pipetë ose </w:t>
      </w:r>
      <w:r w:rsidR="000438BD" w:rsidRPr="000438BD">
        <w:rPr>
          <w:rFonts w:ascii="Calibri" w:hAnsi="Calibri"/>
          <w:i/>
          <w:iCs/>
          <w:color w:val="auto"/>
          <w:sz w:val="22"/>
          <w:szCs w:val="22"/>
          <w:lang w:val="sq-AL"/>
        </w:rPr>
        <w:t>Mjeti n</w:t>
      </w:r>
      <w:r w:rsidR="00DC1A75">
        <w:rPr>
          <w:rFonts w:ascii="Calibri" w:hAnsi="Calibri"/>
          <w:i/>
          <w:iCs/>
          <w:color w:val="auto"/>
          <w:sz w:val="22"/>
          <w:szCs w:val="22"/>
          <w:lang w:val="sq-AL"/>
        </w:rPr>
        <w:t>ë</w:t>
      </w:r>
      <w:r w:rsidR="000438BD" w:rsidRPr="000438BD">
        <w:rPr>
          <w:rFonts w:ascii="Calibri" w:hAnsi="Calibri"/>
          <w:i/>
          <w:iCs/>
          <w:color w:val="auto"/>
          <w:sz w:val="22"/>
          <w:szCs w:val="22"/>
          <w:lang w:val="sq-AL"/>
        </w:rPr>
        <w:t>n kalibrim</w:t>
      </w:r>
      <w:r w:rsidRPr="000438BD">
        <w:rPr>
          <w:rFonts w:ascii="Calibri" w:hAnsi="Calibri"/>
          <w:color w:val="auto"/>
          <w:sz w:val="22"/>
          <w:szCs w:val="22"/>
          <w:lang w:val="sq-AL"/>
        </w:rPr>
        <w:t xml:space="preserve"> – IuC), rezultatet e kalibrimit normalisht paraqiten sipas tabelës së mëposhtme.</w:t>
      </w:r>
    </w:p>
    <w:p w14:paraId="77FD29AB" w14:textId="77777777" w:rsidR="0023300C" w:rsidRDefault="0023300C" w:rsidP="0023300C">
      <w:pPr>
        <w:pStyle w:val="Default"/>
        <w:jc w:val="both"/>
        <w:rPr>
          <w:rFonts w:ascii="Calibri" w:hAnsi="Calibri"/>
          <w:color w:val="auto"/>
          <w:sz w:val="22"/>
          <w:szCs w:val="22"/>
          <w:lang w:val="sq-AL"/>
        </w:rPr>
      </w:pPr>
    </w:p>
    <w:tbl>
      <w:tblPr>
        <w:tblW w:w="0" w:type="auto"/>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3"/>
        <w:gridCol w:w="1801"/>
        <w:gridCol w:w="1781"/>
        <w:gridCol w:w="1792"/>
      </w:tblGrid>
      <w:tr w:rsidR="0023300C" w14:paraId="523A9BAD" w14:textId="77777777" w:rsidTr="0023300C">
        <w:tc>
          <w:tcPr>
            <w:tcW w:w="1993" w:type="dxa"/>
            <w:tcBorders>
              <w:top w:val="single" w:sz="4" w:space="0" w:color="auto"/>
              <w:left w:val="single" w:sz="4" w:space="0" w:color="auto"/>
              <w:bottom w:val="single" w:sz="4" w:space="0" w:color="auto"/>
              <w:right w:val="single" w:sz="4" w:space="0" w:color="auto"/>
            </w:tcBorders>
            <w:hideMark/>
          </w:tcPr>
          <w:p w14:paraId="46347178" w14:textId="77777777" w:rsidR="0023300C" w:rsidRDefault="0023300C">
            <w:pPr>
              <w:pStyle w:val="Default"/>
              <w:jc w:val="center"/>
              <w:rPr>
                <w:rFonts w:ascii="Calibri" w:hAnsi="Calibri"/>
                <w:color w:val="auto"/>
                <w:sz w:val="22"/>
                <w:szCs w:val="22"/>
                <w:lang w:val="sq-AL"/>
              </w:rPr>
            </w:pPr>
            <w:r>
              <w:rPr>
                <w:rFonts w:ascii="Calibri" w:hAnsi="Calibri"/>
                <w:color w:val="auto"/>
                <w:sz w:val="22"/>
                <w:szCs w:val="22"/>
                <w:lang w:val="sq-AL"/>
              </w:rPr>
              <w:t>Vëllimi referent (µL)</w:t>
            </w:r>
          </w:p>
        </w:tc>
        <w:tc>
          <w:tcPr>
            <w:tcW w:w="1801" w:type="dxa"/>
            <w:tcBorders>
              <w:top w:val="single" w:sz="4" w:space="0" w:color="auto"/>
              <w:left w:val="single" w:sz="4" w:space="0" w:color="auto"/>
              <w:bottom w:val="single" w:sz="4" w:space="0" w:color="auto"/>
              <w:right w:val="single" w:sz="4" w:space="0" w:color="auto"/>
            </w:tcBorders>
            <w:hideMark/>
          </w:tcPr>
          <w:p w14:paraId="64F1D518" w14:textId="77777777" w:rsidR="0023300C" w:rsidRDefault="0023300C">
            <w:pPr>
              <w:pStyle w:val="Default"/>
              <w:jc w:val="center"/>
              <w:rPr>
                <w:rFonts w:ascii="Calibri" w:hAnsi="Calibri"/>
                <w:color w:val="auto"/>
                <w:sz w:val="22"/>
                <w:szCs w:val="22"/>
                <w:lang w:val="sq-AL"/>
              </w:rPr>
            </w:pPr>
            <w:r>
              <w:rPr>
                <w:rFonts w:ascii="Calibri" w:hAnsi="Calibri"/>
                <w:color w:val="auto"/>
                <w:sz w:val="22"/>
                <w:szCs w:val="22"/>
                <w:lang w:val="sq-AL"/>
              </w:rPr>
              <w:t>Vëllimi i matur IuC (µL)</w:t>
            </w:r>
          </w:p>
        </w:tc>
        <w:tc>
          <w:tcPr>
            <w:tcW w:w="1781" w:type="dxa"/>
            <w:tcBorders>
              <w:top w:val="single" w:sz="4" w:space="0" w:color="auto"/>
              <w:left w:val="single" w:sz="4" w:space="0" w:color="auto"/>
              <w:bottom w:val="single" w:sz="4" w:space="0" w:color="auto"/>
              <w:right w:val="single" w:sz="4" w:space="0" w:color="auto"/>
            </w:tcBorders>
            <w:hideMark/>
          </w:tcPr>
          <w:p w14:paraId="2C88E504" w14:textId="77777777" w:rsidR="0023300C" w:rsidRDefault="0023300C">
            <w:pPr>
              <w:pStyle w:val="Default"/>
              <w:jc w:val="center"/>
              <w:rPr>
                <w:rFonts w:ascii="Calibri" w:hAnsi="Calibri"/>
                <w:color w:val="auto"/>
                <w:sz w:val="22"/>
                <w:szCs w:val="22"/>
                <w:lang w:val="sq-AL"/>
              </w:rPr>
            </w:pPr>
            <w:r>
              <w:rPr>
                <w:rFonts w:ascii="Calibri" w:hAnsi="Calibri"/>
                <w:color w:val="auto"/>
                <w:sz w:val="22"/>
                <w:szCs w:val="22"/>
                <w:lang w:val="sq-AL"/>
              </w:rPr>
              <w:t>Gabimi (µL)</w:t>
            </w:r>
          </w:p>
        </w:tc>
        <w:tc>
          <w:tcPr>
            <w:tcW w:w="1792" w:type="dxa"/>
            <w:tcBorders>
              <w:top w:val="single" w:sz="4" w:space="0" w:color="auto"/>
              <w:left w:val="single" w:sz="4" w:space="0" w:color="auto"/>
              <w:bottom w:val="single" w:sz="4" w:space="0" w:color="auto"/>
              <w:right w:val="single" w:sz="4" w:space="0" w:color="auto"/>
            </w:tcBorders>
            <w:hideMark/>
          </w:tcPr>
          <w:p w14:paraId="1AC6A87E" w14:textId="77777777" w:rsidR="0023300C" w:rsidRDefault="0023300C">
            <w:pPr>
              <w:pStyle w:val="Default"/>
              <w:jc w:val="center"/>
              <w:rPr>
                <w:rFonts w:ascii="Calibri" w:hAnsi="Calibri"/>
                <w:color w:val="auto"/>
                <w:sz w:val="22"/>
                <w:szCs w:val="22"/>
                <w:lang w:val="sq-AL"/>
              </w:rPr>
            </w:pPr>
            <w:r>
              <w:rPr>
                <w:rFonts w:ascii="Calibri" w:hAnsi="Calibri"/>
                <w:color w:val="auto"/>
                <w:sz w:val="22"/>
                <w:szCs w:val="22"/>
                <w:lang w:val="sq-AL"/>
              </w:rPr>
              <w:t>Pasiguria, U në 95% (µL)</w:t>
            </w:r>
          </w:p>
        </w:tc>
      </w:tr>
      <w:tr w:rsidR="0023300C" w14:paraId="3A370C38" w14:textId="77777777" w:rsidTr="0023300C">
        <w:trPr>
          <w:trHeight w:val="56"/>
        </w:trPr>
        <w:tc>
          <w:tcPr>
            <w:tcW w:w="1993" w:type="dxa"/>
            <w:tcBorders>
              <w:top w:val="single" w:sz="4" w:space="0" w:color="auto"/>
              <w:left w:val="single" w:sz="4" w:space="0" w:color="auto"/>
              <w:bottom w:val="single" w:sz="4" w:space="0" w:color="auto"/>
              <w:right w:val="single" w:sz="4" w:space="0" w:color="auto"/>
            </w:tcBorders>
            <w:hideMark/>
          </w:tcPr>
          <w:p w14:paraId="2D7314A4"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100.00</w:t>
            </w:r>
          </w:p>
        </w:tc>
        <w:tc>
          <w:tcPr>
            <w:tcW w:w="1801" w:type="dxa"/>
            <w:tcBorders>
              <w:top w:val="single" w:sz="4" w:space="0" w:color="auto"/>
              <w:left w:val="single" w:sz="4" w:space="0" w:color="auto"/>
              <w:bottom w:val="single" w:sz="4" w:space="0" w:color="auto"/>
              <w:right w:val="single" w:sz="4" w:space="0" w:color="auto"/>
            </w:tcBorders>
            <w:hideMark/>
          </w:tcPr>
          <w:p w14:paraId="32EB946C"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100.51</w:t>
            </w:r>
          </w:p>
        </w:tc>
        <w:tc>
          <w:tcPr>
            <w:tcW w:w="1781" w:type="dxa"/>
            <w:tcBorders>
              <w:top w:val="single" w:sz="4" w:space="0" w:color="auto"/>
              <w:left w:val="single" w:sz="4" w:space="0" w:color="auto"/>
              <w:bottom w:val="single" w:sz="4" w:space="0" w:color="auto"/>
              <w:right w:val="single" w:sz="4" w:space="0" w:color="auto"/>
            </w:tcBorders>
            <w:hideMark/>
          </w:tcPr>
          <w:p w14:paraId="12A9B998" w14:textId="77777777" w:rsidR="0023300C" w:rsidRDefault="0023300C">
            <w:pPr>
              <w:pStyle w:val="Default"/>
              <w:jc w:val="center"/>
              <w:rPr>
                <w:rFonts w:ascii="Calibri" w:hAnsi="Calibri"/>
                <w:color w:val="auto"/>
                <w:sz w:val="22"/>
                <w:szCs w:val="22"/>
                <w:lang w:val="sq-AL"/>
              </w:rPr>
            </w:pPr>
            <w:r>
              <w:rPr>
                <w:rFonts w:ascii="Calibri" w:hAnsi="Calibri"/>
                <w:color w:val="auto"/>
                <w:sz w:val="22"/>
                <w:szCs w:val="22"/>
                <w:lang w:val="sq-AL"/>
              </w:rPr>
              <w:t>+0.51</w:t>
            </w:r>
          </w:p>
        </w:tc>
        <w:tc>
          <w:tcPr>
            <w:tcW w:w="1792" w:type="dxa"/>
            <w:tcBorders>
              <w:top w:val="single" w:sz="4" w:space="0" w:color="auto"/>
              <w:left w:val="single" w:sz="4" w:space="0" w:color="auto"/>
              <w:bottom w:val="single" w:sz="4" w:space="0" w:color="auto"/>
              <w:right w:val="single" w:sz="4" w:space="0" w:color="auto"/>
            </w:tcBorders>
            <w:hideMark/>
          </w:tcPr>
          <w:p w14:paraId="1441C534"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0.47</w:t>
            </w:r>
          </w:p>
        </w:tc>
      </w:tr>
      <w:tr w:rsidR="0023300C" w14:paraId="0F01A6DA" w14:textId="77777777" w:rsidTr="0023300C">
        <w:tc>
          <w:tcPr>
            <w:tcW w:w="1993" w:type="dxa"/>
            <w:tcBorders>
              <w:top w:val="single" w:sz="4" w:space="0" w:color="auto"/>
              <w:left w:val="single" w:sz="4" w:space="0" w:color="auto"/>
              <w:bottom w:val="single" w:sz="4" w:space="0" w:color="auto"/>
              <w:right w:val="single" w:sz="4" w:space="0" w:color="auto"/>
            </w:tcBorders>
            <w:hideMark/>
          </w:tcPr>
          <w:p w14:paraId="6CDCA040"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500.00</w:t>
            </w:r>
          </w:p>
        </w:tc>
        <w:tc>
          <w:tcPr>
            <w:tcW w:w="1801" w:type="dxa"/>
            <w:tcBorders>
              <w:top w:val="single" w:sz="4" w:space="0" w:color="auto"/>
              <w:left w:val="single" w:sz="4" w:space="0" w:color="auto"/>
              <w:bottom w:val="single" w:sz="4" w:space="0" w:color="auto"/>
              <w:right w:val="single" w:sz="4" w:space="0" w:color="auto"/>
            </w:tcBorders>
            <w:hideMark/>
          </w:tcPr>
          <w:p w14:paraId="66FCA445"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498.23</w:t>
            </w:r>
          </w:p>
        </w:tc>
        <w:tc>
          <w:tcPr>
            <w:tcW w:w="1781" w:type="dxa"/>
            <w:tcBorders>
              <w:top w:val="single" w:sz="4" w:space="0" w:color="auto"/>
              <w:left w:val="single" w:sz="4" w:space="0" w:color="auto"/>
              <w:bottom w:val="single" w:sz="4" w:space="0" w:color="auto"/>
              <w:right w:val="single" w:sz="4" w:space="0" w:color="auto"/>
            </w:tcBorders>
            <w:hideMark/>
          </w:tcPr>
          <w:p w14:paraId="0536D000" w14:textId="77777777" w:rsidR="0023300C" w:rsidRDefault="0023300C">
            <w:pPr>
              <w:pStyle w:val="Default"/>
              <w:jc w:val="center"/>
              <w:rPr>
                <w:rFonts w:ascii="Calibri" w:hAnsi="Calibri"/>
                <w:color w:val="auto"/>
                <w:sz w:val="22"/>
                <w:szCs w:val="22"/>
                <w:lang w:val="sq-AL"/>
              </w:rPr>
            </w:pPr>
            <w:r>
              <w:rPr>
                <w:rFonts w:ascii="Calibri" w:hAnsi="Calibri"/>
                <w:color w:val="auto"/>
                <w:sz w:val="22"/>
                <w:szCs w:val="22"/>
                <w:lang w:val="sq-AL"/>
              </w:rPr>
              <w:t>-1.77</w:t>
            </w:r>
          </w:p>
        </w:tc>
        <w:tc>
          <w:tcPr>
            <w:tcW w:w="1792" w:type="dxa"/>
            <w:tcBorders>
              <w:top w:val="single" w:sz="4" w:space="0" w:color="auto"/>
              <w:left w:val="single" w:sz="4" w:space="0" w:color="auto"/>
              <w:bottom w:val="single" w:sz="4" w:space="0" w:color="auto"/>
              <w:right w:val="single" w:sz="4" w:space="0" w:color="auto"/>
            </w:tcBorders>
            <w:hideMark/>
          </w:tcPr>
          <w:p w14:paraId="22D636D1"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3.01</w:t>
            </w:r>
          </w:p>
        </w:tc>
      </w:tr>
      <w:tr w:rsidR="0023300C" w14:paraId="2F41E50F" w14:textId="77777777" w:rsidTr="0023300C">
        <w:tc>
          <w:tcPr>
            <w:tcW w:w="1993" w:type="dxa"/>
            <w:tcBorders>
              <w:top w:val="single" w:sz="4" w:space="0" w:color="auto"/>
              <w:left w:val="single" w:sz="4" w:space="0" w:color="auto"/>
              <w:bottom w:val="single" w:sz="4" w:space="0" w:color="auto"/>
              <w:right w:val="single" w:sz="4" w:space="0" w:color="auto"/>
            </w:tcBorders>
            <w:hideMark/>
          </w:tcPr>
          <w:p w14:paraId="4D6AB224"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750.00</w:t>
            </w:r>
          </w:p>
        </w:tc>
        <w:tc>
          <w:tcPr>
            <w:tcW w:w="1801" w:type="dxa"/>
            <w:tcBorders>
              <w:top w:val="single" w:sz="4" w:space="0" w:color="auto"/>
              <w:left w:val="single" w:sz="4" w:space="0" w:color="auto"/>
              <w:bottom w:val="single" w:sz="4" w:space="0" w:color="auto"/>
              <w:right w:val="single" w:sz="4" w:space="0" w:color="auto"/>
            </w:tcBorders>
            <w:hideMark/>
          </w:tcPr>
          <w:p w14:paraId="1140EAB8"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760.81</w:t>
            </w:r>
          </w:p>
        </w:tc>
        <w:tc>
          <w:tcPr>
            <w:tcW w:w="1781" w:type="dxa"/>
            <w:tcBorders>
              <w:top w:val="single" w:sz="4" w:space="0" w:color="auto"/>
              <w:left w:val="single" w:sz="4" w:space="0" w:color="auto"/>
              <w:bottom w:val="single" w:sz="4" w:space="0" w:color="auto"/>
              <w:right w:val="single" w:sz="4" w:space="0" w:color="auto"/>
            </w:tcBorders>
            <w:hideMark/>
          </w:tcPr>
          <w:p w14:paraId="02794DF1" w14:textId="77777777" w:rsidR="0023300C" w:rsidRDefault="0023300C">
            <w:pPr>
              <w:pStyle w:val="Default"/>
              <w:jc w:val="center"/>
              <w:rPr>
                <w:rFonts w:ascii="Calibri" w:hAnsi="Calibri"/>
                <w:color w:val="auto"/>
                <w:sz w:val="22"/>
                <w:szCs w:val="22"/>
                <w:lang w:val="sq-AL"/>
              </w:rPr>
            </w:pPr>
            <w:r>
              <w:rPr>
                <w:rFonts w:ascii="Calibri" w:hAnsi="Calibri"/>
                <w:color w:val="auto"/>
                <w:sz w:val="22"/>
                <w:szCs w:val="22"/>
                <w:lang w:val="sq-AL"/>
              </w:rPr>
              <w:t>+10.81</w:t>
            </w:r>
          </w:p>
        </w:tc>
        <w:tc>
          <w:tcPr>
            <w:tcW w:w="1792" w:type="dxa"/>
            <w:tcBorders>
              <w:top w:val="single" w:sz="4" w:space="0" w:color="auto"/>
              <w:left w:val="single" w:sz="4" w:space="0" w:color="auto"/>
              <w:bottom w:val="single" w:sz="4" w:space="0" w:color="auto"/>
              <w:right w:val="single" w:sz="4" w:space="0" w:color="auto"/>
            </w:tcBorders>
            <w:hideMark/>
          </w:tcPr>
          <w:p w14:paraId="02AFD9C4"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3.24</w:t>
            </w:r>
          </w:p>
        </w:tc>
      </w:tr>
      <w:tr w:rsidR="0023300C" w14:paraId="4DA5FD26" w14:textId="77777777" w:rsidTr="0023300C">
        <w:tc>
          <w:tcPr>
            <w:tcW w:w="1993" w:type="dxa"/>
            <w:tcBorders>
              <w:top w:val="single" w:sz="4" w:space="0" w:color="auto"/>
              <w:left w:val="single" w:sz="4" w:space="0" w:color="auto"/>
              <w:bottom w:val="single" w:sz="4" w:space="0" w:color="auto"/>
              <w:right w:val="single" w:sz="4" w:space="0" w:color="auto"/>
            </w:tcBorders>
            <w:hideMark/>
          </w:tcPr>
          <w:p w14:paraId="0DFD4B69"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1000.00</w:t>
            </w:r>
          </w:p>
        </w:tc>
        <w:tc>
          <w:tcPr>
            <w:tcW w:w="1801" w:type="dxa"/>
            <w:tcBorders>
              <w:top w:val="single" w:sz="4" w:space="0" w:color="auto"/>
              <w:left w:val="single" w:sz="4" w:space="0" w:color="auto"/>
              <w:bottom w:val="single" w:sz="4" w:space="0" w:color="auto"/>
              <w:right w:val="single" w:sz="4" w:space="0" w:color="auto"/>
            </w:tcBorders>
            <w:hideMark/>
          </w:tcPr>
          <w:p w14:paraId="4942BA9C"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1004.86</w:t>
            </w:r>
          </w:p>
        </w:tc>
        <w:tc>
          <w:tcPr>
            <w:tcW w:w="1781" w:type="dxa"/>
            <w:tcBorders>
              <w:top w:val="single" w:sz="4" w:space="0" w:color="auto"/>
              <w:left w:val="single" w:sz="4" w:space="0" w:color="auto"/>
              <w:bottom w:val="single" w:sz="4" w:space="0" w:color="auto"/>
              <w:right w:val="single" w:sz="4" w:space="0" w:color="auto"/>
            </w:tcBorders>
            <w:hideMark/>
          </w:tcPr>
          <w:p w14:paraId="1FFDC6BE" w14:textId="77777777" w:rsidR="0023300C" w:rsidRDefault="0023300C">
            <w:pPr>
              <w:pStyle w:val="Default"/>
              <w:jc w:val="center"/>
              <w:rPr>
                <w:rFonts w:ascii="Calibri" w:hAnsi="Calibri"/>
                <w:color w:val="auto"/>
                <w:sz w:val="22"/>
                <w:szCs w:val="22"/>
                <w:lang w:val="sq-AL"/>
              </w:rPr>
            </w:pPr>
            <w:r>
              <w:rPr>
                <w:rFonts w:ascii="Calibri" w:hAnsi="Calibri"/>
                <w:color w:val="auto"/>
                <w:sz w:val="22"/>
                <w:szCs w:val="22"/>
                <w:lang w:val="sq-AL"/>
              </w:rPr>
              <w:t>+4.86</w:t>
            </w:r>
          </w:p>
        </w:tc>
        <w:tc>
          <w:tcPr>
            <w:tcW w:w="1792" w:type="dxa"/>
            <w:tcBorders>
              <w:top w:val="single" w:sz="4" w:space="0" w:color="auto"/>
              <w:left w:val="single" w:sz="4" w:space="0" w:color="auto"/>
              <w:bottom w:val="single" w:sz="4" w:space="0" w:color="auto"/>
              <w:right w:val="single" w:sz="4" w:space="0" w:color="auto"/>
            </w:tcBorders>
            <w:hideMark/>
          </w:tcPr>
          <w:p w14:paraId="65BE3938" w14:textId="77777777" w:rsidR="0023300C" w:rsidRDefault="0023300C">
            <w:pPr>
              <w:pStyle w:val="Default"/>
              <w:jc w:val="center"/>
              <w:rPr>
                <w:rFonts w:ascii="Calibri" w:hAnsi="Calibri"/>
                <w:color w:val="auto"/>
                <w:sz w:val="22"/>
                <w:szCs w:val="22"/>
                <w:lang w:val="sq-AL"/>
              </w:rPr>
            </w:pPr>
            <w:r>
              <w:rPr>
                <w:rFonts w:ascii="Calibri" w:hAnsi="Calibri"/>
                <w:bCs/>
                <w:sz w:val="22"/>
                <w:szCs w:val="22"/>
                <w:lang w:val="sq-AL"/>
              </w:rPr>
              <w:t>3.93</w:t>
            </w:r>
          </w:p>
        </w:tc>
      </w:tr>
    </w:tbl>
    <w:p w14:paraId="73ED728B" w14:textId="77777777" w:rsidR="0023300C" w:rsidRDefault="0023300C" w:rsidP="0023300C">
      <w:pPr>
        <w:pStyle w:val="Default"/>
        <w:jc w:val="both"/>
        <w:rPr>
          <w:rFonts w:ascii="Calibri" w:hAnsi="Calibri"/>
          <w:color w:val="auto"/>
          <w:sz w:val="22"/>
          <w:szCs w:val="22"/>
          <w:lang w:val="sq-AL"/>
        </w:rPr>
      </w:pPr>
    </w:p>
    <w:p w14:paraId="7750333B" w14:textId="7011CEAB"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u w:val="single"/>
          <w:lang w:val="sq-AL"/>
        </w:rPr>
        <w:t xml:space="preserve">Kolona e </w:t>
      </w:r>
      <w:r w:rsidR="000438BD">
        <w:rPr>
          <w:rFonts w:ascii="Calibri" w:hAnsi="Calibri"/>
          <w:color w:val="auto"/>
          <w:sz w:val="22"/>
          <w:szCs w:val="22"/>
          <w:u w:val="single"/>
          <w:lang w:val="sq-AL"/>
        </w:rPr>
        <w:t>1-</w:t>
      </w:r>
      <w:r>
        <w:rPr>
          <w:rFonts w:ascii="Calibri" w:hAnsi="Calibri"/>
          <w:color w:val="auto"/>
          <w:sz w:val="22"/>
          <w:szCs w:val="22"/>
          <w:u w:val="single"/>
          <w:lang w:val="sq-AL"/>
        </w:rPr>
        <w:t xml:space="preserve">rë </w:t>
      </w:r>
      <w:r>
        <w:rPr>
          <w:rFonts w:ascii="Calibri" w:hAnsi="Calibri"/>
          <w:color w:val="auto"/>
          <w:sz w:val="22"/>
          <w:szCs w:val="22"/>
          <w:lang w:val="sq-AL"/>
        </w:rPr>
        <w:t>paraqet vëllimin e paracaktuar që do të testohet (0.1V</w:t>
      </w:r>
      <w:r>
        <w:rPr>
          <w:rFonts w:ascii="Calibri" w:hAnsi="Calibri"/>
          <w:color w:val="auto"/>
          <w:sz w:val="22"/>
          <w:szCs w:val="22"/>
          <w:vertAlign w:val="subscript"/>
          <w:lang w:val="sq-AL"/>
        </w:rPr>
        <w:t>n</w:t>
      </w:r>
      <w:r>
        <w:rPr>
          <w:rFonts w:ascii="Calibri" w:hAnsi="Calibri"/>
          <w:color w:val="auto"/>
          <w:sz w:val="22"/>
          <w:szCs w:val="22"/>
          <w:lang w:val="sq-AL"/>
        </w:rPr>
        <w:t>; 0.5V</w:t>
      </w:r>
      <w:r>
        <w:rPr>
          <w:rFonts w:ascii="Calibri" w:hAnsi="Calibri"/>
          <w:color w:val="auto"/>
          <w:sz w:val="22"/>
          <w:szCs w:val="22"/>
          <w:vertAlign w:val="subscript"/>
          <w:lang w:val="sq-AL"/>
        </w:rPr>
        <w:t>n</w:t>
      </w:r>
      <w:r>
        <w:rPr>
          <w:rFonts w:ascii="Calibri" w:hAnsi="Calibri"/>
          <w:color w:val="auto"/>
          <w:sz w:val="22"/>
          <w:szCs w:val="22"/>
          <w:lang w:val="sq-AL"/>
        </w:rPr>
        <w:t>; 0.75V</w:t>
      </w:r>
      <w:r>
        <w:rPr>
          <w:rFonts w:ascii="Calibri" w:hAnsi="Calibri"/>
          <w:color w:val="auto"/>
          <w:sz w:val="22"/>
          <w:szCs w:val="22"/>
          <w:vertAlign w:val="subscript"/>
          <w:lang w:val="sq-AL"/>
        </w:rPr>
        <w:t>n</w:t>
      </w:r>
      <w:r>
        <w:rPr>
          <w:rFonts w:ascii="Calibri" w:hAnsi="Calibri"/>
          <w:color w:val="auto"/>
          <w:sz w:val="22"/>
          <w:szCs w:val="22"/>
          <w:lang w:val="sq-AL"/>
        </w:rPr>
        <w:t>; V</w:t>
      </w:r>
      <w:r>
        <w:rPr>
          <w:rFonts w:ascii="Calibri" w:hAnsi="Calibri"/>
          <w:color w:val="auto"/>
          <w:sz w:val="22"/>
          <w:szCs w:val="22"/>
          <w:vertAlign w:val="subscript"/>
          <w:lang w:val="sq-AL"/>
        </w:rPr>
        <w:t>n</w:t>
      </w:r>
      <w:r>
        <w:rPr>
          <w:rFonts w:ascii="Calibri" w:hAnsi="Calibri"/>
          <w:color w:val="auto"/>
          <w:sz w:val="22"/>
          <w:szCs w:val="22"/>
          <w:lang w:val="sq-AL"/>
        </w:rPr>
        <w:t xml:space="preserve">) i përcaktuar nga </w:t>
      </w:r>
      <w:r w:rsidR="000438BD">
        <w:rPr>
          <w:rFonts w:ascii="Calibri" w:hAnsi="Calibri"/>
          <w:color w:val="auto"/>
          <w:sz w:val="22"/>
          <w:szCs w:val="22"/>
          <w:lang w:val="sq-AL"/>
        </w:rPr>
        <w:t>gama e</w:t>
      </w:r>
      <w:r>
        <w:rPr>
          <w:rFonts w:ascii="Calibri" w:hAnsi="Calibri"/>
          <w:color w:val="auto"/>
          <w:sz w:val="22"/>
          <w:szCs w:val="22"/>
          <w:lang w:val="sq-AL"/>
        </w:rPr>
        <w:t xml:space="preserve"> vëllimit të specifikuar nga prodhuesi.</w:t>
      </w:r>
    </w:p>
    <w:p w14:paraId="5ACA5E7C" w14:textId="77777777" w:rsidR="0023300C" w:rsidRDefault="0023300C" w:rsidP="0023300C">
      <w:pPr>
        <w:pStyle w:val="Default"/>
        <w:jc w:val="both"/>
        <w:rPr>
          <w:rFonts w:ascii="Calibri" w:hAnsi="Calibri"/>
          <w:color w:val="auto"/>
          <w:sz w:val="22"/>
          <w:szCs w:val="22"/>
          <w:lang w:val="sq-AL"/>
        </w:rPr>
      </w:pPr>
    </w:p>
    <w:p w14:paraId="2097A539" w14:textId="2423E94C"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u w:val="single"/>
          <w:lang w:val="sq-AL"/>
        </w:rPr>
        <w:t xml:space="preserve">Kolona e </w:t>
      </w:r>
      <w:r w:rsidR="000438BD">
        <w:rPr>
          <w:rFonts w:ascii="Calibri" w:hAnsi="Calibri"/>
          <w:color w:val="auto"/>
          <w:sz w:val="22"/>
          <w:szCs w:val="22"/>
          <w:u w:val="single"/>
          <w:lang w:val="sq-AL"/>
        </w:rPr>
        <w:t>2-</w:t>
      </w:r>
      <w:r>
        <w:rPr>
          <w:rFonts w:ascii="Calibri" w:hAnsi="Calibri"/>
          <w:color w:val="auto"/>
          <w:sz w:val="22"/>
          <w:szCs w:val="22"/>
          <w:u w:val="single"/>
          <w:lang w:val="sq-AL"/>
        </w:rPr>
        <w:t>të</w:t>
      </w:r>
      <w:r>
        <w:rPr>
          <w:rFonts w:ascii="Calibri" w:hAnsi="Calibri"/>
          <w:color w:val="auto"/>
          <w:sz w:val="22"/>
          <w:szCs w:val="22"/>
          <w:lang w:val="sq-AL"/>
        </w:rPr>
        <w:t xml:space="preserve"> paraqet vlerën e vëllimit të matur të pipetës (IuC). Vëllimi i matur përcaktohet gravimetrikisht nga përdorimi i një </w:t>
      </w:r>
      <w:r w:rsidR="000438BD">
        <w:rPr>
          <w:rFonts w:ascii="Calibri" w:hAnsi="Calibri"/>
          <w:color w:val="auto"/>
          <w:sz w:val="22"/>
          <w:szCs w:val="22"/>
          <w:lang w:val="sq-AL"/>
        </w:rPr>
        <w:t xml:space="preserve">peshoreje </w:t>
      </w:r>
      <w:r>
        <w:rPr>
          <w:rFonts w:ascii="Calibri" w:hAnsi="Calibri"/>
          <w:color w:val="auto"/>
          <w:sz w:val="22"/>
          <w:szCs w:val="22"/>
          <w:lang w:val="sq-AL"/>
        </w:rPr>
        <w:t>të përshtatsh</w:t>
      </w:r>
      <w:r w:rsidR="000438BD">
        <w:rPr>
          <w:rFonts w:ascii="Calibri" w:hAnsi="Calibri"/>
          <w:color w:val="auto"/>
          <w:sz w:val="22"/>
          <w:szCs w:val="22"/>
          <w:lang w:val="sq-AL"/>
        </w:rPr>
        <w:t xml:space="preserve">me </w:t>
      </w:r>
      <w:r>
        <w:rPr>
          <w:rFonts w:ascii="Calibri" w:hAnsi="Calibri"/>
          <w:color w:val="auto"/>
          <w:sz w:val="22"/>
          <w:szCs w:val="22"/>
          <w:lang w:val="sq-AL"/>
        </w:rPr>
        <w:t>sipas kushteve të specifikuara mjedisore.</w:t>
      </w:r>
    </w:p>
    <w:p w14:paraId="74AA3DF1" w14:textId="727F68D7"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 xml:space="preserve">Vërehet se secila vlerë e vëllimit të matur është </w:t>
      </w:r>
      <w:r w:rsidR="000438BD">
        <w:rPr>
          <w:rFonts w:ascii="Calibri" w:hAnsi="Calibri"/>
          <w:color w:val="auto"/>
          <w:sz w:val="22"/>
          <w:szCs w:val="22"/>
          <w:lang w:val="sq-AL"/>
        </w:rPr>
        <w:t>normalisht</w:t>
      </w:r>
      <w:r>
        <w:rPr>
          <w:rFonts w:ascii="Calibri" w:hAnsi="Calibri"/>
          <w:color w:val="auto"/>
          <w:sz w:val="22"/>
          <w:szCs w:val="22"/>
          <w:lang w:val="sq-AL"/>
        </w:rPr>
        <w:t xml:space="preserve"> mesatarja e një numri vlerash matëse (10).</w:t>
      </w:r>
    </w:p>
    <w:p w14:paraId="42173645" w14:textId="77777777" w:rsidR="0023300C" w:rsidRDefault="0023300C" w:rsidP="0023300C">
      <w:pPr>
        <w:pStyle w:val="Default"/>
        <w:jc w:val="both"/>
        <w:rPr>
          <w:rFonts w:ascii="Calibri" w:hAnsi="Calibri"/>
          <w:color w:val="auto"/>
          <w:sz w:val="22"/>
          <w:szCs w:val="22"/>
          <w:lang w:val="sq-AL"/>
        </w:rPr>
      </w:pPr>
    </w:p>
    <w:p w14:paraId="0F89C851" w14:textId="4AB453B7"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u w:val="single"/>
          <w:lang w:val="sq-AL"/>
        </w:rPr>
        <w:t xml:space="preserve">Kolona e </w:t>
      </w:r>
      <w:r w:rsidR="000438BD">
        <w:rPr>
          <w:rFonts w:ascii="Calibri" w:hAnsi="Calibri"/>
          <w:color w:val="auto"/>
          <w:sz w:val="22"/>
          <w:szCs w:val="22"/>
          <w:u w:val="single"/>
          <w:lang w:val="sq-AL"/>
        </w:rPr>
        <w:t>3-</w:t>
      </w:r>
      <w:r>
        <w:rPr>
          <w:rFonts w:ascii="Calibri" w:hAnsi="Calibri"/>
          <w:color w:val="auto"/>
          <w:sz w:val="22"/>
          <w:szCs w:val="22"/>
          <w:u w:val="single"/>
          <w:lang w:val="sq-AL"/>
        </w:rPr>
        <w:t>të</w:t>
      </w:r>
      <w:r>
        <w:rPr>
          <w:rFonts w:ascii="Calibri" w:hAnsi="Calibri"/>
          <w:color w:val="auto"/>
          <w:sz w:val="22"/>
          <w:szCs w:val="22"/>
          <w:lang w:val="sq-AL"/>
        </w:rPr>
        <w:t xml:space="preserve"> paraqet gabimin e matjes, që sigurohet nga lidhja </w:t>
      </w:r>
    </w:p>
    <w:p w14:paraId="33D67756" w14:textId="77777777" w:rsidR="0023300C" w:rsidRDefault="0023300C" w:rsidP="0023300C">
      <w:pPr>
        <w:pStyle w:val="Default"/>
        <w:ind w:left="724" w:firstLine="716"/>
        <w:jc w:val="both"/>
        <w:rPr>
          <w:rFonts w:ascii="Calibri" w:hAnsi="Calibri"/>
          <w:color w:val="auto"/>
          <w:sz w:val="22"/>
          <w:szCs w:val="22"/>
          <w:lang w:val="sq-AL"/>
        </w:rPr>
      </w:pPr>
      <w:r>
        <w:rPr>
          <w:rFonts w:ascii="Calibri" w:hAnsi="Calibri"/>
          <w:color w:val="auto"/>
          <w:sz w:val="22"/>
          <w:szCs w:val="22"/>
          <w:lang w:val="sq-AL"/>
        </w:rPr>
        <w:t xml:space="preserve"> Gabimi = Vlera e matur – Vlera referente (µL)</w:t>
      </w:r>
    </w:p>
    <w:p w14:paraId="45ACE2A7" w14:textId="77777777" w:rsidR="0023300C" w:rsidRDefault="0023300C" w:rsidP="0023300C">
      <w:pPr>
        <w:pStyle w:val="Default"/>
        <w:ind w:left="4"/>
        <w:jc w:val="both"/>
        <w:rPr>
          <w:rFonts w:ascii="Calibri" w:hAnsi="Calibri"/>
          <w:color w:val="auto"/>
          <w:sz w:val="22"/>
          <w:szCs w:val="22"/>
          <w:lang w:val="sq-AL"/>
        </w:rPr>
      </w:pPr>
    </w:p>
    <w:p w14:paraId="147FF44A" w14:textId="1DDCB4DA"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u w:val="single"/>
          <w:lang w:val="sq-AL"/>
        </w:rPr>
        <w:t xml:space="preserve">Kolona e </w:t>
      </w:r>
      <w:r w:rsidR="000438BD">
        <w:rPr>
          <w:rFonts w:ascii="Calibri" w:hAnsi="Calibri"/>
          <w:color w:val="auto"/>
          <w:sz w:val="22"/>
          <w:szCs w:val="22"/>
          <w:u w:val="single"/>
          <w:lang w:val="sq-AL"/>
        </w:rPr>
        <w:t>4-t</w:t>
      </w:r>
      <w:r w:rsidR="00DC1A75">
        <w:rPr>
          <w:rFonts w:ascii="Calibri" w:hAnsi="Calibri"/>
          <w:color w:val="auto"/>
          <w:sz w:val="22"/>
          <w:szCs w:val="22"/>
          <w:u w:val="single"/>
          <w:lang w:val="sq-AL"/>
        </w:rPr>
        <w:t>ë</w:t>
      </w:r>
      <w:r>
        <w:rPr>
          <w:rFonts w:ascii="Calibri" w:hAnsi="Calibri"/>
          <w:color w:val="auto"/>
          <w:sz w:val="22"/>
          <w:szCs w:val="22"/>
          <w:lang w:val="sq-AL"/>
        </w:rPr>
        <w:t xml:space="preserve"> ofron pasigurinë e matjes në nivelin e besueshmërisë </w:t>
      </w:r>
      <w:r w:rsidR="000438BD">
        <w:rPr>
          <w:rFonts w:ascii="Calibri" w:hAnsi="Calibri"/>
          <w:color w:val="auto"/>
          <w:sz w:val="22"/>
          <w:szCs w:val="22"/>
          <w:lang w:val="sq-AL"/>
        </w:rPr>
        <w:t xml:space="preserve">prej </w:t>
      </w:r>
      <w:r>
        <w:rPr>
          <w:rFonts w:ascii="Calibri" w:hAnsi="Calibri"/>
          <w:color w:val="auto"/>
          <w:sz w:val="22"/>
          <w:szCs w:val="22"/>
          <w:lang w:val="sq-AL"/>
        </w:rPr>
        <w:t>95%, d.m.th. pasiguria e zgjeruar U, e vlerave të matjes të marra në kolonën 2.</w:t>
      </w:r>
    </w:p>
    <w:p w14:paraId="0BCB89A3" w14:textId="77777777" w:rsidR="0023300C" w:rsidRDefault="0023300C" w:rsidP="0023300C">
      <w:pPr>
        <w:pStyle w:val="Default"/>
        <w:jc w:val="both"/>
        <w:rPr>
          <w:rFonts w:ascii="Calibri" w:hAnsi="Calibri"/>
          <w:color w:val="auto"/>
          <w:sz w:val="22"/>
          <w:szCs w:val="22"/>
          <w:lang w:val="sq-AL"/>
        </w:rPr>
      </w:pPr>
    </w:p>
    <w:p w14:paraId="1A6BE206" w14:textId="77777777" w:rsidR="0023300C" w:rsidRDefault="0023300C" w:rsidP="0023300C">
      <w:pPr>
        <w:pStyle w:val="Default"/>
        <w:jc w:val="both"/>
        <w:rPr>
          <w:rFonts w:ascii="Calibri" w:hAnsi="Calibri"/>
          <w:b/>
          <w:color w:val="auto"/>
          <w:sz w:val="22"/>
          <w:szCs w:val="22"/>
          <w:u w:val="single"/>
          <w:lang w:val="sq-AL"/>
        </w:rPr>
      </w:pPr>
      <w:r>
        <w:rPr>
          <w:rFonts w:ascii="Calibri" w:hAnsi="Calibri"/>
          <w:b/>
          <w:color w:val="auto"/>
          <w:sz w:val="22"/>
          <w:szCs w:val="22"/>
          <w:u w:val="single"/>
          <w:lang w:val="sq-AL"/>
        </w:rPr>
        <w:t>3.6.2. Shprehja formale e rezultateve</w:t>
      </w:r>
    </w:p>
    <w:p w14:paraId="37CAAF4F" w14:textId="77777777" w:rsidR="0023300C" w:rsidRDefault="0023300C" w:rsidP="0023300C">
      <w:pPr>
        <w:pStyle w:val="Default"/>
        <w:jc w:val="both"/>
        <w:rPr>
          <w:rFonts w:ascii="Calibri" w:hAnsi="Calibri"/>
          <w:color w:val="auto"/>
          <w:sz w:val="22"/>
          <w:szCs w:val="22"/>
          <w:lang w:val="sq-AL"/>
        </w:rPr>
      </w:pPr>
    </w:p>
    <w:p w14:paraId="75B44D33" w14:textId="69358A73" w:rsidR="0023300C" w:rsidRDefault="0023300C" w:rsidP="0023300C">
      <w:pPr>
        <w:pStyle w:val="Default"/>
        <w:ind w:firstLine="1"/>
        <w:jc w:val="both"/>
        <w:rPr>
          <w:rFonts w:ascii="Calibri" w:hAnsi="Calibri"/>
          <w:color w:val="auto"/>
          <w:sz w:val="22"/>
          <w:szCs w:val="22"/>
          <w:lang w:val="sq-AL"/>
        </w:rPr>
      </w:pPr>
      <w:r>
        <w:rPr>
          <w:rFonts w:ascii="Calibri" w:hAnsi="Calibri"/>
          <w:color w:val="auto"/>
          <w:sz w:val="22"/>
          <w:szCs w:val="22"/>
          <w:lang w:val="sq-AL"/>
        </w:rPr>
        <w:t xml:space="preserve">Përdoruesi i rezultateve merr certifikatën me rezultatet </w:t>
      </w:r>
      <w:r w:rsidR="000438BD">
        <w:rPr>
          <w:rFonts w:ascii="Calibri" w:hAnsi="Calibri"/>
          <w:color w:val="auto"/>
          <w:sz w:val="22"/>
          <w:szCs w:val="22"/>
          <w:lang w:val="sq-AL"/>
        </w:rPr>
        <w:t>t</w:t>
      </w:r>
      <w:r w:rsidR="00DC1A75">
        <w:rPr>
          <w:rFonts w:ascii="Calibri" w:hAnsi="Calibri"/>
          <w:color w:val="auto"/>
          <w:sz w:val="22"/>
          <w:szCs w:val="22"/>
          <w:lang w:val="sq-AL"/>
        </w:rPr>
        <w:t>ë</w:t>
      </w:r>
      <w:r w:rsidR="000438BD">
        <w:rPr>
          <w:rFonts w:ascii="Calibri" w:hAnsi="Calibri"/>
          <w:color w:val="auto"/>
          <w:sz w:val="22"/>
          <w:szCs w:val="22"/>
          <w:lang w:val="sq-AL"/>
        </w:rPr>
        <w:t xml:space="preserve"> </w:t>
      </w:r>
      <w:r>
        <w:rPr>
          <w:rFonts w:ascii="Calibri" w:hAnsi="Calibri"/>
          <w:color w:val="auto"/>
          <w:sz w:val="22"/>
          <w:szCs w:val="22"/>
          <w:lang w:val="sq-AL"/>
        </w:rPr>
        <w:t>shprehura në një formë të tabelës (siç është treguar më parë) dhe grafikisht ku rezultatet shprehen me ekuacion linear</w:t>
      </w:r>
      <w:r>
        <w:rPr>
          <w:rStyle w:val="hps"/>
          <w:rFonts w:ascii="Calibri" w:hAnsi="Calibri"/>
          <w:color w:val="auto"/>
          <w:sz w:val="22"/>
          <w:szCs w:val="22"/>
          <w:lang w:val="sq-AL"/>
        </w:rPr>
        <w:t xml:space="preserve"> </w:t>
      </w:r>
      <w:r>
        <w:rPr>
          <w:rStyle w:val="hps"/>
          <w:rFonts w:ascii="Calibri" w:hAnsi="Calibri"/>
          <w:color w:val="222222"/>
          <w:sz w:val="22"/>
          <w:szCs w:val="22"/>
          <w:lang w:val="sq-AL"/>
        </w:rPr>
        <w:t>(y = a*x+b), në mënyrë që të përcaktohen vlerat për gabimin/korrigjimin për pikat e tjera</w:t>
      </w:r>
      <w:r>
        <w:rPr>
          <w:rFonts w:ascii="Calibri" w:hAnsi="Calibri"/>
          <w:color w:val="auto"/>
          <w:sz w:val="22"/>
          <w:szCs w:val="22"/>
          <w:lang w:val="sq-AL"/>
        </w:rPr>
        <w:t xml:space="preserve">. </w:t>
      </w:r>
    </w:p>
    <w:p w14:paraId="2102A620" w14:textId="77777777" w:rsidR="0023300C" w:rsidRDefault="0023300C" w:rsidP="0023300C">
      <w:pPr>
        <w:pStyle w:val="Default"/>
        <w:ind w:firstLine="1"/>
        <w:jc w:val="both"/>
        <w:rPr>
          <w:rStyle w:val="hps"/>
          <w:color w:val="222222"/>
        </w:rPr>
      </w:pPr>
    </w:p>
    <w:p w14:paraId="7DABD231" w14:textId="1E9D0F24" w:rsidR="0023300C" w:rsidRDefault="0023300C" w:rsidP="0023300C">
      <w:pPr>
        <w:pStyle w:val="Default"/>
        <w:ind w:firstLine="1"/>
        <w:jc w:val="center"/>
        <w:rPr>
          <w:rFonts w:ascii="Calibri" w:hAnsi="Calibri"/>
          <w:color w:val="auto"/>
          <w:sz w:val="22"/>
          <w:szCs w:val="22"/>
        </w:rPr>
      </w:pPr>
      <w:r>
        <w:rPr>
          <w:rFonts w:ascii="Calibri" w:hAnsi="Calibri"/>
          <w:noProof/>
          <w:color w:val="auto"/>
          <w:sz w:val="22"/>
          <w:szCs w:val="22"/>
          <w:lang w:val="en-US" w:eastAsia="en-US"/>
        </w:rPr>
        <w:drawing>
          <wp:inline distT="0" distB="0" distL="0" distR="0" wp14:anchorId="30D6D01E" wp14:editId="25FAB922">
            <wp:extent cx="2663825" cy="1510665"/>
            <wp:effectExtent l="0" t="0" r="3175"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2">
                      <a:extLst>
                        <a:ext uri="{28A0092B-C50C-407E-A947-70E740481C1C}">
                          <a14:useLocalDpi xmlns:a14="http://schemas.microsoft.com/office/drawing/2010/main" val="0"/>
                        </a:ext>
                      </a:extLst>
                    </a:blip>
                    <a:srcRect l="2345" t="2376" r="3111"/>
                    <a:stretch>
                      <a:fillRect/>
                    </a:stretch>
                  </pic:blipFill>
                  <pic:spPr bwMode="auto">
                    <a:xfrm>
                      <a:off x="0" y="0"/>
                      <a:ext cx="2663825" cy="1510665"/>
                    </a:xfrm>
                    <a:prstGeom prst="rect">
                      <a:avLst/>
                    </a:prstGeom>
                    <a:solidFill>
                      <a:srgbClr val="000000"/>
                    </a:solidFill>
                    <a:ln>
                      <a:noFill/>
                    </a:ln>
                  </pic:spPr>
                </pic:pic>
              </a:graphicData>
            </a:graphic>
          </wp:inline>
        </w:drawing>
      </w:r>
    </w:p>
    <w:p w14:paraId="43ABA753" w14:textId="77777777" w:rsidR="0023300C" w:rsidRDefault="0023300C" w:rsidP="0023300C">
      <w:pPr>
        <w:pStyle w:val="Default"/>
        <w:jc w:val="both"/>
        <w:rPr>
          <w:rFonts w:ascii="Calibri" w:hAnsi="Calibri"/>
          <w:color w:val="auto"/>
          <w:sz w:val="22"/>
          <w:szCs w:val="22"/>
          <w:lang w:val="sq-AL"/>
        </w:rPr>
      </w:pPr>
    </w:p>
    <w:p w14:paraId="2B3EE8DB" w14:textId="77777777" w:rsidR="0023300C" w:rsidRDefault="0023300C" w:rsidP="0023300C">
      <w:pPr>
        <w:pStyle w:val="Default"/>
        <w:jc w:val="both"/>
        <w:rPr>
          <w:rFonts w:ascii="Calibri" w:hAnsi="Calibri"/>
          <w:b/>
          <w:color w:val="auto"/>
          <w:sz w:val="22"/>
          <w:szCs w:val="22"/>
          <w:u w:val="single"/>
          <w:lang w:val="sq-AL"/>
        </w:rPr>
      </w:pPr>
      <w:r>
        <w:rPr>
          <w:rFonts w:ascii="Calibri" w:hAnsi="Calibri"/>
          <w:b/>
          <w:color w:val="auto"/>
          <w:sz w:val="22"/>
          <w:szCs w:val="22"/>
          <w:u w:val="single"/>
          <w:lang w:val="sq-AL"/>
        </w:rPr>
        <w:t>3.6.3. Përdorimi dhe Interpretimi i rezultateve të Kalibrimit</w:t>
      </w:r>
    </w:p>
    <w:p w14:paraId="2777DAE6" w14:textId="77777777" w:rsidR="0023300C" w:rsidRDefault="0023300C" w:rsidP="0023300C">
      <w:pPr>
        <w:pStyle w:val="Default"/>
        <w:jc w:val="both"/>
        <w:rPr>
          <w:rFonts w:ascii="Calibri" w:hAnsi="Calibri"/>
          <w:color w:val="auto"/>
          <w:sz w:val="22"/>
          <w:szCs w:val="22"/>
          <w:lang w:val="sq-AL"/>
        </w:rPr>
      </w:pPr>
    </w:p>
    <w:p w14:paraId="3C156C04" w14:textId="0E5998E9"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 xml:space="preserve">Gabimet maksimale të lejueshme sistematike për vëllimet nominale të pipetës me piston </w:t>
      </w:r>
      <w:r w:rsidR="003D6444">
        <w:rPr>
          <w:rFonts w:ascii="Calibri" w:hAnsi="Calibri"/>
          <w:color w:val="auto"/>
          <w:sz w:val="22"/>
          <w:szCs w:val="22"/>
          <w:lang w:val="sq-AL"/>
        </w:rPr>
        <w:t>me v</w:t>
      </w:r>
      <w:r w:rsidR="00DC1A75">
        <w:rPr>
          <w:rFonts w:ascii="Calibri" w:hAnsi="Calibri"/>
          <w:color w:val="auto"/>
          <w:sz w:val="22"/>
          <w:szCs w:val="22"/>
          <w:lang w:val="sq-AL"/>
        </w:rPr>
        <w:t>ë</w:t>
      </w:r>
      <w:r w:rsidR="003D6444">
        <w:rPr>
          <w:rFonts w:ascii="Calibri" w:hAnsi="Calibri"/>
          <w:color w:val="auto"/>
          <w:sz w:val="22"/>
          <w:szCs w:val="22"/>
          <w:lang w:val="sq-AL"/>
        </w:rPr>
        <w:t>llim t</w:t>
      </w:r>
      <w:r w:rsidR="00DC1A75">
        <w:rPr>
          <w:rFonts w:ascii="Calibri" w:hAnsi="Calibri"/>
          <w:color w:val="auto"/>
          <w:sz w:val="22"/>
          <w:szCs w:val="22"/>
          <w:lang w:val="sq-AL"/>
        </w:rPr>
        <w:t>ë</w:t>
      </w:r>
      <w:r w:rsidR="003D6444">
        <w:rPr>
          <w:rFonts w:ascii="Calibri" w:hAnsi="Calibri"/>
          <w:color w:val="auto"/>
          <w:sz w:val="22"/>
          <w:szCs w:val="22"/>
          <w:lang w:val="sq-AL"/>
        </w:rPr>
        <w:t xml:space="preserve"> ndryshuesh</w:t>
      </w:r>
      <w:r w:rsidR="00DC1A75">
        <w:rPr>
          <w:rFonts w:ascii="Calibri" w:hAnsi="Calibri"/>
          <w:color w:val="auto"/>
          <w:sz w:val="22"/>
          <w:szCs w:val="22"/>
          <w:lang w:val="sq-AL"/>
        </w:rPr>
        <w:t>ë</w:t>
      </w:r>
      <w:r w:rsidR="003D6444">
        <w:rPr>
          <w:rFonts w:ascii="Calibri" w:hAnsi="Calibri"/>
          <w:color w:val="auto"/>
          <w:sz w:val="22"/>
          <w:szCs w:val="22"/>
          <w:lang w:val="sq-AL"/>
        </w:rPr>
        <w:t xml:space="preserve">m </w:t>
      </w:r>
      <w:r>
        <w:rPr>
          <w:rFonts w:ascii="Calibri" w:hAnsi="Calibri"/>
          <w:color w:val="auto"/>
          <w:sz w:val="22"/>
          <w:szCs w:val="22"/>
          <w:lang w:val="sq-AL"/>
        </w:rPr>
        <w:t xml:space="preserve">janë të përcaktuara në ISO 8655-2: 2002/AC2009 Pipetat me piston. </w:t>
      </w:r>
    </w:p>
    <w:p w14:paraId="1CDDB3B7" w14:textId="77777777" w:rsidR="0023300C" w:rsidRDefault="0023300C" w:rsidP="0023300C">
      <w:pPr>
        <w:pStyle w:val="Default"/>
        <w:jc w:val="both"/>
        <w:rPr>
          <w:rFonts w:ascii="Calibri" w:hAnsi="Calibri"/>
          <w:color w:val="auto"/>
          <w:sz w:val="22"/>
          <w:szCs w:val="22"/>
          <w:lang w:val="sq-AL"/>
        </w:rPr>
      </w:pPr>
    </w:p>
    <w:p w14:paraId="00443A4B" w14:textId="6A95D9BE"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 xml:space="preserve">Le të marrim parasysh se gabimi maksimal i lejuar sistematik për pipetat e tipit A për vëllimin nominal </w:t>
      </w:r>
      <w:r w:rsidR="003D6444">
        <w:rPr>
          <w:rFonts w:ascii="Calibri" w:hAnsi="Calibri"/>
          <w:color w:val="auto"/>
          <w:sz w:val="22"/>
          <w:szCs w:val="22"/>
          <w:lang w:val="sq-AL"/>
        </w:rPr>
        <w:t xml:space="preserve">prej </w:t>
      </w:r>
      <w:r>
        <w:rPr>
          <w:rFonts w:ascii="Calibri" w:hAnsi="Calibri"/>
          <w:color w:val="auto"/>
          <w:sz w:val="22"/>
          <w:szCs w:val="22"/>
          <w:lang w:val="sq-AL"/>
        </w:rPr>
        <w:t>1000 µL është ±0.8 % ose 8 µL.</w:t>
      </w:r>
    </w:p>
    <w:p w14:paraId="547CF54F" w14:textId="77777777" w:rsidR="0023300C" w:rsidRDefault="0023300C" w:rsidP="0023300C">
      <w:pPr>
        <w:pStyle w:val="Default"/>
        <w:jc w:val="both"/>
        <w:rPr>
          <w:rFonts w:ascii="Calibri" w:hAnsi="Calibri"/>
          <w:color w:val="auto"/>
          <w:sz w:val="22"/>
          <w:szCs w:val="22"/>
          <w:lang w:val="sq-AL"/>
        </w:rPr>
      </w:pPr>
    </w:p>
    <w:p w14:paraId="58DBBC07" w14:textId="36C2A236" w:rsidR="0023300C" w:rsidRPr="003D6444" w:rsidRDefault="0023300C" w:rsidP="0023300C">
      <w:pPr>
        <w:pStyle w:val="Default"/>
        <w:jc w:val="both"/>
        <w:rPr>
          <w:rFonts w:ascii="Calibri" w:hAnsi="Calibri"/>
          <w:color w:val="auto"/>
          <w:sz w:val="22"/>
          <w:szCs w:val="22"/>
          <w:lang w:val="sq-AL"/>
        </w:rPr>
      </w:pPr>
      <w:r w:rsidRPr="003D6444">
        <w:rPr>
          <w:rFonts w:ascii="Calibri" w:hAnsi="Calibri"/>
          <w:color w:val="auto"/>
          <w:sz w:val="22"/>
          <w:szCs w:val="22"/>
          <w:lang w:val="sq-AL"/>
        </w:rPr>
        <w:t xml:space="preserve">Gabimi absolut sistematik i llogaritur për pikën e kalibrimit 750 µL është +10.81 µL, kështu që përdoruesi mund të vërejë se kjo vlerë, d.m.th. 10.81 μL e tejkalon limitin maksimal, d.m.th. 8.00 μL, dhe në këtë drejtim kalibrimi rezulton në </w:t>
      </w:r>
      <w:r w:rsidR="003D6444" w:rsidRPr="003D6444">
        <w:rPr>
          <w:rFonts w:ascii="Calibri" w:hAnsi="Calibri"/>
          <w:color w:val="auto"/>
          <w:sz w:val="22"/>
          <w:szCs w:val="22"/>
          <w:lang w:val="sq-AL"/>
        </w:rPr>
        <w:t>mos-</w:t>
      </w:r>
      <w:r w:rsidRPr="003D6444">
        <w:rPr>
          <w:rFonts w:ascii="Calibri" w:hAnsi="Calibri"/>
          <w:color w:val="auto"/>
          <w:sz w:val="22"/>
          <w:szCs w:val="22"/>
          <w:lang w:val="sq-AL"/>
        </w:rPr>
        <w:t>konformitet. Në këtë rast, ekzistojnë opsionet e mëposhtme për përdoruesin:</w:t>
      </w:r>
    </w:p>
    <w:p w14:paraId="00C94917" w14:textId="77777777" w:rsidR="0023300C" w:rsidRPr="003D6444" w:rsidRDefault="0023300C" w:rsidP="0023300C">
      <w:pPr>
        <w:pStyle w:val="Default"/>
        <w:jc w:val="both"/>
        <w:rPr>
          <w:rFonts w:ascii="Calibri" w:hAnsi="Calibri"/>
          <w:color w:val="auto"/>
          <w:sz w:val="22"/>
          <w:szCs w:val="22"/>
          <w:lang w:val="sq-AL"/>
        </w:rPr>
      </w:pPr>
    </w:p>
    <w:p w14:paraId="4505A416" w14:textId="77777777" w:rsidR="0023300C" w:rsidRPr="003D6444" w:rsidRDefault="0023300C" w:rsidP="0023300C">
      <w:pPr>
        <w:pStyle w:val="Default"/>
        <w:jc w:val="both"/>
        <w:rPr>
          <w:rFonts w:ascii="Calibri" w:hAnsi="Calibri"/>
          <w:color w:val="auto"/>
          <w:sz w:val="22"/>
          <w:szCs w:val="22"/>
          <w:lang w:val="sq-AL"/>
        </w:rPr>
      </w:pPr>
      <w:r w:rsidRPr="003D6444">
        <w:rPr>
          <w:rFonts w:ascii="Calibri" w:hAnsi="Calibri"/>
          <w:color w:val="auto"/>
          <w:sz w:val="22"/>
          <w:szCs w:val="22"/>
          <w:u w:val="single"/>
          <w:lang w:val="sq-AL"/>
        </w:rPr>
        <w:t>Opsioni 1:</w:t>
      </w:r>
      <w:r w:rsidRPr="003D6444">
        <w:rPr>
          <w:rFonts w:ascii="Calibri" w:hAnsi="Calibri"/>
          <w:color w:val="auto"/>
          <w:sz w:val="22"/>
          <w:szCs w:val="22"/>
          <w:lang w:val="sq-AL"/>
        </w:rPr>
        <w:t xml:space="preserve"> Rregullimi dhe rikalibrimi i pipetës, nëse rregullimi është i mundshëm</w:t>
      </w:r>
    </w:p>
    <w:p w14:paraId="0474CAB2" w14:textId="77777777" w:rsidR="0023300C" w:rsidRPr="003D6444" w:rsidRDefault="0023300C" w:rsidP="0023300C">
      <w:pPr>
        <w:pStyle w:val="Default"/>
        <w:jc w:val="both"/>
        <w:rPr>
          <w:rFonts w:ascii="Calibri" w:hAnsi="Calibri"/>
          <w:color w:val="auto"/>
          <w:sz w:val="22"/>
          <w:szCs w:val="22"/>
          <w:lang w:val="sq-AL"/>
        </w:rPr>
      </w:pPr>
      <w:r w:rsidRPr="003D6444">
        <w:rPr>
          <w:rFonts w:ascii="Calibri" w:hAnsi="Calibri"/>
          <w:color w:val="auto"/>
          <w:sz w:val="22"/>
          <w:szCs w:val="22"/>
          <w:u w:val="single"/>
          <w:lang w:val="sq-AL"/>
        </w:rPr>
        <w:t>Opsioni 2:</w:t>
      </w:r>
      <w:r w:rsidRPr="003D6444">
        <w:rPr>
          <w:rFonts w:ascii="Calibri" w:hAnsi="Calibri"/>
          <w:color w:val="auto"/>
          <w:sz w:val="22"/>
          <w:szCs w:val="22"/>
          <w:lang w:val="sq-AL"/>
        </w:rPr>
        <w:t xml:space="preserve"> Përdorimi i pipetës, por pas bërjes së korrigjimeve në përputhje me rezultatet/gabimet e dhëna në tabelë</w:t>
      </w:r>
    </w:p>
    <w:p w14:paraId="0F90C06B" w14:textId="77777777" w:rsidR="0023300C" w:rsidRDefault="0023300C" w:rsidP="0023300C">
      <w:pPr>
        <w:pStyle w:val="Default"/>
        <w:jc w:val="both"/>
        <w:rPr>
          <w:rFonts w:ascii="Calibri" w:hAnsi="Calibri"/>
          <w:color w:val="auto"/>
          <w:sz w:val="22"/>
          <w:szCs w:val="22"/>
          <w:lang w:val="sq-AL"/>
        </w:rPr>
      </w:pPr>
      <w:r w:rsidRPr="003D6444">
        <w:rPr>
          <w:rFonts w:ascii="Calibri" w:hAnsi="Calibri"/>
          <w:color w:val="auto"/>
          <w:sz w:val="22"/>
          <w:szCs w:val="22"/>
          <w:u w:val="single"/>
          <w:lang w:val="sq-AL"/>
        </w:rPr>
        <w:t>Opsioni 3</w:t>
      </w:r>
      <w:r w:rsidRPr="003D6444">
        <w:rPr>
          <w:rFonts w:ascii="Calibri" w:hAnsi="Calibri"/>
          <w:color w:val="auto"/>
          <w:sz w:val="22"/>
          <w:szCs w:val="22"/>
          <w:lang w:val="sq-AL"/>
        </w:rPr>
        <w:t>: Zëvendësimi i pipetës me një të re, e cila gjithashtu duhet të kalibrohet.</w:t>
      </w:r>
    </w:p>
    <w:p w14:paraId="3F3293BA" w14:textId="77777777" w:rsidR="0023300C" w:rsidRDefault="0023300C" w:rsidP="0023300C">
      <w:pPr>
        <w:pStyle w:val="Default"/>
        <w:jc w:val="both"/>
        <w:rPr>
          <w:rFonts w:ascii="Calibri" w:hAnsi="Calibri"/>
          <w:color w:val="auto"/>
          <w:sz w:val="22"/>
          <w:szCs w:val="22"/>
          <w:lang w:val="sq-AL"/>
        </w:rPr>
      </w:pPr>
    </w:p>
    <w:p w14:paraId="125A0BA8" w14:textId="77777777" w:rsidR="0023300C" w:rsidRDefault="0023300C" w:rsidP="0023300C">
      <w:pPr>
        <w:pStyle w:val="Default"/>
        <w:jc w:val="both"/>
        <w:rPr>
          <w:rFonts w:ascii="Calibri" w:hAnsi="Calibri"/>
          <w:color w:val="auto"/>
          <w:sz w:val="22"/>
          <w:szCs w:val="22"/>
          <w:lang w:val="sq-AL"/>
        </w:rPr>
      </w:pPr>
    </w:p>
    <w:p w14:paraId="237DF1A4" w14:textId="4B7D233F" w:rsidR="0023300C" w:rsidRDefault="0023300C" w:rsidP="0023300C">
      <w:pPr>
        <w:rPr>
          <w:rFonts w:cs="Calibri"/>
          <w:b/>
          <w:sz w:val="28"/>
          <w:lang w:val="sq-AL"/>
        </w:rPr>
      </w:pPr>
      <w:r>
        <w:rPr>
          <w:rFonts w:cs="Calibri"/>
          <w:b/>
          <w:sz w:val="28"/>
        </w:rPr>
        <w:t xml:space="preserve">3.7. Kalibrimi i multimetrit elektrik për </w:t>
      </w:r>
      <w:r w:rsidR="0028335A" w:rsidRPr="0028335A">
        <w:rPr>
          <w:rFonts w:cs="Calibri"/>
          <w:b/>
          <w:sz w:val="28"/>
        </w:rPr>
        <w:t xml:space="preserve">AC/DC </w:t>
      </w:r>
      <w:r>
        <w:rPr>
          <w:rFonts w:cs="Calibri"/>
          <w:b/>
          <w:sz w:val="28"/>
        </w:rPr>
        <w:t>Volt dhe Rezistencë</w:t>
      </w:r>
      <w:r w:rsidR="0028335A" w:rsidRPr="0028335A">
        <w:rPr>
          <w:rFonts w:cs="Calibri"/>
          <w:b/>
          <w:sz w:val="28"/>
        </w:rPr>
        <w:t xml:space="preserve"> </w:t>
      </w:r>
    </w:p>
    <w:p w14:paraId="31ABF09A" w14:textId="77777777" w:rsidR="0023300C" w:rsidRDefault="0023300C" w:rsidP="0023300C">
      <w:pPr>
        <w:pStyle w:val="Default"/>
        <w:ind w:left="426"/>
        <w:rPr>
          <w:rFonts w:ascii="Calibri" w:hAnsi="Calibri"/>
          <w:i/>
          <w:color w:val="auto"/>
          <w:sz w:val="22"/>
          <w:szCs w:val="22"/>
          <w:lang w:val="sq-AL"/>
        </w:rPr>
      </w:pPr>
      <w:r>
        <w:rPr>
          <w:rFonts w:ascii="Calibri" w:hAnsi="Calibri"/>
          <w:i/>
          <w:color w:val="auto"/>
          <w:sz w:val="22"/>
          <w:szCs w:val="22"/>
          <w:lang w:val="sq-AL"/>
        </w:rPr>
        <w:t xml:space="preserve"> (ky rast është përgatitur bashkërisht nga Byroja e Metrologjisë - Mal i Zi dhe projekti)</w:t>
      </w:r>
    </w:p>
    <w:p w14:paraId="2C3A1D7C" w14:textId="77777777" w:rsidR="0023300C" w:rsidRDefault="0023300C" w:rsidP="0023300C">
      <w:pPr>
        <w:pStyle w:val="Default"/>
        <w:rPr>
          <w:rFonts w:ascii="Calibri" w:hAnsi="Calibri"/>
          <w:b/>
          <w:color w:val="auto"/>
          <w:sz w:val="22"/>
          <w:szCs w:val="22"/>
          <w:u w:val="single"/>
          <w:lang w:val="sq-AL"/>
        </w:rPr>
      </w:pPr>
    </w:p>
    <w:p w14:paraId="4C89FA35" w14:textId="77777777" w:rsidR="0023300C" w:rsidRDefault="0023300C" w:rsidP="0023300C">
      <w:pPr>
        <w:pStyle w:val="Default"/>
        <w:rPr>
          <w:rFonts w:ascii="Calibri" w:hAnsi="Calibri"/>
          <w:b/>
          <w:color w:val="auto"/>
          <w:sz w:val="22"/>
          <w:szCs w:val="22"/>
          <w:u w:val="single"/>
          <w:lang w:val="sq-AL"/>
        </w:rPr>
      </w:pPr>
      <w:r>
        <w:rPr>
          <w:rFonts w:ascii="Calibri" w:hAnsi="Calibri"/>
          <w:b/>
          <w:color w:val="auto"/>
          <w:sz w:val="22"/>
          <w:szCs w:val="22"/>
          <w:u w:val="single"/>
          <w:lang w:val="sq-AL"/>
        </w:rPr>
        <w:t>3.7.1. Analiza</w:t>
      </w:r>
    </w:p>
    <w:p w14:paraId="6450AD20" w14:textId="77777777" w:rsidR="0023300C" w:rsidRDefault="0023300C" w:rsidP="0023300C">
      <w:pPr>
        <w:pStyle w:val="Default"/>
        <w:rPr>
          <w:rFonts w:ascii="Calibri" w:hAnsi="Calibri"/>
          <w:b/>
          <w:color w:val="auto"/>
          <w:sz w:val="22"/>
          <w:szCs w:val="22"/>
          <w:lang w:val="sq-AL"/>
        </w:rPr>
      </w:pPr>
    </w:p>
    <w:p w14:paraId="060E97B8" w14:textId="60D7B89C" w:rsidR="0023300C" w:rsidRDefault="0028335A" w:rsidP="0023300C">
      <w:pPr>
        <w:pStyle w:val="Default"/>
        <w:jc w:val="both"/>
        <w:rPr>
          <w:rFonts w:ascii="Calibri" w:hAnsi="Calibri"/>
          <w:color w:val="auto"/>
          <w:sz w:val="22"/>
          <w:szCs w:val="22"/>
          <w:lang w:val="sq-AL"/>
        </w:rPr>
      </w:pPr>
      <w:r>
        <w:rPr>
          <w:rFonts w:ascii="Calibri" w:hAnsi="Calibri"/>
          <w:color w:val="auto"/>
          <w:sz w:val="22"/>
          <w:szCs w:val="22"/>
          <w:lang w:val="sq-AL"/>
        </w:rPr>
        <w:t>N</w:t>
      </w:r>
      <w:r w:rsidR="00DC1A75">
        <w:rPr>
          <w:rFonts w:ascii="Calibri" w:hAnsi="Calibri"/>
          <w:color w:val="auto"/>
          <w:sz w:val="22"/>
          <w:szCs w:val="22"/>
          <w:lang w:val="sq-AL"/>
        </w:rPr>
        <w:t>ë</w:t>
      </w:r>
      <w:r>
        <w:rPr>
          <w:rFonts w:ascii="Calibri" w:hAnsi="Calibri"/>
          <w:color w:val="auto"/>
          <w:sz w:val="22"/>
          <w:szCs w:val="22"/>
          <w:lang w:val="sq-AL"/>
        </w:rPr>
        <w:t xml:space="preserve">se marrim </w:t>
      </w:r>
      <w:r w:rsidR="0023300C">
        <w:rPr>
          <w:rFonts w:ascii="Calibri" w:hAnsi="Calibri"/>
          <w:color w:val="auto"/>
          <w:sz w:val="22"/>
          <w:szCs w:val="22"/>
          <w:lang w:val="sq-AL"/>
        </w:rPr>
        <w:t>parasysh kalibrimin e nje multimetri elektrik, rezultatet e kalibrimit zakonisht paraqiten sipas tabelave të mëposhtme.</w:t>
      </w:r>
    </w:p>
    <w:p w14:paraId="78DF2151" w14:textId="77777777" w:rsidR="0023300C" w:rsidRDefault="0023300C" w:rsidP="0023300C">
      <w:pPr>
        <w:pStyle w:val="Default"/>
        <w:jc w:val="both"/>
        <w:rPr>
          <w:rFonts w:ascii="Calibri" w:hAnsi="Calibri"/>
          <w:color w:val="auto"/>
          <w:sz w:val="22"/>
          <w:szCs w:val="22"/>
          <w:lang w:val="sq-AL"/>
        </w:rPr>
      </w:pPr>
    </w:p>
    <w:p w14:paraId="230E1877" w14:textId="77777777" w:rsidR="0023300C" w:rsidRDefault="0023300C" w:rsidP="0023300C">
      <w:pPr>
        <w:widowControl/>
        <w:rPr>
          <w:rFonts w:cs="Calibri"/>
          <w:i/>
          <w:iCs/>
          <w:lang w:val="sq-AL"/>
        </w:rPr>
      </w:pPr>
      <w:r>
        <w:rPr>
          <w:rFonts w:cs="Calibri"/>
          <w:i/>
          <w:iCs/>
        </w:rPr>
        <w:t xml:space="preserve">Tabela 1 - Rezultati i matjes së tensionit direkt (DC) </w:t>
      </w:r>
    </w:p>
    <w:tbl>
      <w:tblPr>
        <w:tblStyle w:val="LightShading-Accent41"/>
        <w:tblW w:w="0" w:type="auto"/>
        <w:tblLook w:val="04A0" w:firstRow="1" w:lastRow="0" w:firstColumn="1" w:lastColumn="0" w:noHBand="0" w:noVBand="1"/>
      </w:tblPr>
      <w:tblGrid>
        <w:gridCol w:w="1845"/>
        <w:gridCol w:w="1733"/>
        <w:gridCol w:w="1846"/>
        <w:gridCol w:w="1846"/>
        <w:gridCol w:w="1846"/>
      </w:tblGrid>
      <w:tr w:rsidR="0023300C" w14:paraId="06828E0B" w14:textId="77777777" w:rsidTr="002330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hideMark/>
          </w:tcPr>
          <w:p w14:paraId="6ECD4041" w14:textId="77777777" w:rsidR="0023300C" w:rsidRDefault="0023300C">
            <w:pPr>
              <w:jc w:val="center"/>
              <w:rPr>
                <w:rFonts w:eastAsia="Times New Roman" w:cs="Calibri"/>
                <w:i/>
                <w:lang w:val="sq-AL"/>
              </w:rPr>
            </w:pPr>
            <w:r>
              <w:rPr>
                <w:rFonts w:eastAsia="Times New Roman" w:cs="Calibri"/>
                <w:i/>
              </w:rPr>
              <w:t>Us</w:t>
            </w:r>
          </w:p>
          <w:p w14:paraId="5326F233" w14:textId="77777777" w:rsidR="0023300C" w:rsidRDefault="0023300C">
            <w:pPr>
              <w:jc w:val="center"/>
              <w:rPr>
                <w:rFonts w:eastAsia="Times New Roman" w:cs="Calibri"/>
                <w:lang w:val="sq-AL"/>
              </w:rPr>
            </w:pPr>
            <w:r>
              <w:rPr>
                <w:rFonts w:eastAsia="Times New Roman" w:cs="Calibri"/>
              </w:rPr>
              <w:t>V</w:t>
            </w:r>
          </w:p>
        </w:tc>
        <w:tc>
          <w:tcPr>
            <w:tcW w:w="1971" w:type="dxa"/>
            <w:hideMark/>
          </w:tcPr>
          <w:p w14:paraId="182680A5"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Ur</w:t>
            </w:r>
          </w:p>
          <w:p w14:paraId="182205EC"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V</w:t>
            </w:r>
          </w:p>
        </w:tc>
        <w:tc>
          <w:tcPr>
            <w:tcW w:w="1971" w:type="dxa"/>
            <w:hideMark/>
          </w:tcPr>
          <w:p w14:paraId="6C49E940"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Ux</w:t>
            </w:r>
          </w:p>
          <w:p w14:paraId="6A863721"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V</w:t>
            </w:r>
          </w:p>
        </w:tc>
        <w:tc>
          <w:tcPr>
            <w:tcW w:w="1971" w:type="dxa"/>
            <w:hideMark/>
          </w:tcPr>
          <w:p w14:paraId="39FDE8FF"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E</w:t>
            </w:r>
          </w:p>
          <w:p w14:paraId="5CE049B7"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V</w:t>
            </w:r>
          </w:p>
        </w:tc>
        <w:tc>
          <w:tcPr>
            <w:tcW w:w="1971" w:type="dxa"/>
            <w:hideMark/>
          </w:tcPr>
          <w:p w14:paraId="2378CB79"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U</w:t>
            </w:r>
          </w:p>
          <w:p w14:paraId="6C229A33"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V</w:t>
            </w:r>
          </w:p>
        </w:tc>
      </w:tr>
      <w:tr w:rsidR="0023300C" w14:paraId="4159C8AB" w14:textId="77777777" w:rsidTr="0023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Borders>
              <w:top w:val="nil"/>
              <w:bottom w:val="single" w:sz="8" w:space="0" w:color="8064A2"/>
            </w:tcBorders>
            <w:vAlign w:val="bottom"/>
            <w:hideMark/>
          </w:tcPr>
          <w:p w14:paraId="598FE4AE" w14:textId="77777777" w:rsidR="0023300C" w:rsidRDefault="0023300C">
            <w:pPr>
              <w:jc w:val="center"/>
              <w:rPr>
                <w:rFonts w:eastAsia="Times New Roman" w:cs="Calibri"/>
                <w:b w:val="0"/>
                <w:color w:val="000000"/>
                <w:lang w:val="sq-AL"/>
              </w:rPr>
            </w:pPr>
            <w:r>
              <w:rPr>
                <w:rFonts w:eastAsia="Times New Roman" w:cs="Calibri"/>
                <w:b w:val="0"/>
                <w:color w:val="000000"/>
              </w:rPr>
              <w:t>0,9999920</w:t>
            </w:r>
          </w:p>
        </w:tc>
        <w:tc>
          <w:tcPr>
            <w:tcW w:w="1971" w:type="dxa"/>
            <w:tcBorders>
              <w:top w:val="nil"/>
              <w:bottom w:val="single" w:sz="8" w:space="0" w:color="8064A2"/>
            </w:tcBorders>
            <w:vAlign w:val="bottom"/>
            <w:hideMark/>
          </w:tcPr>
          <w:p w14:paraId="0044D942" w14:textId="77777777" w:rsidR="0023300C" w:rsidRDefault="0023300C">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2</w:t>
            </w:r>
          </w:p>
        </w:tc>
        <w:tc>
          <w:tcPr>
            <w:tcW w:w="1971" w:type="dxa"/>
            <w:tcBorders>
              <w:top w:val="nil"/>
              <w:bottom w:val="single" w:sz="8" w:space="0" w:color="8064A2"/>
            </w:tcBorders>
            <w:vAlign w:val="bottom"/>
            <w:hideMark/>
          </w:tcPr>
          <w:p w14:paraId="6C4F579F" w14:textId="77777777" w:rsidR="0023300C" w:rsidRDefault="0023300C">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0,9999912</w:t>
            </w:r>
          </w:p>
        </w:tc>
        <w:tc>
          <w:tcPr>
            <w:tcW w:w="1971" w:type="dxa"/>
            <w:tcBorders>
              <w:top w:val="nil"/>
              <w:bottom w:val="single" w:sz="8" w:space="0" w:color="8064A2"/>
            </w:tcBorders>
            <w:vAlign w:val="bottom"/>
            <w:hideMark/>
          </w:tcPr>
          <w:p w14:paraId="3AE153C4" w14:textId="77777777" w:rsidR="0023300C" w:rsidRDefault="0023300C">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-0,0000008</w:t>
            </w:r>
          </w:p>
        </w:tc>
        <w:tc>
          <w:tcPr>
            <w:tcW w:w="1971" w:type="dxa"/>
            <w:tcBorders>
              <w:top w:val="nil"/>
              <w:bottom w:val="single" w:sz="8" w:space="0" w:color="8064A2"/>
            </w:tcBorders>
            <w:vAlign w:val="bottom"/>
            <w:hideMark/>
          </w:tcPr>
          <w:p w14:paraId="715768BB" w14:textId="77777777" w:rsidR="0023300C" w:rsidRDefault="0023300C">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0,0000010</w:t>
            </w:r>
          </w:p>
        </w:tc>
      </w:tr>
    </w:tbl>
    <w:p w14:paraId="2C740FD4" w14:textId="77777777" w:rsidR="0023300C" w:rsidRDefault="0023300C" w:rsidP="0023300C">
      <w:pPr>
        <w:rPr>
          <w:rFonts w:cs="Calibri"/>
          <w:i/>
          <w:iCs/>
          <w:lang w:val="sq-AL"/>
        </w:rPr>
      </w:pPr>
    </w:p>
    <w:p w14:paraId="7B900B55" w14:textId="77777777" w:rsidR="0023300C" w:rsidRDefault="0023300C" w:rsidP="0023300C">
      <w:pPr>
        <w:rPr>
          <w:rFonts w:cs="Calibri"/>
          <w:b/>
          <w:bCs/>
        </w:rPr>
      </w:pPr>
      <w:r>
        <w:rPr>
          <w:rFonts w:cs="Calibri"/>
          <w:i/>
          <w:iCs/>
        </w:rPr>
        <w:t xml:space="preserve">Tabela 2 - Rezultati i matjes së tensionit të alternuar (AC)  </w:t>
      </w:r>
    </w:p>
    <w:tbl>
      <w:tblPr>
        <w:tblStyle w:val="LightShading-Accent42"/>
        <w:tblW w:w="0" w:type="auto"/>
        <w:tblLook w:val="04A0" w:firstRow="1" w:lastRow="0" w:firstColumn="1" w:lastColumn="0" w:noHBand="0" w:noVBand="1"/>
      </w:tblPr>
      <w:tblGrid>
        <w:gridCol w:w="1985"/>
        <w:gridCol w:w="1559"/>
        <w:gridCol w:w="2126"/>
        <w:gridCol w:w="1560"/>
        <w:gridCol w:w="335"/>
        <w:gridCol w:w="1507"/>
      </w:tblGrid>
      <w:tr w:rsidR="0023300C" w14:paraId="4C5862E0" w14:textId="77777777" w:rsidTr="002330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600FBB7B" w14:textId="77777777" w:rsidR="0023300C" w:rsidRDefault="0023300C">
            <w:pPr>
              <w:rPr>
                <w:rFonts w:eastAsia="Times New Roman" w:cs="Calibri"/>
                <w:i/>
                <w:lang w:val="sq-AL"/>
              </w:rPr>
            </w:pPr>
            <w:r>
              <w:rPr>
                <w:rFonts w:eastAsia="Times New Roman" w:cs="Calibri"/>
                <w:i/>
              </w:rPr>
              <w:t xml:space="preserve">        Us                f </w:t>
            </w:r>
          </w:p>
          <w:p w14:paraId="56984469" w14:textId="77777777" w:rsidR="0023300C" w:rsidRDefault="0023300C">
            <w:pPr>
              <w:rPr>
                <w:rFonts w:eastAsia="Times New Roman" w:cs="Calibri"/>
                <w:lang w:val="sq-AL"/>
              </w:rPr>
            </w:pPr>
            <w:r>
              <w:rPr>
                <w:rFonts w:eastAsia="Times New Roman" w:cs="Calibri"/>
              </w:rPr>
              <w:t xml:space="preserve">         V                Hz</w:t>
            </w:r>
          </w:p>
        </w:tc>
        <w:tc>
          <w:tcPr>
            <w:tcW w:w="1559" w:type="dxa"/>
            <w:hideMark/>
          </w:tcPr>
          <w:p w14:paraId="2A854B1C"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Ur</w:t>
            </w:r>
          </w:p>
          <w:p w14:paraId="569F3847"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V</w:t>
            </w:r>
          </w:p>
        </w:tc>
        <w:tc>
          <w:tcPr>
            <w:tcW w:w="2126" w:type="dxa"/>
            <w:hideMark/>
          </w:tcPr>
          <w:p w14:paraId="353EE418"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Ux</w:t>
            </w:r>
          </w:p>
          <w:p w14:paraId="48C14090"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V</w:t>
            </w:r>
          </w:p>
        </w:tc>
        <w:tc>
          <w:tcPr>
            <w:tcW w:w="1560" w:type="dxa"/>
            <w:hideMark/>
          </w:tcPr>
          <w:p w14:paraId="38D6B7F8"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E</w:t>
            </w:r>
          </w:p>
          <w:p w14:paraId="205C6EE6"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V</w:t>
            </w:r>
          </w:p>
        </w:tc>
        <w:tc>
          <w:tcPr>
            <w:tcW w:w="1842" w:type="dxa"/>
            <w:gridSpan w:val="2"/>
            <w:hideMark/>
          </w:tcPr>
          <w:p w14:paraId="1517442D"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U</w:t>
            </w:r>
          </w:p>
          <w:p w14:paraId="389F24ED"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V</w:t>
            </w:r>
          </w:p>
        </w:tc>
      </w:tr>
      <w:tr w:rsidR="0023300C" w14:paraId="4B6E49A3" w14:textId="77777777" w:rsidTr="0023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il"/>
              <w:bottom w:val="single" w:sz="8" w:space="0" w:color="8064A2"/>
            </w:tcBorders>
            <w:vAlign w:val="bottom"/>
            <w:hideMark/>
          </w:tcPr>
          <w:p w14:paraId="75D60FDA" w14:textId="77777777" w:rsidR="0023300C" w:rsidRDefault="0023300C">
            <w:pPr>
              <w:rPr>
                <w:rFonts w:eastAsia="Times New Roman" w:cs="Calibri"/>
                <w:color w:val="000000"/>
                <w:lang w:val="sq-AL"/>
              </w:rPr>
            </w:pPr>
            <w:r>
              <w:rPr>
                <w:rFonts w:eastAsia="Times New Roman" w:cs="Calibri"/>
                <w:b w:val="0"/>
                <w:color w:val="000000"/>
              </w:rPr>
              <w:t xml:space="preserve">     1,00001       50</w:t>
            </w:r>
          </w:p>
        </w:tc>
        <w:tc>
          <w:tcPr>
            <w:tcW w:w="1559" w:type="dxa"/>
            <w:tcBorders>
              <w:top w:val="nil"/>
              <w:bottom w:val="single" w:sz="8" w:space="0" w:color="8064A2"/>
            </w:tcBorders>
            <w:vAlign w:val="bottom"/>
            <w:hideMark/>
          </w:tcPr>
          <w:p w14:paraId="302B0E4A" w14:textId="77777777" w:rsidR="0023300C" w:rsidRDefault="0023300C">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2</w:t>
            </w:r>
          </w:p>
        </w:tc>
        <w:tc>
          <w:tcPr>
            <w:tcW w:w="2126" w:type="dxa"/>
            <w:tcBorders>
              <w:top w:val="nil"/>
              <w:bottom w:val="single" w:sz="8" w:space="0" w:color="8064A2"/>
            </w:tcBorders>
            <w:vAlign w:val="bottom"/>
            <w:hideMark/>
          </w:tcPr>
          <w:p w14:paraId="7ECFFC87" w14:textId="77777777" w:rsidR="0023300C" w:rsidRDefault="0023300C">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1,00000</w:t>
            </w:r>
          </w:p>
        </w:tc>
        <w:tc>
          <w:tcPr>
            <w:tcW w:w="1895" w:type="dxa"/>
            <w:gridSpan w:val="2"/>
            <w:tcBorders>
              <w:top w:val="nil"/>
              <w:bottom w:val="single" w:sz="8" w:space="0" w:color="8064A2"/>
            </w:tcBorders>
            <w:vAlign w:val="bottom"/>
            <w:hideMark/>
          </w:tcPr>
          <w:p w14:paraId="0C17CA78" w14:textId="77777777" w:rsidR="0023300C" w:rsidRDefault="0023300C">
            <w:pP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 xml:space="preserve">      -0,00001</w:t>
            </w:r>
          </w:p>
        </w:tc>
        <w:tc>
          <w:tcPr>
            <w:tcW w:w="1507" w:type="dxa"/>
            <w:tcBorders>
              <w:top w:val="nil"/>
              <w:bottom w:val="single" w:sz="8" w:space="0" w:color="8064A2"/>
            </w:tcBorders>
            <w:vAlign w:val="bottom"/>
            <w:hideMark/>
          </w:tcPr>
          <w:p w14:paraId="07BF2800" w14:textId="77777777" w:rsidR="0023300C" w:rsidRDefault="0023300C">
            <w:pP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 xml:space="preserve">   0,00010</w:t>
            </w:r>
          </w:p>
        </w:tc>
      </w:tr>
    </w:tbl>
    <w:p w14:paraId="610BD08C" w14:textId="77777777" w:rsidR="0023300C" w:rsidRDefault="0023300C" w:rsidP="0023300C">
      <w:pPr>
        <w:rPr>
          <w:rFonts w:cs="Calibri"/>
          <w:b/>
          <w:bCs/>
          <w:lang w:val="sq-AL"/>
        </w:rPr>
      </w:pPr>
    </w:p>
    <w:p w14:paraId="1D4C7F00" w14:textId="77777777" w:rsidR="0023300C" w:rsidRDefault="0023300C" w:rsidP="0023300C">
      <w:pPr>
        <w:rPr>
          <w:rFonts w:cs="Calibri"/>
        </w:rPr>
      </w:pPr>
      <w:r>
        <w:rPr>
          <w:rFonts w:cs="Calibri"/>
          <w:i/>
          <w:iCs/>
        </w:rPr>
        <w:t>Tabela 3 - Rezultati i matjes së rezistencës - katër tela</w:t>
      </w:r>
    </w:p>
    <w:tbl>
      <w:tblPr>
        <w:tblStyle w:val="LightShading-Accent43"/>
        <w:tblW w:w="0" w:type="auto"/>
        <w:tblLook w:val="04A0" w:firstRow="1" w:lastRow="0" w:firstColumn="1" w:lastColumn="0" w:noHBand="0" w:noVBand="1"/>
      </w:tblPr>
      <w:tblGrid>
        <w:gridCol w:w="1837"/>
        <w:gridCol w:w="1771"/>
        <w:gridCol w:w="1836"/>
        <w:gridCol w:w="1836"/>
        <w:gridCol w:w="1836"/>
      </w:tblGrid>
      <w:tr w:rsidR="0023300C" w14:paraId="37954268" w14:textId="77777777" w:rsidTr="002330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hideMark/>
          </w:tcPr>
          <w:p w14:paraId="1AB0EB4F" w14:textId="77777777" w:rsidR="0023300C" w:rsidRDefault="0023300C">
            <w:pPr>
              <w:jc w:val="center"/>
              <w:rPr>
                <w:rFonts w:eastAsia="Times New Roman" w:cs="Calibri"/>
                <w:i/>
                <w:lang w:val="sq-AL"/>
              </w:rPr>
            </w:pPr>
            <w:r>
              <w:rPr>
                <w:rFonts w:eastAsia="Times New Roman" w:cs="Calibri"/>
                <w:i/>
              </w:rPr>
              <w:t>Rs</w:t>
            </w:r>
          </w:p>
          <w:p w14:paraId="103FF40B" w14:textId="77777777" w:rsidR="0023300C" w:rsidRDefault="0023300C">
            <w:pPr>
              <w:jc w:val="center"/>
              <w:rPr>
                <w:rFonts w:eastAsia="Times New Roman" w:cs="Calibri"/>
                <w:lang w:val="sq-AL"/>
              </w:rPr>
            </w:pPr>
            <w:r>
              <w:rPr>
                <w:rFonts w:eastAsia="Times New Roman" w:cs="Calibri"/>
              </w:rPr>
              <w:t>Ω</w:t>
            </w:r>
          </w:p>
        </w:tc>
        <w:tc>
          <w:tcPr>
            <w:tcW w:w="1971" w:type="dxa"/>
            <w:hideMark/>
          </w:tcPr>
          <w:p w14:paraId="00820245"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Rr</w:t>
            </w:r>
          </w:p>
          <w:p w14:paraId="169DD45B"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Ω</w:t>
            </w:r>
          </w:p>
        </w:tc>
        <w:tc>
          <w:tcPr>
            <w:tcW w:w="1971" w:type="dxa"/>
            <w:hideMark/>
          </w:tcPr>
          <w:p w14:paraId="3FE85EE2"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Rx</w:t>
            </w:r>
          </w:p>
          <w:p w14:paraId="508CCF71"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Ω</w:t>
            </w:r>
          </w:p>
        </w:tc>
        <w:tc>
          <w:tcPr>
            <w:tcW w:w="1971" w:type="dxa"/>
            <w:hideMark/>
          </w:tcPr>
          <w:p w14:paraId="44FF0149"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E</w:t>
            </w:r>
          </w:p>
          <w:p w14:paraId="05E12231"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Ω</w:t>
            </w:r>
          </w:p>
        </w:tc>
        <w:tc>
          <w:tcPr>
            <w:tcW w:w="1971" w:type="dxa"/>
            <w:hideMark/>
          </w:tcPr>
          <w:p w14:paraId="28E96F05"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sq-AL"/>
              </w:rPr>
            </w:pPr>
            <w:r>
              <w:rPr>
                <w:rFonts w:eastAsia="Times New Roman" w:cs="Calibri"/>
                <w:i/>
              </w:rPr>
              <w:t>U</w:t>
            </w:r>
          </w:p>
          <w:p w14:paraId="1E54D5A8" w14:textId="77777777" w:rsidR="0023300C" w:rsidRDefault="0023300C">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sq-AL"/>
              </w:rPr>
            </w:pPr>
            <w:r>
              <w:rPr>
                <w:rFonts w:eastAsia="Times New Roman" w:cs="Calibri"/>
              </w:rPr>
              <w:t>Ω</w:t>
            </w:r>
          </w:p>
        </w:tc>
      </w:tr>
      <w:tr w:rsidR="0023300C" w14:paraId="476F6012" w14:textId="77777777" w:rsidTr="0023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Borders>
              <w:top w:val="nil"/>
              <w:bottom w:val="single" w:sz="8" w:space="0" w:color="8064A2"/>
            </w:tcBorders>
            <w:vAlign w:val="bottom"/>
            <w:hideMark/>
          </w:tcPr>
          <w:p w14:paraId="74216858" w14:textId="77777777" w:rsidR="0023300C" w:rsidRDefault="0023300C">
            <w:pPr>
              <w:jc w:val="center"/>
              <w:rPr>
                <w:rFonts w:eastAsia="Times New Roman" w:cs="Calibri"/>
                <w:b w:val="0"/>
                <w:color w:val="000000"/>
                <w:lang w:val="sq-AL"/>
              </w:rPr>
            </w:pPr>
            <w:r>
              <w:rPr>
                <w:rFonts w:eastAsia="Times New Roman" w:cs="Calibri"/>
                <w:b w:val="0"/>
                <w:color w:val="000000"/>
              </w:rPr>
              <w:t>9,99995</w:t>
            </w:r>
          </w:p>
        </w:tc>
        <w:tc>
          <w:tcPr>
            <w:tcW w:w="1971" w:type="dxa"/>
            <w:tcBorders>
              <w:top w:val="nil"/>
              <w:bottom w:val="single" w:sz="8" w:space="0" w:color="8064A2"/>
            </w:tcBorders>
            <w:vAlign w:val="bottom"/>
            <w:hideMark/>
          </w:tcPr>
          <w:p w14:paraId="40ACECA2" w14:textId="77777777" w:rsidR="0023300C" w:rsidRDefault="0023300C">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20</w:t>
            </w:r>
          </w:p>
        </w:tc>
        <w:tc>
          <w:tcPr>
            <w:tcW w:w="1971" w:type="dxa"/>
            <w:tcBorders>
              <w:top w:val="nil"/>
              <w:bottom w:val="single" w:sz="8" w:space="0" w:color="8064A2"/>
            </w:tcBorders>
            <w:vAlign w:val="bottom"/>
            <w:hideMark/>
          </w:tcPr>
          <w:p w14:paraId="44FED5A6" w14:textId="77777777" w:rsidR="0023300C" w:rsidRDefault="0023300C">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9,99993</w:t>
            </w:r>
          </w:p>
        </w:tc>
        <w:tc>
          <w:tcPr>
            <w:tcW w:w="1971" w:type="dxa"/>
            <w:tcBorders>
              <w:top w:val="nil"/>
              <w:bottom w:val="single" w:sz="8" w:space="0" w:color="8064A2"/>
            </w:tcBorders>
            <w:vAlign w:val="bottom"/>
            <w:hideMark/>
          </w:tcPr>
          <w:p w14:paraId="7F571020" w14:textId="77777777" w:rsidR="0023300C" w:rsidRDefault="0023300C">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-0,00002</w:t>
            </w:r>
          </w:p>
        </w:tc>
        <w:tc>
          <w:tcPr>
            <w:tcW w:w="1971" w:type="dxa"/>
            <w:tcBorders>
              <w:top w:val="nil"/>
              <w:bottom w:val="single" w:sz="8" w:space="0" w:color="8064A2"/>
            </w:tcBorders>
            <w:vAlign w:val="bottom"/>
            <w:hideMark/>
          </w:tcPr>
          <w:p w14:paraId="4A129F20" w14:textId="77777777" w:rsidR="0023300C" w:rsidRDefault="0023300C">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sq-AL"/>
              </w:rPr>
            </w:pPr>
            <w:r>
              <w:rPr>
                <w:rFonts w:eastAsia="Times New Roman" w:cs="Calibri"/>
                <w:color w:val="000000"/>
              </w:rPr>
              <w:t>0,00001</w:t>
            </w:r>
          </w:p>
        </w:tc>
      </w:tr>
    </w:tbl>
    <w:p w14:paraId="16C57D64" w14:textId="77777777" w:rsidR="0023300C" w:rsidRDefault="0023300C" w:rsidP="0023300C">
      <w:pPr>
        <w:jc w:val="both"/>
        <w:rPr>
          <w:rFonts w:cs="Calibri"/>
          <w:lang w:val="sq-AL"/>
        </w:rPr>
      </w:pPr>
    </w:p>
    <w:p w14:paraId="3168198E" w14:textId="04618EE5"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sz w:val="22"/>
          <w:szCs w:val="22"/>
          <w:lang w:val="sq-AL"/>
        </w:rPr>
        <w:t xml:space="preserve">Kalibrimi i multimetrit digjital zakonisht kryhet në pikat e treguara nga Udhëzuesi i Kalibrimit EURAMET cg. 15, duke ndjekur udhëzimet e prodhuesit të dhëna në manualin e përdoruesit. </w:t>
      </w:r>
      <w:r>
        <w:rPr>
          <w:rFonts w:asciiTheme="minorHAnsi" w:hAnsiTheme="minorHAnsi" w:cstheme="minorHAnsi"/>
          <w:color w:val="auto"/>
          <w:sz w:val="22"/>
          <w:szCs w:val="22"/>
          <w:lang w:val="sq-AL"/>
        </w:rPr>
        <w:t xml:space="preserve">Rezultatet e paraqitura në tabelat e mësipërme korrespondojnë me kalibrimin e një multimetri elektrik në: tensionin DC, tensionin AC dhe rezistencën. Një kalibrim i plotë i këtij multimetri normalisht përfshin gjithashtu: matjet e rrymës elektrike AC dhe DC, respektivisht dy tabela shtesë. </w:t>
      </w:r>
    </w:p>
    <w:p w14:paraId="01A92738" w14:textId="77777777" w:rsidR="0023300C" w:rsidRDefault="0023300C" w:rsidP="0023300C">
      <w:pPr>
        <w:jc w:val="both"/>
        <w:rPr>
          <w:lang w:val="sq-AL"/>
        </w:rPr>
      </w:pPr>
    </w:p>
    <w:p w14:paraId="51523F86" w14:textId="77777777" w:rsidR="0023300C" w:rsidRDefault="0023300C" w:rsidP="0023300C">
      <w:pPr>
        <w:jc w:val="both"/>
      </w:pPr>
      <w:r>
        <w:t>Certifikata e kalibrimit zakonisht përmban deklaratat e mëposhtme:</w:t>
      </w:r>
    </w:p>
    <w:p w14:paraId="5B5BC9A7" w14:textId="7A253D1B" w:rsidR="0023300C" w:rsidRDefault="0023300C" w:rsidP="0023300C">
      <w:pPr>
        <w:pStyle w:val="ListParagraph"/>
        <w:numPr>
          <w:ilvl w:val="0"/>
          <w:numId w:val="23"/>
        </w:numPr>
        <w:jc w:val="both"/>
      </w:pPr>
      <w:r>
        <w:t xml:space="preserve">Matjet e tensionit DC dhe </w:t>
      </w:r>
      <w:r w:rsidR="0028335A">
        <w:t>rezistencës kryhen</w:t>
      </w:r>
      <w:r>
        <w:t xml:space="preserve"> pas lidhjes së shkurtë të inputit dhe caktimit/vendosjes së leximit të </w:t>
      </w:r>
      <w:r w:rsidR="0028335A">
        <w:t>instrumentit në zero (për secil</w:t>
      </w:r>
      <w:r w:rsidR="00DC1A75">
        <w:t>ë</w:t>
      </w:r>
      <w:r w:rsidR="0028335A">
        <w:t>n gam</w:t>
      </w:r>
      <w:r w:rsidR="00DC1A75">
        <w:t>ë</w:t>
      </w:r>
      <w:r w:rsidR="0028335A">
        <w:t xml:space="preserve"> </w:t>
      </w:r>
      <w:r>
        <w:t xml:space="preserve">të përdorur). Në këtë rast, nuk është kryer asnjë </w:t>
      </w:r>
      <w:r w:rsidR="0028335A">
        <w:t>p</w:t>
      </w:r>
      <w:r w:rsidR="00DC1A75">
        <w:t>ë</w:t>
      </w:r>
      <w:r w:rsidR="0028335A">
        <w:t>rshtatje/</w:t>
      </w:r>
      <w:r>
        <w:t>rregullim i multimetrit.</w:t>
      </w:r>
    </w:p>
    <w:p w14:paraId="6B53E607" w14:textId="1BD551D2" w:rsidR="0023300C" w:rsidRDefault="0023300C" w:rsidP="0023300C">
      <w:pPr>
        <w:pStyle w:val="Default"/>
        <w:numPr>
          <w:ilvl w:val="0"/>
          <w:numId w:val="23"/>
        </w:numPr>
        <w:jc w:val="both"/>
        <w:rPr>
          <w:rFonts w:ascii="Calibri" w:hAnsi="Calibri"/>
          <w:color w:val="auto"/>
          <w:sz w:val="22"/>
          <w:szCs w:val="22"/>
          <w:lang w:val="sq-AL"/>
        </w:rPr>
      </w:pPr>
      <w:r>
        <w:rPr>
          <w:rFonts w:ascii="Calibri" w:hAnsi="Calibri"/>
          <w:color w:val="auto"/>
          <w:sz w:val="22"/>
          <w:szCs w:val="22"/>
          <w:lang w:val="sq-AL"/>
        </w:rPr>
        <w:t xml:space="preserve">Para kryerjes së ndonjë operimi me instrumentin, instrumenti </w:t>
      </w:r>
      <w:r w:rsidR="0028335A">
        <w:rPr>
          <w:rFonts w:ascii="Calibri" w:hAnsi="Calibri"/>
          <w:color w:val="auto"/>
          <w:sz w:val="22"/>
          <w:szCs w:val="22"/>
          <w:lang w:val="sq-AL"/>
        </w:rPr>
        <w:t xml:space="preserve">ishte </w:t>
      </w:r>
      <w:r>
        <w:rPr>
          <w:rFonts w:ascii="Calibri" w:hAnsi="Calibri"/>
          <w:color w:val="auto"/>
          <w:sz w:val="22"/>
          <w:szCs w:val="22"/>
          <w:lang w:val="sq-AL"/>
        </w:rPr>
        <w:t>vendos</w:t>
      </w:r>
      <w:r w:rsidR="0028335A">
        <w:rPr>
          <w:rFonts w:ascii="Calibri" w:hAnsi="Calibri"/>
          <w:color w:val="auto"/>
          <w:sz w:val="22"/>
          <w:szCs w:val="22"/>
          <w:lang w:val="sq-AL"/>
        </w:rPr>
        <w:t>ur</w:t>
      </w:r>
      <w:r>
        <w:rPr>
          <w:rFonts w:ascii="Calibri" w:hAnsi="Calibri"/>
          <w:color w:val="auto"/>
          <w:sz w:val="22"/>
          <w:szCs w:val="22"/>
          <w:lang w:val="sq-AL"/>
        </w:rPr>
        <w:t xml:space="preserve">, i kyçur/ndezur, </w:t>
      </w:r>
      <w:r w:rsidR="0028335A" w:rsidRPr="0028335A">
        <w:rPr>
          <w:rFonts w:ascii="Calibri" w:hAnsi="Calibri"/>
          <w:color w:val="auto"/>
          <w:sz w:val="22"/>
          <w:szCs w:val="22"/>
          <w:lang w:val="sq-AL"/>
        </w:rPr>
        <w:t>në laborator</w:t>
      </w:r>
      <w:r w:rsidR="0028335A">
        <w:rPr>
          <w:rFonts w:ascii="Calibri" w:hAnsi="Calibri"/>
          <w:color w:val="auto"/>
          <w:sz w:val="22"/>
          <w:szCs w:val="22"/>
          <w:lang w:val="sq-AL"/>
        </w:rPr>
        <w:t>,</w:t>
      </w:r>
      <w:r w:rsidR="0028335A" w:rsidRPr="0028335A">
        <w:rPr>
          <w:rFonts w:ascii="Calibri" w:hAnsi="Calibri"/>
          <w:color w:val="auto"/>
          <w:sz w:val="22"/>
          <w:szCs w:val="22"/>
          <w:lang w:val="sq-AL"/>
        </w:rPr>
        <w:t xml:space="preserve"> </w:t>
      </w:r>
      <w:r>
        <w:rPr>
          <w:rFonts w:ascii="Calibri" w:hAnsi="Calibri"/>
          <w:color w:val="auto"/>
          <w:sz w:val="22"/>
          <w:szCs w:val="22"/>
          <w:lang w:val="sq-AL"/>
        </w:rPr>
        <w:t>për stabilizim termik për 24 orë.</w:t>
      </w:r>
    </w:p>
    <w:p w14:paraId="0CAC9CFF" w14:textId="77777777" w:rsidR="0023300C" w:rsidRDefault="0023300C" w:rsidP="0023300C">
      <w:pPr>
        <w:pStyle w:val="Default"/>
        <w:numPr>
          <w:ilvl w:val="0"/>
          <w:numId w:val="23"/>
        </w:numPr>
        <w:jc w:val="both"/>
        <w:rPr>
          <w:rFonts w:ascii="Calibri" w:hAnsi="Calibri"/>
          <w:color w:val="auto"/>
          <w:sz w:val="22"/>
          <w:szCs w:val="22"/>
          <w:lang w:val="sq-AL"/>
        </w:rPr>
      </w:pPr>
      <w:r>
        <w:rPr>
          <w:rFonts w:ascii="Calibri" w:hAnsi="Calibri"/>
          <w:color w:val="auto"/>
          <w:sz w:val="22"/>
          <w:szCs w:val="22"/>
          <w:lang w:val="sq-AL"/>
        </w:rPr>
        <w:t>Janë kryer operimet paraprake në vijim:</w:t>
      </w:r>
    </w:p>
    <w:p w14:paraId="550F9F41" w14:textId="77777777" w:rsidR="0023300C" w:rsidRDefault="0023300C" w:rsidP="0023300C">
      <w:pPr>
        <w:pStyle w:val="Default"/>
        <w:numPr>
          <w:ilvl w:val="0"/>
          <w:numId w:val="24"/>
        </w:numPr>
        <w:jc w:val="both"/>
        <w:rPr>
          <w:rFonts w:ascii="Calibri" w:hAnsi="Calibri"/>
          <w:color w:val="auto"/>
          <w:sz w:val="22"/>
          <w:szCs w:val="22"/>
          <w:lang w:val="sq-AL"/>
        </w:rPr>
      </w:pPr>
      <w:r>
        <w:rPr>
          <w:rFonts w:ascii="Calibri" w:hAnsi="Calibri"/>
          <w:color w:val="auto"/>
          <w:sz w:val="22"/>
          <w:szCs w:val="22"/>
          <w:lang w:val="sq-AL"/>
        </w:rPr>
        <w:t>Procedura funksionale e vetë-verifikimit: rezultat pozitiv.</w:t>
      </w:r>
    </w:p>
    <w:p w14:paraId="535D586E" w14:textId="77777777" w:rsidR="0023300C" w:rsidRDefault="0023300C" w:rsidP="0023300C">
      <w:pPr>
        <w:pStyle w:val="Default"/>
        <w:numPr>
          <w:ilvl w:val="0"/>
          <w:numId w:val="24"/>
        </w:numPr>
        <w:jc w:val="both"/>
        <w:rPr>
          <w:rFonts w:ascii="Calibri" w:hAnsi="Calibri"/>
          <w:color w:val="auto"/>
          <w:sz w:val="22"/>
          <w:szCs w:val="22"/>
          <w:lang w:val="sq-AL"/>
        </w:rPr>
      </w:pPr>
      <w:r>
        <w:rPr>
          <w:rFonts w:ascii="Calibri" w:hAnsi="Calibri"/>
          <w:color w:val="auto"/>
          <w:sz w:val="22"/>
          <w:szCs w:val="22"/>
          <w:lang w:val="sq-AL"/>
        </w:rPr>
        <w:t>Procedura e vetë-kalibrimit: nuk ka defekte në procedurën e operimit.</w:t>
      </w:r>
    </w:p>
    <w:p w14:paraId="3F16494E" w14:textId="4BE01AF9" w:rsidR="0023300C" w:rsidRDefault="0023300C" w:rsidP="0023300C">
      <w:pPr>
        <w:pStyle w:val="Default"/>
        <w:numPr>
          <w:ilvl w:val="0"/>
          <w:numId w:val="23"/>
        </w:numPr>
        <w:jc w:val="both"/>
        <w:rPr>
          <w:rFonts w:asciiTheme="minorHAnsi" w:hAnsiTheme="minorHAnsi"/>
          <w:color w:val="auto"/>
          <w:sz w:val="22"/>
          <w:szCs w:val="22"/>
          <w:lang w:val="sq-AL"/>
        </w:rPr>
      </w:pPr>
      <w:r>
        <w:rPr>
          <w:rFonts w:asciiTheme="minorHAnsi" w:hAnsiTheme="minorHAnsi"/>
          <w:sz w:val="22"/>
          <w:szCs w:val="22"/>
          <w:lang w:val="sq-AL"/>
        </w:rPr>
        <w:t xml:space="preserve">Deklarata për Pasigurinë e Matjes: </w:t>
      </w:r>
      <w:r>
        <w:rPr>
          <w:rFonts w:asciiTheme="minorHAnsi" w:hAnsiTheme="minorHAnsi"/>
          <w:i/>
          <w:sz w:val="22"/>
          <w:szCs w:val="22"/>
          <w:lang w:val="sq-AL"/>
        </w:rPr>
        <w:t xml:space="preserve">Pasiguria e zgjeruar e matjes jepet si pasiguria standarde e matjes e shumëzuar me faktorin e mbulimit k=2 që, kur aplikohet </w:t>
      </w:r>
      <w:r w:rsidR="00CD480E">
        <w:rPr>
          <w:rFonts w:asciiTheme="minorHAnsi" w:hAnsiTheme="minorHAnsi"/>
          <w:i/>
          <w:sz w:val="22"/>
          <w:szCs w:val="22"/>
          <w:lang w:val="sq-AL"/>
        </w:rPr>
        <w:t xml:space="preserve">distribuimi </w:t>
      </w:r>
      <w:r>
        <w:rPr>
          <w:rFonts w:asciiTheme="minorHAnsi" w:hAnsiTheme="minorHAnsi"/>
          <w:i/>
          <w:sz w:val="22"/>
          <w:szCs w:val="22"/>
          <w:lang w:val="sq-AL"/>
        </w:rPr>
        <w:t xml:space="preserve"> normal, korrespondon me nivelin e dëshiruar të besimit të barabartë me përafërsisht 95%. </w:t>
      </w:r>
      <w:r w:rsidRPr="00CD480E">
        <w:rPr>
          <w:rFonts w:asciiTheme="minorHAnsi" w:hAnsiTheme="minorHAnsi"/>
          <w:i/>
          <w:sz w:val="22"/>
          <w:szCs w:val="22"/>
          <w:lang w:val="sq-AL"/>
        </w:rPr>
        <w:t>Pasiguria standarde e matjes është përcaktuar sipas JCGM 100:2008 Vlerësimi i të dhënave të matjes - Udhëzues për shprehjen e pasigurisë në matje dhe EA-4/02 M:2013 Vlerësimi i pasigurisë së matjes në kalibrim.</w:t>
      </w:r>
    </w:p>
    <w:p w14:paraId="55070AE7" w14:textId="77777777" w:rsidR="0023300C" w:rsidRDefault="0023300C" w:rsidP="0023300C">
      <w:pPr>
        <w:pStyle w:val="Default"/>
        <w:jc w:val="both"/>
        <w:rPr>
          <w:rFonts w:ascii="Calibri" w:hAnsi="Calibri"/>
          <w:color w:val="auto"/>
          <w:sz w:val="22"/>
          <w:szCs w:val="22"/>
          <w:lang w:val="sq-AL"/>
        </w:rPr>
      </w:pPr>
    </w:p>
    <w:p w14:paraId="0A3A2A65" w14:textId="77777777"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Në tabelat e mësipërme:</w:t>
      </w:r>
    </w:p>
    <w:p w14:paraId="74791C6F" w14:textId="0302710C" w:rsidR="0023300C" w:rsidRDefault="0023300C" w:rsidP="0023300C">
      <w:pPr>
        <w:pStyle w:val="Default"/>
        <w:ind w:left="454"/>
        <w:rPr>
          <w:rFonts w:ascii="Calibri" w:hAnsi="Calibri"/>
          <w:color w:val="auto"/>
          <w:sz w:val="22"/>
          <w:szCs w:val="22"/>
          <w:lang w:val="sq-AL"/>
        </w:rPr>
      </w:pPr>
      <w:r>
        <w:rPr>
          <w:rFonts w:ascii="Calibri" w:hAnsi="Calibri"/>
          <w:color w:val="auto"/>
          <w:sz w:val="22"/>
          <w:szCs w:val="22"/>
          <w:u w:val="single"/>
          <w:lang w:val="sq-AL"/>
        </w:rPr>
        <w:t xml:space="preserve">Kolona e </w:t>
      </w:r>
      <w:r w:rsidR="00CD480E">
        <w:rPr>
          <w:rFonts w:ascii="Calibri" w:hAnsi="Calibri"/>
          <w:color w:val="auto"/>
          <w:sz w:val="22"/>
          <w:szCs w:val="22"/>
          <w:u w:val="single"/>
          <w:lang w:val="sq-AL"/>
        </w:rPr>
        <w:t>1-</w:t>
      </w:r>
      <w:r>
        <w:rPr>
          <w:rFonts w:ascii="Calibri" w:hAnsi="Calibri"/>
          <w:color w:val="auto"/>
          <w:sz w:val="22"/>
          <w:szCs w:val="22"/>
          <w:u w:val="single"/>
          <w:lang w:val="sq-AL"/>
        </w:rPr>
        <w:t>rë</w:t>
      </w:r>
      <w:r>
        <w:rPr>
          <w:rFonts w:ascii="Calibri" w:hAnsi="Calibri"/>
          <w:color w:val="auto"/>
          <w:sz w:val="22"/>
          <w:szCs w:val="22"/>
          <w:lang w:val="sq-AL"/>
        </w:rPr>
        <w:t xml:space="preserve"> paraqet vlerat </w:t>
      </w:r>
      <w:r w:rsidR="00CD480E">
        <w:rPr>
          <w:rFonts w:ascii="Calibri" w:hAnsi="Calibri"/>
          <w:color w:val="auto"/>
          <w:sz w:val="22"/>
          <w:szCs w:val="22"/>
          <w:lang w:val="sq-AL"/>
        </w:rPr>
        <w:t xml:space="preserve">referente sasiore </w:t>
      </w:r>
      <w:r>
        <w:rPr>
          <w:rFonts w:ascii="Calibri" w:hAnsi="Calibri"/>
          <w:color w:val="auto"/>
          <w:sz w:val="22"/>
          <w:szCs w:val="22"/>
          <w:lang w:val="sq-AL"/>
        </w:rPr>
        <w:t>të sasive të matura.</w:t>
      </w:r>
    </w:p>
    <w:p w14:paraId="6544D3EB" w14:textId="1B60F507" w:rsidR="0023300C" w:rsidRDefault="0023300C" w:rsidP="0023300C">
      <w:pPr>
        <w:ind w:left="454"/>
        <w:jc w:val="both"/>
        <w:rPr>
          <w:lang w:val="sq-AL"/>
        </w:rPr>
      </w:pPr>
      <w:r>
        <w:rPr>
          <w:u w:val="single"/>
        </w:rPr>
        <w:t xml:space="preserve">Kolona e </w:t>
      </w:r>
      <w:r w:rsidR="00CD480E">
        <w:rPr>
          <w:u w:val="single"/>
        </w:rPr>
        <w:t>2-</w:t>
      </w:r>
      <w:r>
        <w:rPr>
          <w:u w:val="single"/>
        </w:rPr>
        <w:t>të</w:t>
      </w:r>
      <w:r>
        <w:t xml:space="preserve"> paraqet </w:t>
      </w:r>
      <w:r w:rsidR="00CD480E">
        <w:t>gam</w:t>
      </w:r>
      <w:r w:rsidR="00DC1A75">
        <w:t>ë</w:t>
      </w:r>
      <w:r w:rsidR="00CD480E">
        <w:t xml:space="preserve">n e </w:t>
      </w:r>
      <w:r>
        <w:t>mat</w:t>
      </w:r>
      <w:r w:rsidR="00CD480E">
        <w:t>jes</w:t>
      </w:r>
      <w:r>
        <w:t xml:space="preserve"> brenda </w:t>
      </w:r>
      <w:r w:rsidR="00CD480E">
        <w:t>s</w:t>
      </w:r>
      <w:r w:rsidR="00DC1A75">
        <w:t>ë</w:t>
      </w:r>
      <w:r w:rsidR="00CD480E">
        <w:t xml:space="preserve"> cil</w:t>
      </w:r>
      <w:r w:rsidR="00DC1A75">
        <w:t>ë</w:t>
      </w:r>
      <w:r w:rsidR="00CD480E">
        <w:t xml:space="preserve">s </w:t>
      </w:r>
      <w:r>
        <w:t>është kryer kalibrimi.</w:t>
      </w:r>
    </w:p>
    <w:p w14:paraId="1C82D97B" w14:textId="6E5A55BA" w:rsidR="0023300C" w:rsidRDefault="0023300C" w:rsidP="0023300C">
      <w:pPr>
        <w:ind w:left="454"/>
        <w:jc w:val="both"/>
      </w:pPr>
      <w:r>
        <w:rPr>
          <w:u w:val="single"/>
        </w:rPr>
        <w:t xml:space="preserve">Kolona e </w:t>
      </w:r>
      <w:r w:rsidR="00CD480E">
        <w:rPr>
          <w:u w:val="single"/>
        </w:rPr>
        <w:t>3-</w:t>
      </w:r>
      <w:r>
        <w:rPr>
          <w:u w:val="single"/>
        </w:rPr>
        <w:t>të</w:t>
      </w:r>
      <w:r>
        <w:t xml:space="preserve"> paraqet vlerat e matura të treguara në mjetin në</w:t>
      </w:r>
      <w:r w:rsidR="00CD480E">
        <w:t>n kalibrim</w:t>
      </w:r>
      <w:r>
        <w:t>.</w:t>
      </w:r>
    </w:p>
    <w:p w14:paraId="62DE07DE" w14:textId="590C28CC" w:rsidR="0023300C" w:rsidRDefault="0023300C" w:rsidP="0023300C">
      <w:pPr>
        <w:ind w:left="454"/>
        <w:jc w:val="both"/>
      </w:pPr>
      <w:r>
        <w:rPr>
          <w:u w:val="single"/>
        </w:rPr>
        <w:t xml:space="preserve">Kolona e </w:t>
      </w:r>
      <w:r w:rsidR="00CD480E">
        <w:rPr>
          <w:u w:val="single"/>
        </w:rPr>
        <w:t>4-t</w:t>
      </w:r>
      <w:r w:rsidR="00DC1A75">
        <w:rPr>
          <w:u w:val="single"/>
        </w:rPr>
        <w:t>ë</w:t>
      </w:r>
      <w:r>
        <w:t xml:space="preserve"> paraqet dallimin në mes të vlerës së matur dhe </w:t>
      </w:r>
      <w:r w:rsidR="00CD480E">
        <w:t>vlerat referente sasiore</w:t>
      </w:r>
      <w:r>
        <w:t>.</w:t>
      </w:r>
    </w:p>
    <w:p w14:paraId="7AE0B4B9" w14:textId="296DB19F" w:rsidR="0023300C" w:rsidRDefault="0023300C" w:rsidP="0023300C">
      <w:pPr>
        <w:ind w:left="454"/>
        <w:jc w:val="both"/>
        <w:rPr>
          <w:rFonts w:cs="Calibri"/>
          <w:i/>
        </w:rPr>
      </w:pPr>
      <w:r>
        <w:rPr>
          <w:u w:val="single"/>
        </w:rPr>
        <w:t xml:space="preserve">Kolona e </w:t>
      </w:r>
      <w:r w:rsidR="00CD480E">
        <w:rPr>
          <w:u w:val="single"/>
        </w:rPr>
        <w:t>5-t</w:t>
      </w:r>
      <w:r w:rsidR="00DC1A75">
        <w:rPr>
          <w:u w:val="single"/>
        </w:rPr>
        <w:t>ë</w:t>
      </w:r>
      <w:r>
        <w:t xml:space="preserve"> ofron pasigurinë e matjes në nivelin e besueshmërisë 95%, d.m.th. </w:t>
      </w:r>
      <w:r w:rsidR="00CD480E">
        <w:t>p</w:t>
      </w:r>
      <w:r>
        <w:t>asiguria e zgjeruar</w:t>
      </w:r>
      <w:r w:rsidR="00CD480E">
        <w:t xml:space="preserve"> U</w:t>
      </w:r>
      <w:r>
        <w:t>.</w:t>
      </w:r>
    </w:p>
    <w:p w14:paraId="19821EB0" w14:textId="77777777" w:rsidR="0023300C" w:rsidRDefault="0023300C" w:rsidP="0023300C">
      <w:pPr>
        <w:pStyle w:val="Default"/>
        <w:rPr>
          <w:rFonts w:ascii="Calibri" w:hAnsi="Calibri"/>
          <w:color w:val="auto"/>
          <w:sz w:val="22"/>
          <w:szCs w:val="22"/>
          <w:lang w:val="sq-AL"/>
        </w:rPr>
      </w:pPr>
    </w:p>
    <w:p w14:paraId="2FDFF49F" w14:textId="77777777" w:rsidR="0023300C" w:rsidRDefault="0023300C" w:rsidP="0023300C">
      <w:pPr>
        <w:pStyle w:val="Default"/>
        <w:jc w:val="both"/>
        <w:rPr>
          <w:rFonts w:ascii="Calibri" w:hAnsi="Calibri"/>
          <w:b/>
          <w:color w:val="auto"/>
          <w:sz w:val="22"/>
          <w:szCs w:val="22"/>
          <w:u w:val="single"/>
          <w:lang w:val="sq-AL"/>
        </w:rPr>
      </w:pPr>
      <w:r>
        <w:rPr>
          <w:rFonts w:ascii="Calibri" w:hAnsi="Calibri"/>
          <w:b/>
          <w:color w:val="auto"/>
          <w:sz w:val="22"/>
          <w:szCs w:val="22"/>
          <w:u w:val="single"/>
          <w:lang w:val="sq-AL"/>
        </w:rPr>
        <w:t>3.7.2. Shprehja formale e rezultateve</w:t>
      </w:r>
    </w:p>
    <w:p w14:paraId="3DB83175" w14:textId="77777777" w:rsidR="0023300C" w:rsidRDefault="0023300C" w:rsidP="0023300C">
      <w:pPr>
        <w:pStyle w:val="Default"/>
        <w:jc w:val="both"/>
        <w:rPr>
          <w:rFonts w:ascii="Calibri" w:hAnsi="Calibri"/>
          <w:color w:val="auto"/>
          <w:sz w:val="22"/>
          <w:szCs w:val="22"/>
          <w:lang w:val="sq-AL"/>
        </w:rPr>
      </w:pPr>
    </w:p>
    <w:p w14:paraId="5E4E2A19" w14:textId="38E340FA"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Rezultatet e kalibrimit shpreh</w:t>
      </w:r>
      <w:r w:rsidR="002D087B">
        <w:rPr>
          <w:rFonts w:ascii="Calibri" w:hAnsi="Calibri"/>
          <w:color w:val="auto"/>
          <w:sz w:val="22"/>
          <w:szCs w:val="22"/>
          <w:lang w:val="sq-AL"/>
        </w:rPr>
        <w:t>en</w:t>
      </w:r>
      <w:r>
        <w:rPr>
          <w:rFonts w:ascii="Calibri" w:hAnsi="Calibri"/>
          <w:color w:val="auto"/>
          <w:sz w:val="22"/>
          <w:szCs w:val="22"/>
          <w:lang w:val="sq-AL"/>
        </w:rPr>
        <w:t xml:space="preserve"> pikërisht si në tabelën e mësipërme. </w:t>
      </w:r>
    </w:p>
    <w:p w14:paraId="77B1DDB1" w14:textId="77777777" w:rsidR="0023300C" w:rsidRDefault="0023300C" w:rsidP="0023300C">
      <w:pPr>
        <w:pStyle w:val="Default"/>
        <w:jc w:val="both"/>
        <w:rPr>
          <w:rFonts w:ascii="Calibri" w:hAnsi="Calibri"/>
          <w:color w:val="auto"/>
          <w:sz w:val="22"/>
          <w:szCs w:val="22"/>
          <w:lang w:val="sq-AL"/>
        </w:rPr>
      </w:pPr>
    </w:p>
    <w:p w14:paraId="7D92BC9E" w14:textId="77777777" w:rsidR="0023300C" w:rsidRDefault="0023300C" w:rsidP="0023300C">
      <w:pPr>
        <w:pStyle w:val="Default"/>
        <w:jc w:val="both"/>
        <w:rPr>
          <w:rFonts w:ascii="Calibri" w:hAnsi="Calibri"/>
          <w:b/>
          <w:color w:val="auto"/>
          <w:sz w:val="22"/>
          <w:szCs w:val="22"/>
          <w:u w:val="single"/>
          <w:lang w:val="sq-AL"/>
        </w:rPr>
      </w:pPr>
      <w:r>
        <w:rPr>
          <w:rFonts w:ascii="Calibri" w:hAnsi="Calibri"/>
          <w:b/>
          <w:color w:val="auto"/>
          <w:sz w:val="22"/>
          <w:szCs w:val="22"/>
          <w:u w:val="single"/>
          <w:lang w:val="sq-AL"/>
        </w:rPr>
        <w:t>3.7.3. Përdorimi dhe Interpretimi i rezultateve të Kalibrimit</w:t>
      </w:r>
    </w:p>
    <w:p w14:paraId="015AFA34" w14:textId="77777777" w:rsidR="0023300C" w:rsidRDefault="0023300C" w:rsidP="0023300C">
      <w:pPr>
        <w:pStyle w:val="Default"/>
        <w:jc w:val="both"/>
        <w:rPr>
          <w:rFonts w:ascii="Calibri" w:hAnsi="Calibri"/>
          <w:color w:val="auto"/>
          <w:sz w:val="22"/>
          <w:szCs w:val="22"/>
          <w:lang w:val="sq-AL"/>
        </w:rPr>
      </w:pPr>
    </w:p>
    <w:p w14:paraId="1A3D59A9" w14:textId="2270D24C" w:rsidR="0023300C" w:rsidRDefault="0023300C" w:rsidP="0023300C">
      <w:pPr>
        <w:pStyle w:val="Default"/>
        <w:jc w:val="both"/>
        <w:rPr>
          <w:rFonts w:ascii="Calibri" w:hAnsi="Calibri" w:cs="Calibri"/>
          <w:i/>
          <w:sz w:val="22"/>
          <w:szCs w:val="22"/>
          <w:lang w:val="sq-AL"/>
        </w:rPr>
      </w:pPr>
      <w:r>
        <w:rPr>
          <w:rFonts w:ascii="Calibri" w:hAnsi="Calibri" w:cs="Calibri"/>
          <w:i/>
          <w:sz w:val="22"/>
          <w:szCs w:val="22"/>
          <w:lang w:val="sq-AL"/>
        </w:rPr>
        <w:t>3.7.3.1. Rëndësia</w:t>
      </w:r>
      <w:r w:rsidR="002D087B">
        <w:rPr>
          <w:rFonts w:ascii="Calibri" w:hAnsi="Calibri" w:cs="Calibri"/>
          <w:i/>
          <w:sz w:val="22"/>
          <w:szCs w:val="22"/>
          <w:lang w:val="sq-AL"/>
        </w:rPr>
        <w:t xml:space="preserve"> (sinjifikanca)</w:t>
      </w:r>
      <w:r>
        <w:rPr>
          <w:rFonts w:ascii="Calibri" w:hAnsi="Calibri" w:cs="Calibri"/>
          <w:i/>
          <w:sz w:val="22"/>
          <w:szCs w:val="22"/>
          <w:lang w:val="sq-AL"/>
        </w:rPr>
        <w:t xml:space="preserve"> dhe përdorimi i rezultateve</w:t>
      </w:r>
    </w:p>
    <w:p w14:paraId="3EA567C9" w14:textId="77777777" w:rsidR="0023300C" w:rsidRDefault="0023300C" w:rsidP="0023300C">
      <w:pPr>
        <w:pStyle w:val="Default"/>
        <w:jc w:val="both"/>
        <w:rPr>
          <w:rFonts w:ascii="Calibri" w:hAnsi="Calibri" w:cs="Calibri"/>
          <w:sz w:val="22"/>
          <w:szCs w:val="22"/>
          <w:lang w:val="sq-AL"/>
        </w:rPr>
      </w:pPr>
    </w:p>
    <w:p w14:paraId="6A8B629F" w14:textId="789BD284" w:rsidR="0023300C" w:rsidRDefault="0023300C" w:rsidP="0023300C">
      <w:pPr>
        <w:pStyle w:val="Default"/>
        <w:jc w:val="both"/>
        <w:rPr>
          <w:rFonts w:ascii="Calibri" w:hAnsi="Calibri" w:cs="Calibri"/>
          <w:sz w:val="22"/>
          <w:szCs w:val="22"/>
          <w:lang w:val="sq-AL"/>
        </w:rPr>
      </w:pPr>
      <w:r>
        <w:rPr>
          <w:rFonts w:ascii="Calibri" w:hAnsi="Calibri" w:cs="Calibri"/>
          <w:sz w:val="22"/>
          <w:szCs w:val="22"/>
          <w:lang w:val="sq-AL"/>
        </w:rPr>
        <w:t xml:space="preserve">Rezultatet e kalibrimit pasqyrojnë statusin e instrumentit matës në kohën e kalibrimit dhe ato lidhen vetëm me artikullin e kalibrimit me numrin e tij serial siç është dhënë në faqen e parë të Certifikatës aktuale. Rezultatet e </w:t>
      </w:r>
      <w:r w:rsidR="002D087B">
        <w:rPr>
          <w:rFonts w:ascii="Calibri" w:hAnsi="Calibri" w:cs="Calibri"/>
          <w:sz w:val="22"/>
          <w:szCs w:val="22"/>
          <w:lang w:val="sq-AL"/>
        </w:rPr>
        <w:t xml:space="preserve">fituara </w:t>
      </w:r>
      <w:r>
        <w:rPr>
          <w:rFonts w:ascii="Calibri" w:hAnsi="Calibri" w:cs="Calibri"/>
          <w:sz w:val="22"/>
          <w:szCs w:val="22"/>
          <w:lang w:val="sq-AL"/>
        </w:rPr>
        <w:t xml:space="preserve">nuk kanë asnjë implikim </w:t>
      </w:r>
      <w:r w:rsidR="002D087B">
        <w:rPr>
          <w:rFonts w:ascii="Calibri" w:hAnsi="Calibri" w:cs="Calibri"/>
          <w:sz w:val="22"/>
          <w:szCs w:val="22"/>
          <w:lang w:val="sq-AL"/>
        </w:rPr>
        <w:t>p</w:t>
      </w:r>
      <w:r w:rsidR="00DC1A75">
        <w:rPr>
          <w:rFonts w:ascii="Calibri" w:hAnsi="Calibri" w:cs="Calibri"/>
          <w:sz w:val="22"/>
          <w:szCs w:val="22"/>
          <w:lang w:val="sq-AL"/>
        </w:rPr>
        <w:t>ë</w:t>
      </w:r>
      <w:r w:rsidR="002D087B">
        <w:rPr>
          <w:rFonts w:ascii="Calibri" w:hAnsi="Calibri" w:cs="Calibri"/>
          <w:sz w:val="22"/>
          <w:szCs w:val="22"/>
          <w:lang w:val="sq-AL"/>
        </w:rPr>
        <w:t xml:space="preserve">rkitazi me </w:t>
      </w:r>
      <w:r>
        <w:rPr>
          <w:rFonts w:ascii="Calibri" w:hAnsi="Calibri" w:cs="Calibri"/>
          <w:sz w:val="22"/>
          <w:szCs w:val="22"/>
          <w:lang w:val="sq-AL"/>
        </w:rPr>
        <w:t>stabiliteti</w:t>
      </w:r>
      <w:r w:rsidR="002D087B">
        <w:rPr>
          <w:rFonts w:ascii="Calibri" w:hAnsi="Calibri" w:cs="Calibri"/>
          <w:sz w:val="22"/>
          <w:szCs w:val="22"/>
          <w:lang w:val="sq-AL"/>
        </w:rPr>
        <w:t>n</w:t>
      </w:r>
      <w:r>
        <w:rPr>
          <w:rFonts w:ascii="Calibri" w:hAnsi="Calibri" w:cs="Calibri"/>
          <w:sz w:val="22"/>
          <w:szCs w:val="22"/>
          <w:lang w:val="sq-AL"/>
        </w:rPr>
        <w:t xml:space="preserve"> afatgjatë të artikullit të kalibrimit.</w:t>
      </w:r>
    </w:p>
    <w:p w14:paraId="005352C5" w14:textId="77777777" w:rsidR="0023300C" w:rsidRDefault="0023300C" w:rsidP="0023300C">
      <w:pPr>
        <w:pStyle w:val="Default"/>
        <w:jc w:val="both"/>
        <w:rPr>
          <w:rFonts w:ascii="Calibri" w:hAnsi="Calibri"/>
          <w:color w:val="auto"/>
          <w:sz w:val="22"/>
          <w:szCs w:val="22"/>
          <w:lang w:val="sq-AL"/>
        </w:rPr>
      </w:pPr>
    </w:p>
    <w:p w14:paraId="179AFD5A" w14:textId="77777777"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Nëse përdoruesi ka nevojë të përdorë multimetrin në pikat matëse që nuk përfshihen në tabelën e rezultateve të kalibrimit, vlerat do të përcaktohen me interpolim ose nganjëherë me ekstrapolim me një rrezik më të lartë në rastin e fundit.</w:t>
      </w:r>
    </w:p>
    <w:p w14:paraId="2FF61880" w14:textId="77777777" w:rsidR="0023300C" w:rsidRDefault="0023300C" w:rsidP="0023300C">
      <w:pPr>
        <w:pStyle w:val="Default"/>
        <w:jc w:val="both"/>
        <w:rPr>
          <w:rFonts w:ascii="Calibri" w:hAnsi="Calibri"/>
          <w:color w:val="auto"/>
          <w:sz w:val="22"/>
          <w:szCs w:val="22"/>
          <w:lang w:val="sq-AL"/>
        </w:rPr>
      </w:pPr>
    </w:p>
    <w:p w14:paraId="0F16AE31" w14:textId="77777777" w:rsidR="0023300C" w:rsidRDefault="0023300C" w:rsidP="0023300C">
      <w:pPr>
        <w:pStyle w:val="Default"/>
        <w:jc w:val="both"/>
        <w:rPr>
          <w:rFonts w:ascii="Calibri" w:hAnsi="Calibri"/>
          <w:i/>
          <w:color w:val="auto"/>
          <w:sz w:val="22"/>
          <w:szCs w:val="22"/>
          <w:lang w:val="sq-AL"/>
        </w:rPr>
      </w:pPr>
      <w:r>
        <w:rPr>
          <w:rFonts w:ascii="Calibri" w:hAnsi="Calibri"/>
          <w:i/>
          <w:color w:val="auto"/>
          <w:sz w:val="22"/>
          <w:szCs w:val="22"/>
          <w:lang w:val="sq-AL"/>
        </w:rPr>
        <w:t>3.7.3.2. Përdorimi dhe Interpretimi i Pasigurisë</w:t>
      </w:r>
    </w:p>
    <w:p w14:paraId="7425429F" w14:textId="77777777" w:rsidR="0023300C" w:rsidRDefault="0023300C" w:rsidP="0023300C">
      <w:pPr>
        <w:pStyle w:val="Default"/>
        <w:jc w:val="both"/>
        <w:rPr>
          <w:rFonts w:ascii="Calibri" w:hAnsi="Calibri"/>
          <w:color w:val="auto"/>
          <w:sz w:val="22"/>
          <w:szCs w:val="22"/>
          <w:lang w:val="sq-AL"/>
        </w:rPr>
      </w:pPr>
    </w:p>
    <w:p w14:paraId="5479D023" w14:textId="24C2218E"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Përdoruesi mund të vlerësojë përputhshmërinë me specifikimet e prodhuesit. Nëse vlerësimi i përputhshmërisë me specifikimin përfshin më shumë sasi (dhe /ose sasi</w:t>
      </w:r>
      <w:r w:rsidR="002D087B">
        <w:rPr>
          <w:rFonts w:ascii="Calibri" w:hAnsi="Calibri"/>
          <w:color w:val="auto"/>
          <w:sz w:val="22"/>
          <w:szCs w:val="22"/>
          <w:lang w:val="sq-AL"/>
        </w:rPr>
        <w:t xml:space="preserve"> </w:t>
      </w:r>
      <w:r>
        <w:rPr>
          <w:rFonts w:ascii="Calibri" w:hAnsi="Calibri"/>
          <w:color w:val="auto"/>
          <w:sz w:val="22"/>
          <w:szCs w:val="22"/>
          <w:lang w:val="sq-AL"/>
        </w:rPr>
        <w:t xml:space="preserve">të matura) secila vlerë e matjes duhet të vlerësohet në mënyrë të pavarur. </w:t>
      </w:r>
    </w:p>
    <w:p w14:paraId="6032AAA6" w14:textId="77777777" w:rsidR="0023300C" w:rsidRDefault="0023300C" w:rsidP="0023300C">
      <w:pPr>
        <w:pStyle w:val="Default"/>
        <w:jc w:val="both"/>
        <w:rPr>
          <w:rFonts w:ascii="Calibri" w:hAnsi="Calibri"/>
          <w:color w:val="auto"/>
          <w:sz w:val="22"/>
          <w:szCs w:val="22"/>
          <w:lang w:val="sq-AL"/>
        </w:rPr>
      </w:pPr>
    </w:p>
    <w:p w14:paraId="12C99DA4" w14:textId="77777777"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lang w:val="sq-AL"/>
        </w:rPr>
        <w:t>Ka 3 raste të mundshme:</w:t>
      </w:r>
    </w:p>
    <w:p w14:paraId="5BB14F4E" w14:textId="77777777" w:rsidR="0023300C" w:rsidRDefault="0023300C" w:rsidP="0023300C">
      <w:pPr>
        <w:pStyle w:val="Default"/>
        <w:jc w:val="both"/>
        <w:rPr>
          <w:rFonts w:ascii="Calibri" w:hAnsi="Calibri"/>
          <w:color w:val="auto"/>
          <w:sz w:val="22"/>
          <w:szCs w:val="22"/>
          <w:lang w:val="sq-AL"/>
        </w:rPr>
      </w:pPr>
    </w:p>
    <w:p w14:paraId="3C3C3C0D" w14:textId="3A364682" w:rsidR="0023300C" w:rsidRDefault="0023300C" w:rsidP="0023300C">
      <w:pPr>
        <w:pStyle w:val="Default"/>
        <w:ind w:left="1"/>
        <w:jc w:val="both"/>
        <w:rPr>
          <w:rFonts w:ascii="Calibri" w:hAnsi="Calibri"/>
          <w:color w:val="auto"/>
          <w:sz w:val="22"/>
          <w:szCs w:val="22"/>
          <w:lang w:val="sq-AL"/>
        </w:rPr>
      </w:pPr>
      <w:r>
        <w:rPr>
          <w:rFonts w:ascii="Calibri" w:hAnsi="Calibri"/>
          <w:color w:val="auto"/>
          <w:sz w:val="22"/>
          <w:szCs w:val="22"/>
          <w:u w:val="single"/>
          <w:lang w:val="sq-AL"/>
        </w:rPr>
        <w:t>Rasti 1:</w:t>
      </w:r>
      <w:r>
        <w:rPr>
          <w:rFonts w:ascii="Calibri" w:hAnsi="Calibri"/>
          <w:color w:val="auto"/>
          <w:sz w:val="22"/>
          <w:szCs w:val="22"/>
          <w:lang w:val="sq-AL"/>
        </w:rPr>
        <w:t xml:space="preserve"> Të gjitha vlerat e matura përputhen me </w:t>
      </w:r>
      <w:r w:rsidR="002D087B">
        <w:rPr>
          <w:rFonts w:ascii="Calibri" w:hAnsi="Calibri"/>
          <w:color w:val="auto"/>
          <w:sz w:val="22"/>
          <w:szCs w:val="22"/>
          <w:lang w:val="sq-AL"/>
        </w:rPr>
        <w:t xml:space="preserve">kufirin </w:t>
      </w:r>
      <w:r>
        <w:rPr>
          <w:rFonts w:ascii="Calibri" w:hAnsi="Calibri"/>
          <w:color w:val="auto"/>
          <w:sz w:val="22"/>
          <w:szCs w:val="22"/>
          <w:lang w:val="sq-AL"/>
        </w:rPr>
        <w:t>(</w:t>
      </w:r>
      <w:r w:rsidR="002D087B">
        <w:rPr>
          <w:rFonts w:ascii="Calibri" w:hAnsi="Calibri"/>
          <w:color w:val="auto"/>
          <w:sz w:val="22"/>
          <w:szCs w:val="22"/>
          <w:lang w:val="sq-AL"/>
        </w:rPr>
        <w:t>jt</w:t>
      </w:r>
      <w:r w:rsidR="00DC1A75">
        <w:rPr>
          <w:rFonts w:ascii="Calibri" w:hAnsi="Calibri"/>
          <w:color w:val="auto"/>
          <w:sz w:val="22"/>
          <w:szCs w:val="22"/>
          <w:lang w:val="sq-AL"/>
        </w:rPr>
        <w:t>ë</w:t>
      </w:r>
      <w:r>
        <w:rPr>
          <w:rFonts w:ascii="Calibri" w:hAnsi="Calibri"/>
          <w:color w:val="auto"/>
          <w:sz w:val="22"/>
          <w:szCs w:val="22"/>
          <w:lang w:val="sq-AL"/>
        </w:rPr>
        <w:t>) e specifikimit;</w:t>
      </w:r>
    </w:p>
    <w:p w14:paraId="6DD89AF5" w14:textId="77777777" w:rsidR="0023300C" w:rsidRPr="002D087B" w:rsidRDefault="0023300C" w:rsidP="0023300C">
      <w:pPr>
        <w:pStyle w:val="Default"/>
        <w:ind w:left="1"/>
        <w:jc w:val="both"/>
        <w:rPr>
          <w:rFonts w:ascii="Calibri" w:hAnsi="Calibri"/>
          <w:color w:val="auto"/>
          <w:sz w:val="22"/>
          <w:szCs w:val="22"/>
          <w:lang w:val="sq-AL"/>
        </w:rPr>
      </w:pPr>
      <w:r>
        <w:rPr>
          <w:rFonts w:ascii="Calibri" w:hAnsi="Calibri"/>
          <w:color w:val="auto"/>
          <w:sz w:val="22"/>
          <w:szCs w:val="22"/>
          <w:u w:val="single"/>
          <w:lang w:val="sq-AL"/>
        </w:rPr>
        <w:t>Rasti 2:</w:t>
      </w:r>
      <w:r>
        <w:rPr>
          <w:rFonts w:ascii="Calibri" w:hAnsi="Calibri"/>
          <w:color w:val="auto"/>
          <w:sz w:val="22"/>
          <w:szCs w:val="22"/>
          <w:lang w:val="sq-AL"/>
        </w:rPr>
        <w:t xml:space="preserve"> Për disa nga vlerat e matura, nuk është e mundur të bëhet një deklaratë e përputhshmërisë me specifikimin (kjo mbulon situatat ku disa nga matjet nuk tregojnë as përputhshmëri, as </w:t>
      </w:r>
      <w:r w:rsidRPr="002D087B">
        <w:rPr>
          <w:rFonts w:ascii="Calibri" w:hAnsi="Calibri"/>
          <w:color w:val="auto"/>
          <w:sz w:val="22"/>
          <w:szCs w:val="22"/>
          <w:lang w:val="sq-AL"/>
        </w:rPr>
        <w:t>mospërputhshmëri me specifikimet);</w:t>
      </w:r>
    </w:p>
    <w:p w14:paraId="29BD99D9" w14:textId="721B527A" w:rsidR="0023300C" w:rsidRDefault="0023300C" w:rsidP="0023300C">
      <w:pPr>
        <w:pStyle w:val="Default"/>
        <w:ind w:left="1"/>
        <w:jc w:val="both"/>
        <w:rPr>
          <w:rFonts w:ascii="Calibri" w:hAnsi="Calibri"/>
          <w:color w:val="auto"/>
          <w:sz w:val="22"/>
          <w:szCs w:val="22"/>
          <w:lang w:val="sq-AL"/>
        </w:rPr>
      </w:pPr>
      <w:r w:rsidRPr="002D087B">
        <w:rPr>
          <w:rFonts w:ascii="Calibri" w:hAnsi="Calibri"/>
          <w:color w:val="auto"/>
          <w:sz w:val="22"/>
          <w:szCs w:val="22"/>
          <w:u w:val="single"/>
          <w:lang w:val="sq-AL"/>
        </w:rPr>
        <w:t>Rasti 3:</w:t>
      </w:r>
      <w:r w:rsidRPr="002D087B">
        <w:rPr>
          <w:rFonts w:ascii="Calibri" w:hAnsi="Calibri"/>
          <w:color w:val="auto"/>
          <w:sz w:val="22"/>
          <w:szCs w:val="22"/>
          <w:lang w:val="sq-AL"/>
        </w:rPr>
        <w:t xml:space="preserve"> Disa nga vlerat e matura nuk përputhen me specifikimet.</w:t>
      </w:r>
    </w:p>
    <w:p w14:paraId="69C3E26F" w14:textId="77777777" w:rsidR="0023300C" w:rsidRDefault="0023300C" w:rsidP="0023300C">
      <w:pPr>
        <w:pStyle w:val="Default"/>
        <w:jc w:val="both"/>
        <w:rPr>
          <w:rFonts w:ascii="Calibri" w:hAnsi="Calibri"/>
          <w:color w:val="auto"/>
          <w:sz w:val="22"/>
          <w:szCs w:val="22"/>
          <w:lang w:val="sq-AL"/>
        </w:rPr>
      </w:pPr>
    </w:p>
    <w:p w14:paraId="1AD2BCE7" w14:textId="4BEFACD2" w:rsidR="0023300C" w:rsidRDefault="0023300C" w:rsidP="0023300C">
      <w:pPr>
        <w:pStyle w:val="Default"/>
        <w:jc w:val="both"/>
        <w:rPr>
          <w:rFonts w:ascii="Calibri" w:hAnsi="Calibri"/>
          <w:color w:val="auto"/>
          <w:sz w:val="22"/>
          <w:szCs w:val="22"/>
          <w:lang w:val="sq-AL"/>
        </w:rPr>
      </w:pPr>
      <w:r w:rsidRPr="002D087B">
        <w:rPr>
          <w:rFonts w:ascii="Calibri" w:hAnsi="Calibri"/>
          <w:color w:val="auto"/>
          <w:sz w:val="22"/>
          <w:szCs w:val="22"/>
          <w:lang w:val="sq-AL"/>
        </w:rPr>
        <w:t>Kriteret e aplikuara janë si në vijim:</w:t>
      </w:r>
    </w:p>
    <w:p w14:paraId="21A5B812" w14:textId="77777777" w:rsidR="0023300C" w:rsidRDefault="0023300C" w:rsidP="0023300C">
      <w:pPr>
        <w:pStyle w:val="Default"/>
        <w:jc w:val="both"/>
        <w:rPr>
          <w:rFonts w:ascii="Calibri" w:hAnsi="Calibri"/>
          <w:color w:val="auto"/>
          <w:sz w:val="22"/>
          <w:szCs w:val="22"/>
          <w:lang w:val="sq-AL"/>
        </w:rPr>
      </w:pPr>
    </w:p>
    <w:p w14:paraId="6D934F52" w14:textId="7A410EA0" w:rsidR="0023300C" w:rsidRDefault="0023300C" w:rsidP="0023300C">
      <w:pPr>
        <w:pStyle w:val="Default"/>
        <w:ind w:left="1"/>
        <w:jc w:val="both"/>
        <w:rPr>
          <w:rFonts w:ascii="Calibri" w:hAnsi="Calibri"/>
          <w:color w:val="auto"/>
          <w:sz w:val="22"/>
          <w:szCs w:val="22"/>
          <w:lang w:val="sq-AL"/>
        </w:rPr>
      </w:pPr>
      <w:r>
        <w:rPr>
          <w:rFonts w:ascii="Calibri" w:hAnsi="Calibri"/>
          <w:color w:val="auto"/>
          <w:sz w:val="22"/>
          <w:szCs w:val="22"/>
          <w:u w:val="single"/>
          <w:lang w:val="sq-AL"/>
        </w:rPr>
        <w:t>Kriteri 1:</w:t>
      </w:r>
      <w:r>
        <w:rPr>
          <w:rFonts w:ascii="Calibri" w:hAnsi="Calibri"/>
          <w:color w:val="auto"/>
          <w:sz w:val="22"/>
          <w:szCs w:val="22"/>
          <w:lang w:val="sq-AL"/>
        </w:rPr>
        <w:t xml:space="preserve"> Nëse kufiri i specifikimit nuk është cenuar nga rezultati i matjes plus pasiguria e zgjeruar, atëherë mund të thuhet se kemi përputhje me specifikim</w:t>
      </w:r>
      <w:r w:rsidR="002D087B">
        <w:rPr>
          <w:rFonts w:ascii="Calibri" w:hAnsi="Calibri"/>
          <w:color w:val="auto"/>
          <w:sz w:val="22"/>
          <w:szCs w:val="22"/>
          <w:lang w:val="sq-AL"/>
        </w:rPr>
        <w:t>in</w:t>
      </w:r>
      <w:r>
        <w:rPr>
          <w:rFonts w:ascii="Calibri" w:hAnsi="Calibri"/>
          <w:color w:val="auto"/>
          <w:sz w:val="22"/>
          <w:szCs w:val="22"/>
          <w:lang w:val="sq-AL"/>
        </w:rPr>
        <w:t>.</w:t>
      </w:r>
    </w:p>
    <w:p w14:paraId="4756F340" w14:textId="77777777" w:rsidR="0023300C" w:rsidRDefault="0023300C" w:rsidP="0023300C">
      <w:pPr>
        <w:pStyle w:val="Default"/>
        <w:ind w:left="1"/>
        <w:jc w:val="both"/>
        <w:rPr>
          <w:rFonts w:ascii="Calibri" w:hAnsi="Calibri"/>
          <w:color w:val="auto"/>
          <w:sz w:val="22"/>
          <w:szCs w:val="22"/>
          <w:lang w:val="sq-AL"/>
        </w:rPr>
      </w:pPr>
      <w:r>
        <w:rPr>
          <w:rFonts w:ascii="Calibri" w:hAnsi="Calibri"/>
          <w:color w:val="auto"/>
          <w:sz w:val="22"/>
          <w:szCs w:val="22"/>
          <w:u w:val="single"/>
          <w:lang w:val="sq-AL"/>
        </w:rPr>
        <w:t>Kriteri 2:</w:t>
      </w:r>
      <w:r>
        <w:rPr>
          <w:rFonts w:ascii="Calibri" w:hAnsi="Calibri"/>
          <w:color w:val="auto"/>
          <w:sz w:val="22"/>
          <w:szCs w:val="22"/>
          <w:lang w:val="sq-AL"/>
        </w:rPr>
        <w:t xml:space="preserve"> Nëse kufiri i specifikimit tejkalohet nga rezultati i matjes minus pasiguria e zgjeruar, atëherë mund të thuhet se kemi mospërputhje me specifikimin.</w:t>
      </w:r>
    </w:p>
    <w:p w14:paraId="6DBEBED5" w14:textId="42301AED" w:rsidR="0023300C" w:rsidRDefault="0023300C" w:rsidP="0023300C">
      <w:pPr>
        <w:pStyle w:val="Default"/>
        <w:ind w:left="1"/>
        <w:jc w:val="both"/>
        <w:rPr>
          <w:rFonts w:ascii="Calibri" w:hAnsi="Calibri"/>
          <w:color w:val="auto"/>
          <w:sz w:val="22"/>
          <w:szCs w:val="22"/>
          <w:lang w:val="sq-AL"/>
        </w:rPr>
      </w:pPr>
      <w:r>
        <w:rPr>
          <w:rFonts w:ascii="Calibri" w:hAnsi="Calibri"/>
          <w:color w:val="auto"/>
          <w:sz w:val="22"/>
          <w:szCs w:val="22"/>
          <w:u w:val="single"/>
          <w:lang w:val="sq-AL"/>
        </w:rPr>
        <w:t>Kriteri 3:</w:t>
      </w:r>
      <w:r>
        <w:rPr>
          <w:rFonts w:ascii="Calibri" w:hAnsi="Calibri"/>
          <w:color w:val="auto"/>
          <w:sz w:val="22"/>
          <w:szCs w:val="22"/>
          <w:lang w:val="sq-AL"/>
        </w:rPr>
        <w:t xml:space="preserve"> Nëse rezultati i matjes plus/minus pasiguria e zgjeruar e mbi</w:t>
      </w:r>
      <w:r w:rsidR="00004141">
        <w:rPr>
          <w:rFonts w:ascii="Calibri" w:hAnsi="Calibri"/>
          <w:color w:val="auto"/>
          <w:sz w:val="22"/>
          <w:szCs w:val="22"/>
          <w:lang w:val="sq-AL"/>
        </w:rPr>
        <w:t>mbulon</w:t>
      </w:r>
      <w:r>
        <w:rPr>
          <w:rFonts w:ascii="Calibri" w:hAnsi="Calibri"/>
          <w:color w:val="auto"/>
          <w:sz w:val="22"/>
          <w:szCs w:val="22"/>
          <w:lang w:val="sq-AL"/>
        </w:rPr>
        <w:t xml:space="preserve"> vlerën kufitare, atëherë nuk do të jetë e mundur të thuhet se </w:t>
      </w:r>
      <w:r w:rsidR="00004141">
        <w:rPr>
          <w:rFonts w:ascii="Calibri" w:hAnsi="Calibri"/>
          <w:color w:val="auto"/>
          <w:sz w:val="22"/>
          <w:szCs w:val="22"/>
          <w:lang w:val="sq-AL"/>
        </w:rPr>
        <w:t xml:space="preserve">a </w:t>
      </w:r>
      <w:r>
        <w:rPr>
          <w:rFonts w:ascii="Calibri" w:hAnsi="Calibri"/>
          <w:color w:val="auto"/>
          <w:sz w:val="22"/>
          <w:szCs w:val="22"/>
          <w:lang w:val="sq-AL"/>
        </w:rPr>
        <w:t>ka përputhshmëri apo mospërputh</w:t>
      </w:r>
      <w:r w:rsidR="00004141">
        <w:rPr>
          <w:rFonts w:ascii="Calibri" w:hAnsi="Calibri"/>
          <w:color w:val="auto"/>
          <w:sz w:val="22"/>
          <w:szCs w:val="22"/>
          <w:lang w:val="sq-AL"/>
        </w:rPr>
        <w:t>shm</w:t>
      </w:r>
      <w:r w:rsidR="00DC1A75">
        <w:rPr>
          <w:rFonts w:ascii="Calibri" w:hAnsi="Calibri"/>
          <w:color w:val="auto"/>
          <w:sz w:val="22"/>
          <w:szCs w:val="22"/>
          <w:lang w:val="sq-AL"/>
        </w:rPr>
        <w:t>ë</w:t>
      </w:r>
      <w:r w:rsidR="00004141">
        <w:rPr>
          <w:rFonts w:ascii="Calibri" w:hAnsi="Calibri"/>
          <w:color w:val="auto"/>
          <w:sz w:val="22"/>
          <w:szCs w:val="22"/>
          <w:lang w:val="sq-AL"/>
        </w:rPr>
        <w:t>ri</w:t>
      </w:r>
      <w:r>
        <w:rPr>
          <w:rFonts w:ascii="Calibri" w:hAnsi="Calibri"/>
          <w:color w:val="auto"/>
          <w:sz w:val="22"/>
          <w:szCs w:val="22"/>
          <w:lang w:val="sq-AL"/>
        </w:rPr>
        <w:t>.</w:t>
      </w:r>
    </w:p>
    <w:p w14:paraId="49ABD063" w14:textId="77777777" w:rsidR="0023300C" w:rsidRDefault="0023300C" w:rsidP="0023300C">
      <w:pPr>
        <w:jc w:val="both"/>
        <w:rPr>
          <w:rFonts w:cs="Calibri"/>
          <w:lang w:val="sq-AL"/>
        </w:rPr>
      </w:pPr>
    </w:p>
    <w:p w14:paraId="5F664C17" w14:textId="77777777" w:rsidR="0023300C" w:rsidRDefault="0023300C" w:rsidP="0023300C">
      <w:pPr>
        <w:widowControl/>
        <w:rPr>
          <w:rFonts w:cs="Calibri"/>
        </w:rPr>
      </w:pPr>
    </w:p>
    <w:p w14:paraId="7281FE4C" w14:textId="77777777" w:rsidR="0023300C" w:rsidRDefault="0023300C" w:rsidP="0023300C">
      <w:pPr>
        <w:pStyle w:val="Default"/>
        <w:rPr>
          <w:rFonts w:ascii="Calibri" w:hAnsi="Calibri"/>
          <w:b/>
          <w:color w:val="auto"/>
          <w:sz w:val="28"/>
          <w:szCs w:val="28"/>
          <w:lang w:val="sq-AL"/>
        </w:rPr>
      </w:pPr>
      <w:r>
        <w:rPr>
          <w:rFonts w:ascii="Calibri" w:hAnsi="Calibri"/>
          <w:b/>
          <w:color w:val="auto"/>
          <w:sz w:val="28"/>
          <w:szCs w:val="28"/>
          <w:lang w:val="sq-AL"/>
        </w:rPr>
        <w:t>3.8. Kalibrimi i Barometrit</w:t>
      </w:r>
    </w:p>
    <w:p w14:paraId="000591B0" w14:textId="77777777" w:rsidR="0023300C" w:rsidRDefault="0023300C" w:rsidP="0023300C">
      <w:pPr>
        <w:pStyle w:val="Default"/>
        <w:ind w:left="426"/>
        <w:jc w:val="both"/>
        <w:rPr>
          <w:rFonts w:ascii="Calibri" w:hAnsi="Calibri"/>
          <w:i/>
          <w:color w:val="auto"/>
          <w:sz w:val="22"/>
          <w:szCs w:val="22"/>
          <w:lang w:val="sq-AL"/>
        </w:rPr>
      </w:pPr>
      <w:r>
        <w:rPr>
          <w:rFonts w:ascii="Calibri" w:hAnsi="Calibri"/>
          <w:b/>
          <w:color w:val="auto"/>
          <w:sz w:val="22"/>
          <w:szCs w:val="22"/>
          <w:u w:val="single"/>
          <w:lang w:val="sq-AL"/>
        </w:rPr>
        <w:tab/>
      </w:r>
      <w:r>
        <w:rPr>
          <w:rFonts w:ascii="Calibri" w:hAnsi="Calibri"/>
          <w:i/>
          <w:color w:val="auto"/>
          <w:sz w:val="22"/>
          <w:szCs w:val="22"/>
          <w:lang w:val="sq-AL"/>
        </w:rPr>
        <w:t>(ky rast është përgatitur nga Projekti)</w:t>
      </w:r>
    </w:p>
    <w:p w14:paraId="70B2CBF3" w14:textId="77777777" w:rsidR="0023300C" w:rsidRDefault="0023300C" w:rsidP="0023300C">
      <w:pPr>
        <w:pStyle w:val="Default"/>
        <w:ind w:left="426"/>
        <w:jc w:val="both"/>
        <w:rPr>
          <w:rFonts w:ascii="Calibri" w:hAnsi="Calibri"/>
          <w:color w:val="auto"/>
          <w:sz w:val="22"/>
          <w:szCs w:val="22"/>
          <w:lang w:val="sq-AL"/>
        </w:rPr>
      </w:pPr>
    </w:p>
    <w:p w14:paraId="16472045" w14:textId="77777777" w:rsidR="0023300C" w:rsidRDefault="0023300C" w:rsidP="0023300C">
      <w:pPr>
        <w:pStyle w:val="Default"/>
        <w:jc w:val="both"/>
        <w:rPr>
          <w:rFonts w:ascii="Calibri" w:hAnsi="Calibri"/>
          <w:b/>
          <w:color w:val="auto"/>
          <w:sz w:val="22"/>
          <w:szCs w:val="22"/>
          <w:u w:val="single"/>
          <w:lang w:val="sq-AL"/>
        </w:rPr>
      </w:pPr>
      <w:r>
        <w:rPr>
          <w:rFonts w:ascii="Calibri" w:hAnsi="Calibri"/>
          <w:b/>
          <w:color w:val="auto"/>
          <w:sz w:val="22"/>
          <w:szCs w:val="22"/>
          <w:u w:val="single"/>
          <w:lang w:val="sq-AL"/>
        </w:rPr>
        <w:t>3.8.1. Analiza</w:t>
      </w:r>
    </w:p>
    <w:p w14:paraId="41ADA30D" w14:textId="77777777" w:rsidR="0023300C" w:rsidRDefault="0023300C" w:rsidP="0023300C">
      <w:pPr>
        <w:pStyle w:val="Default"/>
        <w:jc w:val="both"/>
        <w:rPr>
          <w:rFonts w:ascii="Calibri" w:hAnsi="Calibri"/>
          <w:color w:val="auto"/>
          <w:sz w:val="22"/>
          <w:szCs w:val="22"/>
          <w:lang w:val="sq-AL"/>
        </w:rPr>
      </w:pPr>
    </w:p>
    <w:p w14:paraId="3D54F51A" w14:textId="7D435319" w:rsidR="0023300C" w:rsidRDefault="0023300C" w:rsidP="0023300C">
      <w:pPr>
        <w:widowControl/>
        <w:ind w:left="34"/>
        <w:jc w:val="both"/>
        <w:rPr>
          <w:lang w:val="sq-AL"/>
        </w:rPr>
      </w:pPr>
      <w:r>
        <w:rPr>
          <w:rFonts w:asciiTheme="minorHAnsi" w:hAnsiTheme="minorHAnsi" w:cstheme="minorHAnsi"/>
        </w:rPr>
        <w:t xml:space="preserve">Nëse marrim parasysh kalibrimin e një barometri që mat presionin absolut, procedura e kalibrimit normalisht bazohet në rekomandimin DKD-R 6-1. Kalibrimi kryhet duke krahasuar vlerën e presionit të realizuar nga standardi i referencës me </w:t>
      </w:r>
      <w:r w:rsidR="00004141">
        <w:rPr>
          <w:rFonts w:asciiTheme="minorHAnsi" w:hAnsiTheme="minorHAnsi" w:cstheme="minorHAnsi"/>
        </w:rPr>
        <w:t>indikacionin/</w:t>
      </w:r>
      <w:r>
        <w:rPr>
          <w:rFonts w:asciiTheme="minorHAnsi" w:hAnsiTheme="minorHAnsi" w:cstheme="minorHAnsi"/>
        </w:rPr>
        <w:t>treguesin përkatës të pajisjes që kalibrohet. Procedura përfshin hapat e mëposhtëm</w:t>
      </w:r>
      <w:r>
        <w:t>:</w:t>
      </w:r>
    </w:p>
    <w:p w14:paraId="7F4BB5F1" w14:textId="097CFD3C" w:rsidR="0023300C" w:rsidRDefault="0023300C" w:rsidP="0023300C">
      <w:pPr>
        <w:widowControl/>
        <w:numPr>
          <w:ilvl w:val="0"/>
          <w:numId w:val="25"/>
        </w:numPr>
        <w:jc w:val="both"/>
      </w:pPr>
      <w:r>
        <w:t>Një ngark</w:t>
      </w:r>
      <w:r w:rsidR="00004141">
        <w:t xml:space="preserve">im </w:t>
      </w:r>
      <w:r>
        <w:t>paraprak</w:t>
      </w:r>
      <w:r w:rsidR="00004141">
        <w:t xml:space="preserve"> deri </w:t>
      </w:r>
      <w:r>
        <w:t>në kufirin e sipërm dhe të poshtëm të vlerës së presionit të kalibrimit të instrumentit,</w:t>
      </w:r>
    </w:p>
    <w:p w14:paraId="168FD40B" w14:textId="44A8AD6A" w:rsidR="0023300C" w:rsidRDefault="0023300C" w:rsidP="0023300C">
      <w:pPr>
        <w:widowControl/>
        <w:numPr>
          <w:ilvl w:val="0"/>
          <w:numId w:val="25"/>
        </w:numPr>
        <w:jc w:val="both"/>
      </w:pPr>
      <w:r>
        <w:t>Një ser</w:t>
      </w:r>
      <w:r w:rsidR="008C5237">
        <w:t>i e matjes t</w:t>
      </w:r>
      <w:r>
        <w:t xml:space="preserve">ë vlerave </w:t>
      </w:r>
      <w:r w:rsidR="008C5237">
        <w:t>rrit</w:t>
      </w:r>
      <w:r w:rsidR="00DC1A75">
        <w:t>ë</w:t>
      </w:r>
      <w:r w:rsidR="008C5237">
        <w:t xml:space="preserve">se </w:t>
      </w:r>
      <w:r>
        <w:t xml:space="preserve">dhe një të vlerave </w:t>
      </w:r>
      <w:r w:rsidR="008C5237">
        <w:t>r</w:t>
      </w:r>
      <w:r w:rsidR="00DC1A75">
        <w:t>ë</w:t>
      </w:r>
      <w:r w:rsidR="008C5237">
        <w:t>n</w:t>
      </w:r>
      <w:r w:rsidR="00DC1A75">
        <w:t>ë</w:t>
      </w:r>
      <w:r w:rsidR="008C5237">
        <w:t xml:space="preserve">se </w:t>
      </w:r>
      <w:r>
        <w:t>brenda intervalit të kalibrimit të instrumentit që kalibrohet,</w:t>
      </w:r>
    </w:p>
    <w:p w14:paraId="26C65648" w14:textId="3C3F21A2" w:rsidR="0023300C" w:rsidRDefault="008C5237" w:rsidP="008C5237">
      <w:pPr>
        <w:widowControl/>
        <w:numPr>
          <w:ilvl w:val="0"/>
          <w:numId w:val="25"/>
        </w:numPr>
        <w:jc w:val="both"/>
      </w:pPr>
      <w:r w:rsidRPr="008C5237">
        <w:t xml:space="preserve">Regjistrimi në çdo pikë kalibrimi </w:t>
      </w:r>
      <w:r>
        <w:t>I indikacioneve/</w:t>
      </w:r>
      <w:r w:rsidRPr="008C5237">
        <w:t xml:space="preserve">treguesve të standardit të referencës dhe </w:t>
      </w:r>
      <w:r>
        <w:t>mjetit q</w:t>
      </w:r>
      <w:r w:rsidR="00DC1A75">
        <w:t>ë</w:t>
      </w:r>
      <w:r>
        <w:t xml:space="preserve"> </w:t>
      </w:r>
      <w:r w:rsidRPr="008C5237">
        <w:t>kalibr</w:t>
      </w:r>
      <w:r>
        <w:t>ohet,</w:t>
      </w:r>
      <w:r w:rsidRPr="008C5237">
        <w:t xml:space="preserve"> </w:t>
      </w:r>
      <w:r w:rsidR="0023300C">
        <w:t>nën kushte të stabilizuara të presionit, për një periudhë prej së paku 2 minutash.</w:t>
      </w:r>
    </w:p>
    <w:p w14:paraId="21E8C90C" w14:textId="7777777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Në këtë drejtim, rezultatet e kalibrimit duke aplikuar procedurën e mësipërme zakonisht raportohen në Certifikatën e Kalibrimit si më poshtë:</w:t>
      </w:r>
    </w:p>
    <w:p w14:paraId="7A75905F" w14:textId="77777777" w:rsidR="0023300C" w:rsidRDefault="0023300C" w:rsidP="0023300C">
      <w:pPr>
        <w:pStyle w:val="Default"/>
        <w:jc w:val="both"/>
        <w:rPr>
          <w:rFonts w:asciiTheme="minorHAnsi" w:hAnsiTheme="minorHAnsi" w:cstheme="minorHAnsi"/>
          <w:color w:val="auto"/>
          <w:sz w:val="22"/>
          <w:szCs w:val="22"/>
          <w:lang w:val="sq-AL"/>
        </w:rPr>
      </w:pPr>
    </w:p>
    <w:tbl>
      <w:tblPr>
        <w:tblW w:w="8400" w:type="dxa"/>
        <w:tblLayout w:type="fixed"/>
        <w:tblCellMar>
          <w:left w:w="30" w:type="dxa"/>
          <w:right w:w="30" w:type="dxa"/>
        </w:tblCellMar>
        <w:tblLook w:val="04A0" w:firstRow="1" w:lastRow="0" w:firstColumn="1" w:lastColumn="0" w:noHBand="0" w:noVBand="1"/>
      </w:tblPr>
      <w:tblGrid>
        <w:gridCol w:w="2159"/>
        <w:gridCol w:w="2837"/>
        <w:gridCol w:w="3404"/>
      </w:tblGrid>
      <w:tr w:rsidR="0023300C" w14:paraId="75396A3B" w14:textId="77777777" w:rsidTr="0023300C">
        <w:trPr>
          <w:cantSplit/>
          <w:trHeight w:val="466"/>
        </w:trPr>
        <w:tc>
          <w:tcPr>
            <w:tcW w:w="2157" w:type="dxa"/>
            <w:vMerge w:val="restart"/>
            <w:tcBorders>
              <w:top w:val="single" w:sz="6" w:space="0" w:color="auto"/>
              <w:left w:val="single" w:sz="6" w:space="0" w:color="auto"/>
              <w:bottom w:val="single" w:sz="6" w:space="0" w:color="auto"/>
              <w:right w:val="single" w:sz="6" w:space="0" w:color="auto"/>
            </w:tcBorders>
            <w:hideMark/>
          </w:tcPr>
          <w:p w14:paraId="0B308380" w14:textId="77777777" w:rsidR="0023300C" w:rsidRDefault="0023300C">
            <w:pPr>
              <w:jc w:val="center"/>
              <w:rPr>
                <w:rFonts w:asciiTheme="minorHAnsi" w:hAnsiTheme="minorHAnsi" w:cstheme="minorHAnsi"/>
                <w:i/>
                <w:snapToGrid w:val="0"/>
                <w:color w:val="000000"/>
                <w:lang w:val="sq-AL"/>
              </w:rPr>
            </w:pPr>
            <w:r>
              <w:rPr>
                <w:rFonts w:asciiTheme="minorHAnsi" w:hAnsiTheme="minorHAnsi" w:cstheme="minorHAnsi"/>
                <w:i/>
                <w:snapToGrid w:val="0"/>
                <w:color w:val="000000"/>
              </w:rPr>
              <w:t>Presioni absolut i referencës</w:t>
            </w:r>
          </w:p>
          <w:p w14:paraId="5F318A0F" w14:textId="77777777" w:rsidR="0023300C" w:rsidRDefault="0023300C">
            <w:pPr>
              <w:jc w:val="center"/>
              <w:rPr>
                <w:rFonts w:asciiTheme="minorHAnsi" w:hAnsiTheme="minorHAnsi" w:cstheme="minorHAnsi"/>
                <w:snapToGrid w:val="0"/>
                <w:color w:val="000000"/>
                <w:lang w:val="sq-AL"/>
              </w:rPr>
            </w:pPr>
            <w:r>
              <w:rPr>
                <w:rFonts w:asciiTheme="minorHAnsi" w:hAnsiTheme="minorHAnsi" w:cstheme="minorHAnsi"/>
                <w:snapToGrid w:val="0"/>
                <w:color w:val="000000"/>
              </w:rPr>
              <w:t>(hPa)</w:t>
            </w:r>
          </w:p>
        </w:tc>
        <w:tc>
          <w:tcPr>
            <w:tcW w:w="6237" w:type="dxa"/>
            <w:gridSpan w:val="2"/>
            <w:tcBorders>
              <w:top w:val="single" w:sz="6" w:space="0" w:color="auto"/>
              <w:left w:val="single" w:sz="6" w:space="0" w:color="auto"/>
              <w:bottom w:val="single" w:sz="6" w:space="0" w:color="auto"/>
              <w:right w:val="single" w:sz="6" w:space="0" w:color="auto"/>
            </w:tcBorders>
            <w:hideMark/>
          </w:tcPr>
          <w:p w14:paraId="0A8A4302" w14:textId="6F937A11" w:rsidR="0023300C" w:rsidRDefault="008C5237" w:rsidP="008C5237">
            <w:pPr>
              <w:jc w:val="center"/>
              <w:rPr>
                <w:rFonts w:asciiTheme="minorHAnsi" w:hAnsiTheme="minorHAnsi" w:cstheme="minorHAnsi"/>
                <w:snapToGrid w:val="0"/>
                <w:color w:val="000000"/>
                <w:lang w:val="sq-AL"/>
              </w:rPr>
            </w:pPr>
            <w:r>
              <w:rPr>
                <w:rFonts w:asciiTheme="minorHAnsi" w:hAnsiTheme="minorHAnsi" w:cstheme="minorHAnsi"/>
                <w:i/>
                <w:snapToGrid w:val="0"/>
                <w:color w:val="000000"/>
              </w:rPr>
              <w:t>Leximet mat</w:t>
            </w:r>
            <w:r w:rsidR="00DC1A75">
              <w:rPr>
                <w:rFonts w:asciiTheme="minorHAnsi" w:hAnsiTheme="minorHAnsi" w:cstheme="minorHAnsi"/>
                <w:i/>
                <w:snapToGrid w:val="0"/>
                <w:color w:val="000000"/>
              </w:rPr>
              <w:t>ë</w:t>
            </w:r>
            <w:r>
              <w:rPr>
                <w:rFonts w:asciiTheme="minorHAnsi" w:hAnsiTheme="minorHAnsi" w:cstheme="minorHAnsi"/>
                <w:i/>
                <w:snapToGrid w:val="0"/>
                <w:color w:val="000000"/>
              </w:rPr>
              <w:t>se t</w:t>
            </w:r>
            <w:r w:rsidR="00DC1A75">
              <w:rPr>
                <w:rFonts w:asciiTheme="minorHAnsi" w:hAnsiTheme="minorHAnsi" w:cstheme="minorHAnsi"/>
                <w:i/>
                <w:snapToGrid w:val="0"/>
                <w:color w:val="000000"/>
              </w:rPr>
              <w:t>ë</w:t>
            </w:r>
            <w:r w:rsidR="0023300C">
              <w:rPr>
                <w:rFonts w:asciiTheme="minorHAnsi" w:hAnsiTheme="minorHAnsi" w:cstheme="minorHAnsi"/>
                <w:i/>
                <w:snapToGrid w:val="0"/>
                <w:color w:val="000000"/>
              </w:rPr>
              <w:t xml:space="preserve"> instrumentit </w:t>
            </w:r>
            <w:r w:rsidR="0023300C">
              <w:rPr>
                <w:rFonts w:asciiTheme="minorHAnsi" w:hAnsiTheme="minorHAnsi" w:cstheme="minorHAnsi"/>
                <w:snapToGrid w:val="0"/>
                <w:color w:val="000000"/>
              </w:rPr>
              <w:t xml:space="preserve">(hPa) </w:t>
            </w:r>
          </w:p>
        </w:tc>
      </w:tr>
      <w:tr w:rsidR="0023300C" w14:paraId="11E18A90" w14:textId="77777777" w:rsidTr="0023300C">
        <w:trPr>
          <w:cantSplit/>
          <w:trHeight w:val="557"/>
        </w:trPr>
        <w:tc>
          <w:tcPr>
            <w:tcW w:w="2157" w:type="dxa"/>
            <w:vMerge/>
            <w:tcBorders>
              <w:top w:val="single" w:sz="6" w:space="0" w:color="auto"/>
              <w:left w:val="single" w:sz="6" w:space="0" w:color="auto"/>
              <w:bottom w:val="single" w:sz="6" w:space="0" w:color="auto"/>
              <w:right w:val="single" w:sz="6" w:space="0" w:color="auto"/>
            </w:tcBorders>
            <w:vAlign w:val="center"/>
            <w:hideMark/>
          </w:tcPr>
          <w:p w14:paraId="36AD56B7" w14:textId="77777777" w:rsidR="0023300C" w:rsidRDefault="0023300C">
            <w:pPr>
              <w:widowControl/>
              <w:rPr>
                <w:rFonts w:asciiTheme="minorHAnsi" w:hAnsiTheme="minorHAnsi" w:cstheme="minorHAnsi"/>
                <w:snapToGrid w:val="0"/>
                <w:color w:val="000000"/>
                <w:lang w:val="sq-AL"/>
              </w:rPr>
            </w:pPr>
          </w:p>
        </w:tc>
        <w:tc>
          <w:tcPr>
            <w:tcW w:w="2835" w:type="dxa"/>
            <w:tcBorders>
              <w:top w:val="single" w:sz="6" w:space="0" w:color="auto"/>
              <w:left w:val="single" w:sz="6" w:space="0" w:color="auto"/>
              <w:bottom w:val="single" w:sz="6" w:space="0" w:color="auto"/>
              <w:right w:val="single" w:sz="6" w:space="0" w:color="auto"/>
            </w:tcBorders>
            <w:hideMark/>
          </w:tcPr>
          <w:p w14:paraId="32E478EE" w14:textId="77777777" w:rsidR="0023300C" w:rsidRDefault="0023300C">
            <w:pPr>
              <w:jc w:val="center"/>
              <w:rPr>
                <w:rFonts w:asciiTheme="minorHAnsi" w:hAnsiTheme="minorHAnsi" w:cstheme="minorHAnsi"/>
                <w:snapToGrid w:val="0"/>
                <w:color w:val="000000"/>
                <w:lang w:val="sq-AL"/>
              </w:rPr>
            </w:pPr>
            <w:r>
              <w:rPr>
                <w:rFonts w:asciiTheme="minorHAnsi" w:hAnsiTheme="minorHAnsi" w:cstheme="minorHAnsi"/>
                <w:snapToGrid w:val="0"/>
                <w:color w:val="000000"/>
              </w:rPr>
              <w:t>M1</w:t>
            </w:r>
          </w:p>
          <w:p w14:paraId="0200231F" w14:textId="3C2D319D" w:rsidR="0023300C" w:rsidRDefault="0023300C" w:rsidP="008C5237">
            <w:pPr>
              <w:jc w:val="center"/>
              <w:rPr>
                <w:rFonts w:asciiTheme="minorHAnsi" w:hAnsiTheme="minorHAnsi" w:cstheme="minorHAnsi"/>
                <w:snapToGrid w:val="0"/>
                <w:color w:val="000000"/>
                <w:lang w:val="sq-AL"/>
              </w:rPr>
            </w:pPr>
            <w:r>
              <w:rPr>
                <w:rFonts w:asciiTheme="minorHAnsi" w:hAnsiTheme="minorHAnsi" w:cstheme="minorHAnsi"/>
                <w:snapToGrid w:val="0"/>
                <w:color w:val="000000"/>
              </w:rPr>
              <w:t>(</w:t>
            </w:r>
            <w:r>
              <w:rPr>
                <w:rFonts w:asciiTheme="minorHAnsi" w:hAnsiTheme="minorHAnsi" w:cstheme="minorHAnsi"/>
                <w:i/>
                <w:snapToGrid w:val="0"/>
                <w:color w:val="000000"/>
              </w:rPr>
              <w:t xml:space="preserve">vlera </w:t>
            </w:r>
            <w:r w:rsidR="008C5237">
              <w:rPr>
                <w:rFonts w:asciiTheme="minorHAnsi" w:hAnsiTheme="minorHAnsi" w:cstheme="minorHAnsi"/>
                <w:i/>
                <w:snapToGrid w:val="0"/>
                <w:color w:val="000000"/>
              </w:rPr>
              <w:t>rrit</w:t>
            </w:r>
            <w:r w:rsidR="00DC1A75">
              <w:rPr>
                <w:rFonts w:asciiTheme="minorHAnsi" w:hAnsiTheme="minorHAnsi" w:cstheme="minorHAnsi"/>
                <w:i/>
                <w:snapToGrid w:val="0"/>
                <w:color w:val="000000"/>
              </w:rPr>
              <w:t>ë</w:t>
            </w:r>
            <w:r w:rsidR="008C5237">
              <w:rPr>
                <w:rFonts w:asciiTheme="minorHAnsi" w:hAnsiTheme="minorHAnsi" w:cstheme="minorHAnsi"/>
                <w:i/>
                <w:snapToGrid w:val="0"/>
                <w:color w:val="000000"/>
              </w:rPr>
              <w:t>se</w:t>
            </w:r>
            <w:r>
              <w:rPr>
                <w:rFonts w:asciiTheme="minorHAnsi" w:hAnsiTheme="minorHAnsi" w:cstheme="minorHAnsi"/>
                <w:snapToGrid w:val="0"/>
                <w:color w:val="000000"/>
              </w:rPr>
              <w:t>)</w:t>
            </w:r>
          </w:p>
        </w:tc>
        <w:tc>
          <w:tcPr>
            <w:tcW w:w="3402" w:type="dxa"/>
            <w:tcBorders>
              <w:top w:val="single" w:sz="6" w:space="0" w:color="auto"/>
              <w:left w:val="single" w:sz="6" w:space="0" w:color="auto"/>
              <w:bottom w:val="single" w:sz="6" w:space="0" w:color="auto"/>
              <w:right w:val="single" w:sz="6" w:space="0" w:color="auto"/>
            </w:tcBorders>
            <w:hideMark/>
          </w:tcPr>
          <w:p w14:paraId="5A501BE0" w14:textId="77777777" w:rsidR="0023300C" w:rsidRDefault="0023300C">
            <w:pPr>
              <w:jc w:val="center"/>
              <w:rPr>
                <w:rFonts w:asciiTheme="minorHAnsi" w:hAnsiTheme="minorHAnsi" w:cstheme="minorHAnsi"/>
                <w:snapToGrid w:val="0"/>
                <w:color w:val="000000"/>
                <w:lang w:val="sq-AL"/>
              </w:rPr>
            </w:pPr>
            <w:r>
              <w:rPr>
                <w:rFonts w:asciiTheme="minorHAnsi" w:hAnsiTheme="minorHAnsi" w:cstheme="minorHAnsi"/>
                <w:snapToGrid w:val="0"/>
                <w:color w:val="000000"/>
              </w:rPr>
              <w:t>M2</w:t>
            </w:r>
          </w:p>
          <w:p w14:paraId="4E4A4262" w14:textId="2BBBA35B" w:rsidR="0023300C" w:rsidRDefault="0023300C" w:rsidP="008C5237">
            <w:pPr>
              <w:jc w:val="center"/>
              <w:rPr>
                <w:rFonts w:asciiTheme="minorHAnsi" w:hAnsiTheme="minorHAnsi" w:cstheme="minorHAnsi"/>
                <w:snapToGrid w:val="0"/>
                <w:color w:val="000000"/>
                <w:lang w:val="sq-AL"/>
              </w:rPr>
            </w:pPr>
            <w:r>
              <w:rPr>
                <w:rFonts w:asciiTheme="minorHAnsi" w:hAnsiTheme="minorHAnsi" w:cstheme="minorHAnsi"/>
                <w:snapToGrid w:val="0"/>
                <w:color w:val="000000"/>
              </w:rPr>
              <w:t>(</w:t>
            </w:r>
            <w:r>
              <w:rPr>
                <w:rFonts w:asciiTheme="minorHAnsi" w:hAnsiTheme="minorHAnsi" w:cstheme="minorHAnsi"/>
                <w:i/>
                <w:snapToGrid w:val="0"/>
                <w:color w:val="000000"/>
              </w:rPr>
              <w:t xml:space="preserve">vlera </w:t>
            </w:r>
            <w:r w:rsidR="008C5237">
              <w:rPr>
                <w:rFonts w:asciiTheme="minorHAnsi" w:hAnsiTheme="minorHAnsi" w:cstheme="minorHAnsi"/>
                <w:i/>
                <w:snapToGrid w:val="0"/>
                <w:color w:val="000000"/>
              </w:rPr>
              <w:t>r</w:t>
            </w:r>
            <w:r w:rsidR="00DC1A75">
              <w:rPr>
                <w:rFonts w:asciiTheme="minorHAnsi" w:hAnsiTheme="minorHAnsi" w:cstheme="minorHAnsi"/>
                <w:i/>
                <w:snapToGrid w:val="0"/>
                <w:color w:val="000000"/>
              </w:rPr>
              <w:t>ë</w:t>
            </w:r>
            <w:r w:rsidR="008C5237">
              <w:rPr>
                <w:rFonts w:asciiTheme="minorHAnsi" w:hAnsiTheme="minorHAnsi" w:cstheme="minorHAnsi"/>
                <w:i/>
                <w:snapToGrid w:val="0"/>
                <w:color w:val="000000"/>
              </w:rPr>
              <w:t>n</w:t>
            </w:r>
            <w:r w:rsidR="00DC1A75">
              <w:rPr>
                <w:rFonts w:asciiTheme="minorHAnsi" w:hAnsiTheme="minorHAnsi" w:cstheme="minorHAnsi"/>
                <w:i/>
                <w:snapToGrid w:val="0"/>
                <w:color w:val="000000"/>
              </w:rPr>
              <w:t>ë</w:t>
            </w:r>
            <w:r w:rsidR="008C5237">
              <w:rPr>
                <w:rFonts w:asciiTheme="minorHAnsi" w:hAnsiTheme="minorHAnsi" w:cstheme="minorHAnsi"/>
                <w:i/>
                <w:snapToGrid w:val="0"/>
                <w:color w:val="000000"/>
              </w:rPr>
              <w:t>se</w:t>
            </w:r>
            <w:r>
              <w:rPr>
                <w:rFonts w:asciiTheme="minorHAnsi" w:hAnsiTheme="minorHAnsi" w:cstheme="minorHAnsi"/>
                <w:snapToGrid w:val="0"/>
                <w:color w:val="000000"/>
              </w:rPr>
              <w:t>)</w:t>
            </w:r>
          </w:p>
        </w:tc>
      </w:tr>
      <w:tr w:rsidR="0023300C" w14:paraId="29A30102" w14:textId="77777777" w:rsidTr="0023300C">
        <w:trPr>
          <w:trHeight w:val="163"/>
        </w:trPr>
        <w:tc>
          <w:tcPr>
            <w:tcW w:w="2157" w:type="dxa"/>
            <w:tcBorders>
              <w:top w:val="nil"/>
              <w:left w:val="single" w:sz="6" w:space="0" w:color="auto"/>
              <w:bottom w:val="dotted" w:sz="4" w:space="0" w:color="auto"/>
              <w:right w:val="single" w:sz="6" w:space="0" w:color="auto"/>
            </w:tcBorders>
            <w:vAlign w:val="center"/>
            <w:hideMark/>
          </w:tcPr>
          <w:p w14:paraId="148D6B71" w14:textId="77777777" w:rsidR="0023300C" w:rsidRDefault="0023300C">
            <w:pPr>
              <w:jc w:val="center"/>
              <w:rPr>
                <w:rFonts w:asciiTheme="minorHAnsi" w:hAnsiTheme="minorHAnsi" w:cstheme="minorHAnsi"/>
                <w:lang w:val="sq-AL"/>
              </w:rPr>
            </w:pPr>
            <w:r>
              <w:rPr>
                <w:rFonts w:asciiTheme="minorHAnsi" w:hAnsiTheme="minorHAnsi" w:cstheme="minorHAnsi"/>
              </w:rPr>
              <w:t>939.546</w:t>
            </w:r>
          </w:p>
        </w:tc>
        <w:tc>
          <w:tcPr>
            <w:tcW w:w="2835" w:type="dxa"/>
            <w:tcBorders>
              <w:top w:val="nil"/>
              <w:left w:val="single" w:sz="6" w:space="0" w:color="auto"/>
              <w:bottom w:val="dotted" w:sz="4" w:space="0" w:color="auto"/>
              <w:right w:val="single" w:sz="6" w:space="0" w:color="auto"/>
            </w:tcBorders>
            <w:vAlign w:val="center"/>
            <w:hideMark/>
          </w:tcPr>
          <w:p w14:paraId="105F7936" w14:textId="77777777" w:rsidR="0023300C" w:rsidRDefault="0023300C">
            <w:pPr>
              <w:jc w:val="center"/>
              <w:rPr>
                <w:rFonts w:asciiTheme="minorHAnsi" w:hAnsiTheme="minorHAnsi" w:cstheme="minorHAnsi"/>
                <w:lang w:val="sq-AL"/>
              </w:rPr>
            </w:pPr>
            <w:r>
              <w:rPr>
                <w:rFonts w:asciiTheme="minorHAnsi" w:hAnsiTheme="minorHAnsi" w:cstheme="minorHAnsi"/>
              </w:rPr>
              <w:t>942</w:t>
            </w:r>
          </w:p>
        </w:tc>
        <w:tc>
          <w:tcPr>
            <w:tcW w:w="3402" w:type="dxa"/>
            <w:tcBorders>
              <w:top w:val="nil"/>
              <w:left w:val="single" w:sz="6" w:space="0" w:color="auto"/>
              <w:bottom w:val="dotted" w:sz="4" w:space="0" w:color="auto"/>
              <w:right w:val="single" w:sz="6" w:space="0" w:color="auto"/>
            </w:tcBorders>
            <w:vAlign w:val="center"/>
            <w:hideMark/>
          </w:tcPr>
          <w:p w14:paraId="39B9D812" w14:textId="77777777" w:rsidR="0023300C" w:rsidRDefault="0023300C">
            <w:pPr>
              <w:jc w:val="center"/>
              <w:rPr>
                <w:rFonts w:asciiTheme="minorHAnsi" w:hAnsiTheme="minorHAnsi" w:cstheme="minorHAnsi"/>
                <w:lang w:val="sq-AL"/>
              </w:rPr>
            </w:pPr>
            <w:r>
              <w:rPr>
                <w:rFonts w:asciiTheme="minorHAnsi" w:hAnsiTheme="minorHAnsi" w:cstheme="minorHAnsi"/>
              </w:rPr>
              <w:t>941</w:t>
            </w:r>
          </w:p>
        </w:tc>
      </w:tr>
      <w:tr w:rsidR="0023300C" w14:paraId="5F880D48" w14:textId="77777777" w:rsidTr="0023300C">
        <w:trPr>
          <w:trHeight w:val="163"/>
        </w:trPr>
        <w:tc>
          <w:tcPr>
            <w:tcW w:w="2157" w:type="dxa"/>
            <w:tcBorders>
              <w:top w:val="dotted" w:sz="4" w:space="0" w:color="auto"/>
              <w:left w:val="single" w:sz="6" w:space="0" w:color="auto"/>
              <w:bottom w:val="dotted" w:sz="4" w:space="0" w:color="auto"/>
              <w:right w:val="single" w:sz="6" w:space="0" w:color="auto"/>
            </w:tcBorders>
            <w:vAlign w:val="center"/>
            <w:hideMark/>
          </w:tcPr>
          <w:p w14:paraId="6D6A74BA" w14:textId="77777777" w:rsidR="0023300C" w:rsidRDefault="0023300C">
            <w:pPr>
              <w:jc w:val="center"/>
              <w:rPr>
                <w:rFonts w:asciiTheme="minorHAnsi" w:hAnsiTheme="minorHAnsi" w:cstheme="minorHAnsi"/>
                <w:lang w:val="sq-AL"/>
              </w:rPr>
            </w:pPr>
            <w:r>
              <w:rPr>
                <w:rFonts w:asciiTheme="minorHAnsi" w:hAnsiTheme="minorHAnsi" w:cstheme="minorHAnsi"/>
              </w:rPr>
              <w:t>965.830</w:t>
            </w:r>
          </w:p>
        </w:tc>
        <w:tc>
          <w:tcPr>
            <w:tcW w:w="2835" w:type="dxa"/>
            <w:tcBorders>
              <w:top w:val="dotted" w:sz="4" w:space="0" w:color="auto"/>
              <w:left w:val="single" w:sz="6" w:space="0" w:color="auto"/>
              <w:bottom w:val="dotted" w:sz="4" w:space="0" w:color="auto"/>
              <w:right w:val="single" w:sz="6" w:space="0" w:color="auto"/>
            </w:tcBorders>
            <w:vAlign w:val="center"/>
            <w:hideMark/>
          </w:tcPr>
          <w:p w14:paraId="280CFCF5" w14:textId="77777777" w:rsidR="0023300C" w:rsidRDefault="0023300C">
            <w:pPr>
              <w:jc w:val="center"/>
              <w:rPr>
                <w:rFonts w:asciiTheme="minorHAnsi" w:hAnsiTheme="minorHAnsi" w:cstheme="minorHAnsi"/>
                <w:lang w:val="sq-AL"/>
              </w:rPr>
            </w:pPr>
            <w:r>
              <w:rPr>
                <w:rFonts w:asciiTheme="minorHAnsi" w:hAnsiTheme="minorHAnsi" w:cstheme="minorHAnsi"/>
              </w:rPr>
              <w:t>969</w:t>
            </w:r>
          </w:p>
        </w:tc>
        <w:tc>
          <w:tcPr>
            <w:tcW w:w="3402" w:type="dxa"/>
            <w:tcBorders>
              <w:top w:val="dotted" w:sz="4" w:space="0" w:color="auto"/>
              <w:left w:val="single" w:sz="6" w:space="0" w:color="auto"/>
              <w:bottom w:val="dotted" w:sz="4" w:space="0" w:color="auto"/>
              <w:right w:val="single" w:sz="6" w:space="0" w:color="auto"/>
            </w:tcBorders>
            <w:vAlign w:val="center"/>
            <w:hideMark/>
          </w:tcPr>
          <w:p w14:paraId="15510060" w14:textId="77777777" w:rsidR="0023300C" w:rsidRDefault="0023300C">
            <w:pPr>
              <w:jc w:val="center"/>
              <w:rPr>
                <w:rFonts w:asciiTheme="minorHAnsi" w:hAnsiTheme="minorHAnsi" w:cstheme="minorHAnsi"/>
                <w:lang w:val="sq-AL"/>
              </w:rPr>
            </w:pPr>
            <w:r>
              <w:rPr>
                <w:rFonts w:asciiTheme="minorHAnsi" w:hAnsiTheme="minorHAnsi" w:cstheme="minorHAnsi"/>
              </w:rPr>
              <w:t>968</w:t>
            </w:r>
          </w:p>
        </w:tc>
      </w:tr>
      <w:tr w:rsidR="0023300C" w14:paraId="25A70408" w14:textId="77777777" w:rsidTr="0023300C">
        <w:trPr>
          <w:trHeight w:val="163"/>
        </w:trPr>
        <w:tc>
          <w:tcPr>
            <w:tcW w:w="2157" w:type="dxa"/>
            <w:tcBorders>
              <w:top w:val="dotted" w:sz="4" w:space="0" w:color="auto"/>
              <w:left w:val="single" w:sz="6" w:space="0" w:color="auto"/>
              <w:bottom w:val="dotted" w:sz="4" w:space="0" w:color="auto"/>
              <w:right w:val="single" w:sz="6" w:space="0" w:color="auto"/>
            </w:tcBorders>
            <w:vAlign w:val="center"/>
            <w:hideMark/>
          </w:tcPr>
          <w:p w14:paraId="01727C05" w14:textId="77777777" w:rsidR="0023300C" w:rsidRDefault="0023300C">
            <w:pPr>
              <w:jc w:val="center"/>
              <w:rPr>
                <w:rFonts w:asciiTheme="minorHAnsi" w:hAnsiTheme="minorHAnsi" w:cstheme="minorHAnsi"/>
                <w:lang w:val="sq-AL"/>
              </w:rPr>
            </w:pPr>
            <w:r>
              <w:rPr>
                <w:rFonts w:asciiTheme="minorHAnsi" w:hAnsiTheme="minorHAnsi" w:cstheme="minorHAnsi"/>
              </w:rPr>
              <w:t>980.425</w:t>
            </w:r>
          </w:p>
        </w:tc>
        <w:tc>
          <w:tcPr>
            <w:tcW w:w="2835" w:type="dxa"/>
            <w:tcBorders>
              <w:top w:val="dotted" w:sz="4" w:space="0" w:color="auto"/>
              <w:left w:val="single" w:sz="6" w:space="0" w:color="auto"/>
              <w:bottom w:val="dotted" w:sz="4" w:space="0" w:color="auto"/>
              <w:right w:val="single" w:sz="6" w:space="0" w:color="auto"/>
            </w:tcBorders>
            <w:vAlign w:val="center"/>
            <w:hideMark/>
          </w:tcPr>
          <w:p w14:paraId="200C7EC5" w14:textId="77777777" w:rsidR="0023300C" w:rsidRDefault="0023300C">
            <w:pPr>
              <w:jc w:val="center"/>
              <w:rPr>
                <w:rFonts w:asciiTheme="minorHAnsi" w:hAnsiTheme="minorHAnsi" w:cstheme="minorHAnsi"/>
                <w:lang w:val="sq-AL"/>
              </w:rPr>
            </w:pPr>
            <w:r>
              <w:rPr>
                <w:rFonts w:asciiTheme="minorHAnsi" w:hAnsiTheme="minorHAnsi" w:cstheme="minorHAnsi"/>
              </w:rPr>
              <w:t>983</w:t>
            </w:r>
          </w:p>
        </w:tc>
        <w:tc>
          <w:tcPr>
            <w:tcW w:w="3402" w:type="dxa"/>
            <w:tcBorders>
              <w:top w:val="dotted" w:sz="4" w:space="0" w:color="auto"/>
              <w:left w:val="single" w:sz="6" w:space="0" w:color="auto"/>
              <w:bottom w:val="dotted" w:sz="4" w:space="0" w:color="auto"/>
              <w:right w:val="single" w:sz="6" w:space="0" w:color="auto"/>
            </w:tcBorders>
            <w:vAlign w:val="center"/>
            <w:hideMark/>
          </w:tcPr>
          <w:p w14:paraId="1A6812D4" w14:textId="77777777" w:rsidR="0023300C" w:rsidRDefault="0023300C">
            <w:pPr>
              <w:jc w:val="center"/>
              <w:rPr>
                <w:rFonts w:asciiTheme="minorHAnsi" w:hAnsiTheme="minorHAnsi" w:cstheme="minorHAnsi"/>
                <w:lang w:val="sq-AL"/>
              </w:rPr>
            </w:pPr>
            <w:r>
              <w:rPr>
                <w:rFonts w:asciiTheme="minorHAnsi" w:hAnsiTheme="minorHAnsi" w:cstheme="minorHAnsi"/>
              </w:rPr>
              <w:t>983</w:t>
            </w:r>
          </w:p>
        </w:tc>
      </w:tr>
      <w:tr w:rsidR="0023300C" w14:paraId="764F48AA" w14:textId="77777777" w:rsidTr="0023300C">
        <w:trPr>
          <w:trHeight w:val="163"/>
        </w:trPr>
        <w:tc>
          <w:tcPr>
            <w:tcW w:w="2157" w:type="dxa"/>
            <w:tcBorders>
              <w:top w:val="dotted" w:sz="4" w:space="0" w:color="auto"/>
              <w:left w:val="single" w:sz="6" w:space="0" w:color="auto"/>
              <w:bottom w:val="dotted" w:sz="4" w:space="0" w:color="auto"/>
              <w:right w:val="single" w:sz="6" w:space="0" w:color="auto"/>
            </w:tcBorders>
            <w:vAlign w:val="center"/>
            <w:hideMark/>
          </w:tcPr>
          <w:p w14:paraId="13525ACC" w14:textId="77777777" w:rsidR="0023300C" w:rsidRDefault="0023300C">
            <w:pPr>
              <w:jc w:val="center"/>
              <w:rPr>
                <w:rFonts w:asciiTheme="minorHAnsi" w:hAnsiTheme="minorHAnsi" w:cstheme="minorHAnsi"/>
                <w:lang w:val="sq-AL"/>
              </w:rPr>
            </w:pPr>
            <w:r>
              <w:rPr>
                <w:rFonts w:asciiTheme="minorHAnsi" w:hAnsiTheme="minorHAnsi" w:cstheme="minorHAnsi"/>
              </w:rPr>
              <w:t>1000.873</w:t>
            </w:r>
          </w:p>
        </w:tc>
        <w:tc>
          <w:tcPr>
            <w:tcW w:w="2835" w:type="dxa"/>
            <w:tcBorders>
              <w:top w:val="dotted" w:sz="4" w:space="0" w:color="auto"/>
              <w:left w:val="single" w:sz="6" w:space="0" w:color="auto"/>
              <w:bottom w:val="dotted" w:sz="4" w:space="0" w:color="auto"/>
              <w:right w:val="single" w:sz="6" w:space="0" w:color="auto"/>
            </w:tcBorders>
            <w:vAlign w:val="center"/>
            <w:hideMark/>
          </w:tcPr>
          <w:p w14:paraId="59720290" w14:textId="77777777" w:rsidR="0023300C" w:rsidRDefault="0023300C">
            <w:pPr>
              <w:jc w:val="center"/>
              <w:rPr>
                <w:rFonts w:asciiTheme="minorHAnsi" w:hAnsiTheme="minorHAnsi" w:cstheme="minorHAnsi"/>
                <w:lang w:val="sq-AL"/>
              </w:rPr>
            </w:pPr>
            <w:r>
              <w:rPr>
                <w:rFonts w:asciiTheme="minorHAnsi" w:hAnsiTheme="minorHAnsi" w:cstheme="minorHAnsi"/>
              </w:rPr>
              <w:t>1004</w:t>
            </w:r>
          </w:p>
        </w:tc>
        <w:tc>
          <w:tcPr>
            <w:tcW w:w="3402" w:type="dxa"/>
            <w:tcBorders>
              <w:top w:val="dotted" w:sz="4" w:space="0" w:color="auto"/>
              <w:left w:val="single" w:sz="6" w:space="0" w:color="auto"/>
              <w:bottom w:val="dotted" w:sz="4" w:space="0" w:color="auto"/>
              <w:right w:val="single" w:sz="6" w:space="0" w:color="auto"/>
            </w:tcBorders>
            <w:vAlign w:val="center"/>
            <w:hideMark/>
          </w:tcPr>
          <w:p w14:paraId="05D92439" w14:textId="77777777" w:rsidR="0023300C" w:rsidRDefault="0023300C">
            <w:pPr>
              <w:jc w:val="center"/>
              <w:rPr>
                <w:rFonts w:asciiTheme="minorHAnsi" w:hAnsiTheme="minorHAnsi" w:cstheme="minorHAnsi"/>
                <w:lang w:val="sq-AL"/>
              </w:rPr>
            </w:pPr>
            <w:r>
              <w:rPr>
                <w:rFonts w:asciiTheme="minorHAnsi" w:hAnsiTheme="minorHAnsi" w:cstheme="minorHAnsi"/>
              </w:rPr>
              <w:t>1004</w:t>
            </w:r>
          </w:p>
        </w:tc>
      </w:tr>
      <w:tr w:rsidR="0023300C" w14:paraId="0B02E21A" w14:textId="77777777" w:rsidTr="0023300C">
        <w:trPr>
          <w:trHeight w:val="163"/>
        </w:trPr>
        <w:tc>
          <w:tcPr>
            <w:tcW w:w="2157" w:type="dxa"/>
            <w:tcBorders>
              <w:top w:val="dotted" w:sz="4" w:space="0" w:color="auto"/>
              <w:left w:val="single" w:sz="6" w:space="0" w:color="auto"/>
              <w:bottom w:val="dotted" w:sz="4" w:space="0" w:color="auto"/>
              <w:right w:val="single" w:sz="6" w:space="0" w:color="auto"/>
            </w:tcBorders>
            <w:vAlign w:val="center"/>
            <w:hideMark/>
          </w:tcPr>
          <w:p w14:paraId="5AA3972B" w14:textId="77777777" w:rsidR="0023300C" w:rsidRDefault="0023300C">
            <w:pPr>
              <w:jc w:val="center"/>
              <w:rPr>
                <w:rFonts w:asciiTheme="minorHAnsi" w:hAnsiTheme="minorHAnsi" w:cstheme="minorHAnsi"/>
                <w:lang w:val="sq-AL"/>
              </w:rPr>
            </w:pPr>
            <w:r>
              <w:rPr>
                <w:rFonts w:asciiTheme="minorHAnsi" w:hAnsiTheme="minorHAnsi" w:cstheme="minorHAnsi"/>
              </w:rPr>
              <w:t>1015.466</w:t>
            </w:r>
          </w:p>
        </w:tc>
        <w:tc>
          <w:tcPr>
            <w:tcW w:w="2835" w:type="dxa"/>
            <w:tcBorders>
              <w:top w:val="dotted" w:sz="4" w:space="0" w:color="auto"/>
              <w:left w:val="single" w:sz="6" w:space="0" w:color="auto"/>
              <w:bottom w:val="dotted" w:sz="4" w:space="0" w:color="auto"/>
              <w:right w:val="single" w:sz="6" w:space="0" w:color="auto"/>
            </w:tcBorders>
            <w:vAlign w:val="center"/>
            <w:hideMark/>
          </w:tcPr>
          <w:p w14:paraId="50EB3EBC" w14:textId="77777777" w:rsidR="0023300C" w:rsidRDefault="0023300C">
            <w:pPr>
              <w:jc w:val="center"/>
              <w:rPr>
                <w:rFonts w:asciiTheme="minorHAnsi" w:hAnsiTheme="minorHAnsi" w:cstheme="minorHAnsi"/>
                <w:lang w:val="sq-AL"/>
              </w:rPr>
            </w:pPr>
            <w:r>
              <w:rPr>
                <w:rFonts w:asciiTheme="minorHAnsi" w:hAnsiTheme="minorHAnsi" w:cstheme="minorHAnsi"/>
              </w:rPr>
              <w:t>1017</w:t>
            </w:r>
          </w:p>
        </w:tc>
        <w:tc>
          <w:tcPr>
            <w:tcW w:w="3402" w:type="dxa"/>
            <w:tcBorders>
              <w:top w:val="dotted" w:sz="4" w:space="0" w:color="auto"/>
              <w:left w:val="single" w:sz="6" w:space="0" w:color="auto"/>
              <w:bottom w:val="dotted" w:sz="4" w:space="0" w:color="auto"/>
              <w:right w:val="single" w:sz="6" w:space="0" w:color="auto"/>
            </w:tcBorders>
            <w:vAlign w:val="center"/>
            <w:hideMark/>
          </w:tcPr>
          <w:p w14:paraId="6BD2A4A3" w14:textId="77777777" w:rsidR="0023300C" w:rsidRDefault="0023300C">
            <w:pPr>
              <w:jc w:val="center"/>
              <w:rPr>
                <w:rFonts w:asciiTheme="minorHAnsi" w:hAnsiTheme="minorHAnsi" w:cstheme="minorHAnsi"/>
                <w:lang w:val="sq-AL"/>
              </w:rPr>
            </w:pPr>
            <w:r>
              <w:rPr>
                <w:rFonts w:asciiTheme="minorHAnsi" w:hAnsiTheme="minorHAnsi" w:cstheme="minorHAnsi"/>
              </w:rPr>
              <w:t>1017</w:t>
            </w:r>
          </w:p>
        </w:tc>
      </w:tr>
      <w:tr w:rsidR="0023300C" w14:paraId="6EE72C03" w14:textId="77777777" w:rsidTr="0023300C">
        <w:trPr>
          <w:trHeight w:val="163"/>
        </w:trPr>
        <w:tc>
          <w:tcPr>
            <w:tcW w:w="2157" w:type="dxa"/>
            <w:tcBorders>
              <w:top w:val="dotted" w:sz="4" w:space="0" w:color="auto"/>
              <w:left w:val="single" w:sz="6" w:space="0" w:color="auto"/>
              <w:bottom w:val="single" w:sz="6" w:space="0" w:color="auto"/>
              <w:right w:val="single" w:sz="6" w:space="0" w:color="auto"/>
            </w:tcBorders>
            <w:vAlign w:val="center"/>
            <w:hideMark/>
          </w:tcPr>
          <w:p w14:paraId="08A8ADAE" w14:textId="77777777" w:rsidR="0023300C" w:rsidRDefault="0023300C">
            <w:pPr>
              <w:jc w:val="center"/>
              <w:rPr>
                <w:rFonts w:asciiTheme="minorHAnsi" w:hAnsiTheme="minorHAnsi" w:cstheme="minorHAnsi"/>
                <w:lang w:val="sq-AL"/>
              </w:rPr>
            </w:pPr>
            <w:r>
              <w:rPr>
                <w:rFonts w:asciiTheme="minorHAnsi" w:hAnsiTheme="minorHAnsi" w:cstheme="minorHAnsi"/>
              </w:rPr>
              <w:t>1035.906</w:t>
            </w:r>
          </w:p>
        </w:tc>
        <w:tc>
          <w:tcPr>
            <w:tcW w:w="2835" w:type="dxa"/>
            <w:tcBorders>
              <w:top w:val="dotted" w:sz="4" w:space="0" w:color="auto"/>
              <w:left w:val="single" w:sz="6" w:space="0" w:color="auto"/>
              <w:bottom w:val="single" w:sz="6" w:space="0" w:color="auto"/>
              <w:right w:val="single" w:sz="6" w:space="0" w:color="auto"/>
            </w:tcBorders>
            <w:vAlign w:val="center"/>
            <w:hideMark/>
          </w:tcPr>
          <w:p w14:paraId="4A1BA275" w14:textId="77777777" w:rsidR="0023300C" w:rsidRDefault="0023300C">
            <w:pPr>
              <w:jc w:val="center"/>
              <w:rPr>
                <w:rFonts w:asciiTheme="minorHAnsi" w:hAnsiTheme="minorHAnsi" w:cstheme="minorHAnsi"/>
                <w:lang w:val="sq-AL"/>
              </w:rPr>
            </w:pPr>
            <w:r>
              <w:rPr>
                <w:rFonts w:asciiTheme="minorHAnsi" w:hAnsiTheme="minorHAnsi" w:cstheme="minorHAnsi"/>
              </w:rPr>
              <w:t>1038</w:t>
            </w:r>
          </w:p>
        </w:tc>
        <w:tc>
          <w:tcPr>
            <w:tcW w:w="3402" w:type="dxa"/>
            <w:tcBorders>
              <w:top w:val="dotted" w:sz="4" w:space="0" w:color="auto"/>
              <w:left w:val="single" w:sz="6" w:space="0" w:color="auto"/>
              <w:bottom w:val="single" w:sz="6" w:space="0" w:color="auto"/>
              <w:right w:val="single" w:sz="6" w:space="0" w:color="auto"/>
            </w:tcBorders>
            <w:vAlign w:val="center"/>
            <w:hideMark/>
          </w:tcPr>
          <w:p w14:paraId="21344FD4" w14:textId="77777777" w:rsidR="0023300C" w:rsidRDefault="0023300C">
            <w:pPr>
              <w:jc w:val="center"/>
              <w:rPr>
                <w:rFonts w:asciiTheme="minorHAnsi" w:hAnsiTheme="minorHAnsi" w:cstheme="minorHAnsi"/>
                <w:lang w:val="sq-AL"/>
              </w:rPr>
            </w:pPr>
            <w:r>
              <w:rPr>
                <w:rFonts w:asciiTheme="minorHAnsi" w:hAnsiTheme="minorHAnsi" w:cstheme="minorHAnsi"/>
              </w:rPr>
              <w:t>1038</w:t>
            </w:r>
          </w:p>
        </w:tc>
      </w:tr>
    </w:tbl>
    <w:p w14:paraId="3590718A" w14:textId="77777777" w:rsidR="0023300C" w:rsidRDefault="0023300C" w:rsidP="0023300C">
      <w:pPr>
        <w:widowControl/>
        <w:jc w:val="both"/>
        <w:rPr>
          <w:rFonts w:asciiTheme="minorHAnsi" w:hAnsiTheme="minorHAnsi" w:cstheme="minorHAnsi"/>
          <w:b/>
          <w:u w:val="single"/>
          <w:lang w:val="sq-AL"/>
        </w:rPr>
      </w:pPr>
    </w:p>
    <w:p w14:paraId="01609E1E" w14:textId="77777777" w:rsidR="0023300C" w:rsidRDefault="0023300C" w:rsidP="0023300C">
      <w:pPr>
        <w:widowControl/>
        <w:jc w:val="both"/>
        <w:rPr>
          <w:rFonts w:asciiTheme="minorHAnsi" w:hAnsiTheme="minorHAnsi" w:cstheme="minorHAnsi"/>
        </w:rPr>
      </w:pPr>
      <w:r>
        <w:rPr>
          <w:rFonts w:asciiTheme="minorHAnsi" w:hAnsiTheme="minorHAnsi" w:cstheme="minorHAnsi"/>
        </w:rPr>
        <w:t>Tabela e mëposhtme paraqet vlerësimin e rezultateve.</w:t>
      </w:r>
    </w:p>
    <w:p w14:paraId="729E9659" w14:textId="77777777" w:rsidR="0023300C" w:rsidRDefault="0023300C" w:rsidP="0023300C">
      <w:pPr>
        <w:widowControl/>
        <w:jc w:val="both"/>
        <w:rPr>
          <w:rFonts w:asciiTheme="minorHAnsi" w:hAnsiTheme="minorHAnsi" w:cstheme="minorHAnsi"/>
        </w:rPr>
      </w:pPr>
    </w:p>
    <w:tbl>
      <w:tblPr>
        <w:tblW w:w="8400" w:type="dxa"/>
        <w:tblLayout w:type="fixed"/>
        <w:tblCellMar>
          <w:left w:w="30" w:type="dxa"/>
          <w:right w:w="30" w:type="dxa"/>
        </w:tblCellMar>
        <w:tblLook w:val="04A0" w:firstRow="1" w:lastRow="0" w:firstColumn="1" w:lastColumn="0" w:noHBand="0" w:noVBand="1"/>
      </w:tblPr>
      <w:tblGrid>
        <w:gridCol w:w="2159"/>
        <w:gridCol w:w="2837"/>
        <w:gridCol w:w="1418"/>
        <w:gridCol w:w="1986"/>
      </w:tblGrid>
      <w:tr w:rsidR="0023300C" w14:paraId="185783F4" w14:textId="77777777" w:rsidTr="0023300C">
        <w:trPr>
          <w:trHeight w:val="701"/>
        </w:trPr>
        <w:tc>
          <w:tcPr>
            <w:tcW w:w="2157" w:type="dxa"/>
            <w:tcBorders>
              <w:top w:val="single" w:sz="6" w:space="0" w:color="auto"/>
              <w:left w:val="single" w:sz="6" w:space="0" w:color="auto"/>
              <w:bottom w:val="single" w:sz="6" w:space="0" w:color="auto"/>
              <w:right w:val="single" w:sz="6" w:space="0" w:color="auto"/>
            </w:tcBorders>
            <w:hideMark/>
          </w:tcPr>
          <w:p w14:paraId="48FAD00A" w14:textId="77777777" w:rsidR="0023300C" w:rsidRDefault="0023300C">
            <w:pPr>
              <w:jc w:val="center"/>
              <w:rPr>
                <w:rFonts w:asciiTheme="minorHAnsi" w:hAnsiTheme="minorHAnsi" w:cstheme="minorHAnsi"/>
                <w:i/>
                <w:snapToGrid w:val="0"/>
                <w:color w:val="000000"/>
                <w:lang w:val="sq-AL"/>
              </w:rPr>
            </w:pPr>
            <w:r>
              <w:rPr>
                <w:rFonts w:asciiTheme="minorHAnsi" w:hAnsiTheme="minorHAnsi" w:cstheme="minorHAnsi"/>
                <w:i/>
                <w:snapToGrid w:val="0"/>
                <w:color w:val="000000"/>
              </w:rPr>
              <w:t>Presioni absolut i referencës</w:t>
            </w:r>
          </w:p>
          <w:p w14:paraId="590BF0AA" w14:textId="77777777" w:rsidR="0023300C" w:rsidRDefault="0023300C">
            <w:pPr>
              <w:jc w:val="center"/>
              <w:rPr>
                <w:rFonts w:asciiTheme="minorHAnsi" w:hAnsiTheme="minorHAnsi" w:cstheme="minorHAnsi"/>
                <w:snapToGrid w:val="0"/>
                <w:color w:val="000000"/>
                <w:lang w:val="sq-AL"/>
              </w:rPr>
            </w:pPr>
            <w:r>
              <w:rPr>
                <w:rFonts w:asciiTheme="minorHAnsi" w:hAnsiTheme="minorHAnsi" w:cstheme="minorHAnsi"/>
                <w:snapToGrid w:val="0"/>
                <w:color w:val="000000"/>
              </w:rPr>
              <w:t>(hPa)</w:t>
            </w:r>
          </w:p>
        </w:tc>
        <w:tc>
          <w:tcPr>
            <w:tcW w:w="2835" w:type="dxa"/>
            <w:tcBorders>
              <w:top w:val="single" w:sz="6" w:space="0" w:color="auto"/>
              <w:left w:val="single" w:sz="6" w:space="0" w:color="auto"/>
              <w:bottom w:val="single" w:sz="6" w:space="0" w:color="auto"/>
              <w:right w:val="single" w:sz="6" w:space="0" w:color="auto"/>
            </w:tcBorders>
            <w:hideMark/>
          </w:tcPr>
          <w:p w14:paraId="3A1C8C37" w14:textId="77777777" w:rsidR="0023300C" w:rsidRDefault="0023300C">
            <w:pPr>
              <w:jc w:val="center"/>
              <w:rPr>
                <w:rFonts w:asciiTheme="minorHAnsi" w:hAnsiTheme="minorHAnsi" w:cstheme="minorHAnsi"/>
                <w:lang w:val="sq-AL"/>
              </w:rPr>
            </w:pPr>
            <w:r>
              <w:rPr>
                <w:rFonts w:asciiTheme="minorHAnsi" w:hAnsiTheme="minorHAnsi" w:cstheme="minorHAnsi"/>
                <w:i/>
                <w:snapToGrid w:val="0"/>
                <w:color w:val="000000"/>
              </w:rPr>
              <w:t>Presioni mesatar i matur</w:t>
            </w:r>
          </w:p>
          <w:p w14:paraId="743BE761" w14:textId="77777777" w:rsidR="0023300C" w:rsidRDefault="0023300C">
            <w:pPr>
              <w:jc w:val="center"/>
              <w:rPr>
                <w:rFonts w:asciiTheme="minorHAnsi" w:hAnsiTheme="minorHAnsi" w:cstheme="minorHAnsi"/>
                <w:snapToGrid w:val="0"/>
                <w:lang w:val="sq-AL"/>
              </w:rPr>
            </w:pPr>
            <w:r>
              <w:rPr>
                <w:rFonts w:asciiTheme="minorHAnsi" w:hAnsiTheme="minorHAnsi" w:cstheme="minorHAnsi"/>
                <w:snapToGrid w:val="0"/>
              </w:rPr>
              <w:t>(</w:t>
            </w:r>
            <w:r>
              <w:rPr>
                <w:rFonts w:asciiTheme="minorHAnsi" w:hAnsiTheme="minorHAnsi" w:cstheme="minorHAnsi"/>
                <w:snapToGrid w:val="0"/>
                <w:color w:val="000000"/>
              </w:rPr>
              <w:t>hPa</w:t>
            </w:r>
            <w:r>
              <w:rPr>
                <w:rFonts w:asciiTheme="minorHAnsi" w:hAnsiTheme="minorHAnsi" w:cstheme="minorHAnsi"/>
                <w:snapToGrid w:val="0"/>
              </w:rPr>
              <w:t>)</w:t>
            </w:r>
          </w:p>
        </w:tc>
        <w:tc>
          <w:tcPr>
            <w:tcW w:w="1417" w:type="dxa"/>
            <w:tcBorders>
              <w:top w:val="single" w:sz="6" w:space="0" w:color="auto"/>
              <w:left w:val="single" w:sz="6" w:space="0" w:color="auto"/>
              <w:bottom w:val="single" w:sz="6" w:space="0" w:color="auto"/>
              <w:right w:val="single" w:sz="6" w:space="0" w:color="auto"/>
            </w:tcBorders>
            <w:hideMark/>
          </w:tcPr>
          <w:p w14:paraId="3928666E" w14:textId="77777777" w:rsidR="0023300C" w:rsidRDefault="0023300C">
            <w:pPr>
              <w:jc w:val="center"/>
              <w:rPr>
                <w:rFonts w:asciiTheme="minorHAnsi" w:hAnsiTheme="minorHAnsi" w:cstheme="minorHAnsi"/>
                <w:i/>
                <w:snapToGrid w:val="0"/>
                <w:color w:val="000000"/>
                <w:lang w:val="sq-AL"/>
              </w:rPr>
            </w:pPr>
            <w:r>
              <w:rPr>
                <w:rFonts w:asciiTheme="minorHAnsi" w:hAnsiTheme="minorHAnsi" w:cstheme="minorHAnsi"/>
                <w:i/>
                <w:snapToGrid w:val="0"/>
                <w:color w:val="000000"/>
              </w:rPr>
              <w:t>Gabimi</w:t>
            </w:r>
          </w:p>
          <w:p w14:paraId="5DEE5CE8" w14:textId="77777777" w:rsidR="0023300C" w:rsidRDefault="0023300C">
            <w:pPr>
              <w:jc w:val="center"/>
              <w:rPr>
                <w:rFonts w:asciiTheme="minorHAnsi" w:hAnsiTheme="minorHAnsi" w:cstheme="minorHAnsi"/>
                <w:snapToGrid w:val="0"/>
                <w:lang w:val="sq-AL"/>
              </w:rPr>
            </w:pPr>
            <w:r>
              <w:rPr>
                <w:rFonts w:asciiTheme="minorHAnsi" w:hAnsiTheme="minorHAnsi" w:cstheme="minorHAnsi"/>
                <w:snapToGrid w:val="0"/>
              </w:rPr>
              <w:t>(</w:t>
            </w:r>
            <w:r>
              <w:rPr>
                <w:rFonts w:asciiTheme="minorHAnsi" w:hAnsiTheme="minorHAnsi" w:cstheme="minorHAnsi"/>
                <w:snapToGrid w:val="0"/>
                <w:color w:val="000000"/>
              </w:rPr>
              <w:t>hPa</w:t>
            </w:r>
            <w:r>
              <w:rPr>
                <w:rFonts w:asciiTheme="minorHAnsi" w:hAnsiTheme="minorHAnsi" w:cstheme="minorHAnsi"/>
                <w:snapToGrid w:val="0"/>
              </w:rPr>
              <w:t>)</w:t>
            </w:r>
          </w:p>
        </w:tc>
        <w:tc>
          <w:tcPr>
            <w:tcW w:w="1985" w:type="dxa"/>
            <w:tcBorders>
              <w:top w:val="single" w:sz="6" w:space="0" w:color="auto"/>
              <w:left w:val="single" w:sz="6" w:space="0" w:color="auto"/>
              <w:bottom w:val="single" w:sz="6" w:space="0" w:color="auto"/>
              <w:right w:val="single" w:sz="6" w:space="0" w:color="auto"/>
            </w:tcBorders>
            <w:hideMark/>
          </w:tcPr>
          <w:p w14:paraId="1C6F0D0C" w14:textId="77777777" w:rsidR="0023300C" w:rsidRDefault="0023300C">
            <w:pPr>
              <w:jc w:val="center"/>
              <w:rPr>
                <w:rFonts w:asciiTheme="minorHAnsi" w:hAnsiTheme="minorHAnsi" w:cstheme="minorHAnsi"/>
                <w:snapToGrid w:val="0"/>
                <w:lang w:val="sq-AL"/>
              </w:rPr>
            </w:pPr>
            <w:r>
              <w:rPr>
                <w:rFonts w:asciiTheme="minorHAnsi" w:hAnsiTheme="minorHAnsi" w:cstheme="minorHAnsi"/>
                <w:i/>
                <w:snapToGrid w:val="0"/>
                <w:color w:val="000000"/>
              </w:rPr>
              <w:t xml:space="preserve">Pasiguria </w:t>
            </w:r>
            <w:r>
              <w:rPr>
                <w:rFonts w:asciiTheme="minorHAnsi" w:hAnsiTheme="minorHAnsi" w:cstheme="minorHAnsi"/>
                <w:snapToGrid w:val="0"/>
              </w:rPr>
              <w:t>(k=2)</w:t>
            </w:r>
          </w:p>
          <w:p w14:paraId="6B5433E3" w14:textId="77777777" w:rsidR="0023300C" w:rsidRDefault="0023300C">
            <w:pPr>
              <w:jc w:val="center"/>
              <w:rPr>
                <w:rFonts w:asciiTheme="minorHAnsi" w:hAnsiTheme="minorHAnsi" w:cstheme="minorHAnsi"/>
                <w:snapToGrid w:val="0"/>
                <w:vertAlign w:val="superscript"/>
                <w:lang w:val="sq-AL"/>
              </w:rPr>
            </w:pPr>
            <w:r>
              <w:rPr>
                <w:rFonts w:asciiTheme="minorHAnsi" w:hAnsiTheme="minorHAnsi" w:cstheme="minorHAnsi"/>
                <w:snapToGrid w:val="0"/>
              </w:rPr>
              <w:t>(</w:t>
            </w:r>
            <w:r>
              <w:rPr>
                <w:rFonts w:asciiTheme="minorHAnsi" w:hAnsiTheme="minorHAnsi" w:cstheme="minorHAnsi"/>
                <w:snapToGrid w:val="0"/>
                <w:color w:val="000000"/>
              </w:rPr>
              <w:t>hPa</w:t>
            </w:r>
            <w:r>
              <w:rPr>
                <w:rFonts w:asciiTheme="minorHAnsi" w:hAnsiTheme="minorHAnsi" w:cstheme="minorHAnsi"/>
                <w:snapToGrid w:val="0"/>
              </w:rPr>
              <w:t>)</w:t>
            </w:r>
          </w:p>
        </w:tc>
      </w:tr>
      <w:tr w:rsidR="0023300C" w14:paraId="690EEAF3" w14:textId="77777777" w:rsidTr="0023300C">
        <w:trPr>
          <w:trHeight w:val="163"/>
        </w:trPr>
        <w:tc>
          <w:tcPr>
            <w:tcW w:w="2157" w:type="dxa"/>
            <w:tcBorders>
              <w:top w:val="nil"/>
              <w:left w:val="single" w:sz="6" w:space="0" w:color="auto"/>
              <w:bottom w:val="dotted" w:sz="4" w:space="0" w:color="auto"/>
              <w:right w:val="single" w:sz="6" w:space="0" w:color="auto"/>
            </w:tcBorders>
            <w:vAlign w:val="center"/>
            <w:hideMark/>
          </w:tcPr>
          <w:p w14:paraId="706DDE1C" w14:textId="77777777" w:rsidR="0023300C" w:rsidRDefault="0023300C">
            <w:pPr>
              <w:jc w:val="center"/>
              <w:rPr>
                <w:rFonts w:asciiTheme="minorHAnsi" w:hAnsiTheme="minorHAnsi" w:cstheme="minorHAnsi"/>
                <w:lang w:val="sq-AL"/>
              </w:rPr>
            </w:pPr>
            <w:r>
              <w:rPr>
                <w:rFonts w:asciiTheme="minorHAnsi" w:hAnsiTheme="minorHAnsi" w:cstheme="minorHAnsi"/>
              </w:rPr>
              <w:t>939.546</w:t>
            </w:r>
          </w:p>
        </w:tc>
        <w:tc>
          <w:tcPr>
            <w:tcW w:w="2835" w:type="dxa"/>
            <w:tcBorders>
              <w:top w:val="nil"/>
              <w:left w:val="single" w:sz="6" w:space="0" w:color="auto"/>
              <w:bottom w:val="dotted" w:sz="4" w:space="0" w:color="auto"/>
              <w:right w:val="single" w:sz="6" w:space="0" w:color="auto"/>
            </w:tcBorders>
            <w:vAlign w:val="center"/>
            <w:hideMark/>
          </w:tcPr>
          <w:p w14:paraId="41EEDA66" w14:textId="77777777" w:rsidR="0023300C" w:rsidRDefault="0023300C">
            <w:pPr>
              <w:jc w:val="center"/>
              <w:rPr>
                <w:rFonts w:asciiTheme="minorHAnsi" w:hAnsiTheme="minorHAnsi" w:cstheme="minorHAnsi"/>
                <w:lang w:val="sq-AL"/>
              </w:rPr>
            </w:pPr>
            <w:r>
              <w:rPr>
                <w:rFonts w:asciiTheme="minorHAnsi" w:hAnsiTheme="minorHAnsi" w:cstheme="minorHAnsi"/>
              </w:rPr>
              <w:t>942</w:t>
            </w:r>
          </w:p>
        </w:tc>
        <w:tc>
          <w:tcPr>
            <w:tcW w:w="1417" w:type="dxa"/>
            <w:tcBorders>
              <w:top w:val="nil"/>
              <w:left w:val="single" w:sz="6" w:space="0" w:color="auto"/>
              <w:bottom w:val="dotted" w:sz="4" w:space="0" w:color="auto"/>
              <w:right w:val="single" w:sz="6" w:space="0" w:color="auto"/>
            </w:tcBorders>
            <w:vAlign w:val="center"/>
            <w:hideMark/>
          </w:tcPr>
          <w:p w14:paraId="033D490F" w14:textId="77777777" w:rsidR="0023300C" w:rsidRDefault="0023300C">
            <w:pPr>
              <w:jc w:val="center"/>
              <w:rPr>
                <w:rFonts w:asciiTheme="minorHAnsi" w:hAnsiTheme="minorHAnsi" w:cstheme="minorHAnsi"/>
                <w:lang w:val="sq-AL"/>
              </w:rPr>
            </w:pPr>
            <w:r>
              <w:rPr>
                <w:rFonts w:asciiTheme="minorHAnsi" w:hAnsiTheme="minorHAnsi" w:cstheme="minorHAnsi"/>
              </w:rPr>
              <w:t>1.95</w:t>
            </w:r>
          </w:p>
        </w:tc>
        <w:tc>
          <w:tcPr>
            <w:tcW w:w="1985" w:type="dxa"/>
            <w:tcBorders>
              <w:top w:val="nil"/>
              <w:left w:val="single" w:sz="6" w:space="0" w:color="auto"/>
              <w:bottom w:val="dotted" w:sz="4" w:space="0" w:color="auto"/>
              <w:right w:val="single" w:sz="6" w:space="0" w:color="auto"/>
            </w:tcBorders>
            <w:vAlign w:val="center"/>
            <w:hideMark/>
          </w:tcPr>
          <w:p w14:paraId="61287B4C" w14:textId="77777777" w:rsidR="0023300C" w:rsidRDefault="0023300C">
            <w:pPr>
              <w:jc w:val="center"/>
              <w:rPr>
                <w:rFonts w:asciiTheme="minorHAnsi" w:hAnsiTheme="minorHAnsi" w:cstheme="minorHAnsi"/>
                <w:lang w:val="sq-AL"/>
              </w:rPr>
            </w:pPr>
            <w:r>
              <w:rPr>
                <w:rFonts w:asciiTheme="minorHAnsi" w:hAnsiTheme="minorHAnsi" w:cstheme="minorHAnsi"/>
              </w:rPr>
              <w:t>0.82</w:t>
            </w:r>
          </w:p>
        </w:tc>
      </w:tr>
      <w:tr w:rsidR="0023300C" w14:paraId="49E05B9F" w14:textId="77777777" w:rsidTr="0023300C">
        <w:trPr>
          <w:trHeight w:val="163"/>
        </w:trPr>
        <w:tc>
          <w:tcPr>
            <w:tcW w:w="2157" w:type="dxa"/>
            <w:tcBorders>
              <w:top w:val="dotted" w:sz="4" w:space="0" w:color="auto"/>
              <w:left w:val="single" w:sz="6" w:space="0" w:color="auto"/>
              <w:bottom w:val="dotted" w:sz="4" w:space="0" w:color="auto"/>
              <w:right w:val="single" w:sz="6" w:space="0" w:color="auto"/>
            </w:tcBorders>
            <w:vAlign w:val="center"/>
            <w:hideMark/>
          </w:tcPr>
          <w:p w14:paraId="7C586309" w14:textId="77777777" w:rsidR="0023300C" w:rsidRDefault="0023300C">
            <w:pPr>
              <w:jc w:val="center"/>
              <w:rPr>
                <w:rFonts w:asciiTheme="minorHAnsi" w:hAnsiTheme="minorHAnsi" w:cstheme="minorHAnsi"/>
                <w:lang w:val="sq-AL"/>
              </w:rPr>
            </w:pPr>
            <w:r>
              <w:rPr>
                <w:rFonts w:asciiTheme="minorHAnsi" w:hAnsiTheme="minorHAnsi" w:cstheme="minorHAnsi"/>
              </w:rPr>
              <w:t>965.830</w:t>
            </w:r>
          </w:p>
        </w:tc>
        <w:tc>
          <w:tcPr>
            <w:tcW w:w="2835" w:type="dxa"/>
            <w:tcBorders>
              <w:top w:val="dotted" w:sz="4" w:space="0" w:color="auto"/>
              <w:left w:val="single" w:sz="6" w:space="0" w:color="auto"/>
              <w:bottom w:val="dotted" w:sz="4" w:space="0" w:color="auto"/>
              <w:right w:val="single" w:sz="6" w:space="0" w:color="auto"/>
            </w:tcBorders>
            <w:vAlign w:val="center"/>
            <w:hideMark/>
          </w:tcPr>
          <w:p w14:paraId="65DC4CA6" w14:textId="77777777" w:rsidR="0023300C" w:rsidRDefault="0023300C">
            <w:pPr>
              <w:jc w:val="center"/>
              <w:rPr>
                <w:rFonts w:asciiTheme="minorHAnsi" w:hAnsiTheme="minorHAnsi" w:cstheme="minorHAnsi"/>
                <w:lang w:val="sq-AL"/>
              </w:rPr>
            </w:pPr>
            <w:r>
              <w:rPr>
                <w:rFonts w:asciiTheme="minorHAnsi" w:hAnsiTheme="minorHAnsi" w:cstheme="minorHAnsi"/>
              </w:rPr>
              <w:t>969</w:t>
            </w:r>
          </w:p>
        </w:tc>
        <w:tc>
          <w:tcPr>
            <w:tcW w:w="1417" w:type="dxa"/>
            <w:tcBorders>
              <w:top w:val="dotted" w:sz="4" w:space="0" w:color="auto"/>
              <w:left w:val="single" w:sz="6" w:space="0" w:color="auto"/>
              <w:bottom w:val="dotted" w:sz="4" w:space="0" w:color="auto"/>
              <w:right w:val="single" w:sz="6" w:space="0" w:color="auto"/>
            </w:tcBorders>
            <w:vAlign w:val="center"/>
            <w:hideMark/>
          </w:tcPr>
          <w:p w14:paraId="4F756A39" w14:textId="77777777" w:rsidR="0023300C" w:rsidRDefault="0023300C">
            <w:pPr>
              <w:jc w:val="center"/>
              <w:rPr>
                <w:rFonts w:asciiTheme="minorHAnsi" w:hAnsiTheme="minorHAnsi" w:cstheme="minorHAnsi"/>
                <w:lang w:val="sq-AL"/>
              </w:rPr>
            </w:pPr>
            <w:r>
              <w:rPr>
                <w:rFonts w:asciiTheme="minorHAnsi" w:hAnsiTheme="minorHAnsi" w:cstheme="minorHAnsi"/>
              </w:rPr>
              <w:t>2.67</w:t>
            </w:r>
          </w:p>
        </w:tc>
        <w:tc>
          <w:tcPr>
            <w:tcW w:w="1985" w:type="dxa"/>
            <w:tcBorders>
              <w:top w:val="dotted" w:sz="4" w:space="0" w:color="auto"/>
              <w:left w:val="single" w:sz="6" w:space="0" w:color="auto"/>
              <w:bottom w:val="dotted" w:sz="4" w:space="0" w:color="auto"/>
              <w:right w:val="single" w:sz="6" w:space="0" w:color="auto"/>
            </w:tcBorders>
            <w:vAlign w:val="center"/>
            <w:hideMark/>
          </w:tcPr>
          <w:p w14:paraId="6678F874" w14:textId="77777777" w:rsidR="0023300C" w:rsidRDefault="0023300C">
            <w:pPr>
              <w:jc w:val="center"/>
              <w:rPr>
                <w:rFonts w:asciiTheme="minorHAnsi" w:hAnsiTheme="minorHAnsi" w:cstheme="minorHAnsi"/>
                <w:lang w:val="sq-AL"/>
              </w:rPr>
            </w:pPr>
            <w:r>
              <w:rPr>
                <w:rFonts w:asciiTheme="minorHAnsi" w:hAnsiTheme="minorHAnsi" w:cstheme="minorHAnsi"/>
              </w:rPr>
              <w:t>0.81</w:t>
            </w:r>
          </w:p>
        </w:tc>
      </w:tr>
      <w:tr w:rsidR="0023300C" w14:paraId="280EB0D6" w14:textId="77777777" w:rsidTr="0023300C">
        <w:trPr>
          <w:trHeight w:val="163"/>
        </w:trPr>
        <w:tc>
          <w:tcPr>
            <w:tcW w:w="2157" w:type="dxa"/>
            <w:tcBorders>
              <w:top w:val="dotted" w:sz="4" w:space="0" w:color="auto"/>
              <w:left w:val="single" w:sz="6" w:space="0" w:color="auto"/>
              <w:bottom w:val="dotted" w:sz="4" w:space="0" w:color="auto"/>
              <w:right w:val="single" w:sz="6" w:space="0" w:color="auto"/>
            </w:tcBorders>
            <w:vAlign w:val="center"/>
            <w:hideMark/>
          </w:tcPr>
          <w:p w14:paraId="3F27C8AA" w14:textId="77777777" w:rsidR="0023300C" w:rsidRDefault="0023300C">
            <w:pPr>
              <w:jc w:val="center"/>
              <w:rPr>
                <w:rFonts w:asciiTheme="minorHAnsi" w:hAnsiTheme="minorHAnsi" w:cstheme="minorHAnsi"/>
                <w:lang w:val="sq-AL"/>
              </w:rPr>
            </w:pPr>
            <w:r>
              <w:rPr>
                <w:rFonts w:asciiTheme="minorHAnsi" w:hAnsiTheme="minorHAnsi" w:cstheme="minorHAnsi"/>
              </w:rPr>
              <w:t>980.425</w:t>
            </w:r>
          </w:p>
        </w:tc>
        <w:tc>
          <w:tcPr>
            <w:tcW w:w="2835" w:type="dxa"/>
            <w:tcBorders>
              <w:top w:val="dotted" w:sz="4" w:space="0" w:color="auto"/>
              <w:left w:val="single" w:sz="6" w:space="0" w:color="auto"/>
              <w:bottom w:val="dotted" w:sz="4" w:space="0" w:color="auto"/>
              <w:right w:val="single" w:sz="6" w:space="0" w:color="auto"/>
            </w:tcBorders>
            <w:vAlign w:val="center"/>
            <w:hideMark/>
          </w:tcPr>
          <w:p w14:paraId="7449FCCB" w14:textId="77777777" w:rsidR="0023300C" w:rsidRDefault="0023300C">
            <w:pPr>
              <w:jc w:val="center"/>
              <w:rPr>
                <w:rFonts w:asciiTheme="minorHAnsi" w:hAnsiTheme="minorHAnsi" w:cstheme="minorHAnsi"/>
                <w:lang w:val="sq-AL"/>
              </w:rPr>
            </w:pPr>
            <w:r>
              <w:rPr>
                <w:rFonts w:asciiTheme="minorHAnsi" w:hAnsiTheme="minorHAnsi" w:cstheme="minorHAnsi"/>
              </w:rPr>
              <w:t>983</w:t>
            </w:r>
          </w:p>
        </w:tc>
        <w:tc>
          <w:tcPr>
            <w:tcW w:w="1417" w:type="dxa"/>
            <w:tcBorders>
              <w:top w:val="dotted" w:sz="4" w:space="0" w:color="auto"/>
              <w:left w:val="single" w:sz="6" w:space="0" w:color="auto"/>
              <w:bottom w:val="dotted" w:sz="4" w:space="0" w:color="auto"/>
              <w:right w:val="single" w:sz="6" w:space="0" w:color="auto"/>
            </w:tcBorders>
            <w:vAlign w:val="center"/>
            <w:hideMark/>
          </w:tcPr>
          <w:p w14:paraId="5573EC2F" w14:textId="77777777" w:rsidR="0023300C" w:rsidRDefault="0023300C">
            <w:pPr>
              <w:jc w:val="center"/>
              <w:rPr>
                <w:rFonts w:asciiTheme="minorHAnsi" w:hAnsiTheme="minorHAnsi" w:cstheme="minorHAnsi"/>
                <w:lang w:val="sq-AL"/>
              </w:rPr>
            </w:pPr>
            <w:r>
              <w:rPr>
                <w:rFonts w:asciiTheme="minorHAnsi" w:hAnsiTheme="minorHAnsi" w:cstheme="minorHAnsi"/>
              </w:rPr>
              <w:t>2.58</w:t>
            </w:r>
          </w:p>
        </w:tc>
        <w:tc>
          <w:tcPr>
            <w:tcW w:w="1985" w:type="dxa"/>
            <w:tcBorders>
              <w:top w:val="dotted" w:sz="4" w:space="0" w:color="auto"/>
              <w:left w:val="single" w:sz="6" w:space="0" w:color="auto"/>
              <w:bottom w:val="dotted" w:sz="4" w:space="0" w:color="auto"/>
              <w:right w:val="single" w:sz="6" w:space="0" w:color="auto"/>
            </w:tcBorders>
            <w:vAlign w:val="center"/>
            <w:hideMark/>
          </w:tcPr>
          <w:p w14:paraId="5B38AB41" w14:textId="77777777" w:rsidR="0023300C" w:rsidRDefault="0023300C">
            <w:pPr>
              <w:jc w:val="center"/>
              <w:rPr>
                <w:rFonts w:asciiTheme="minorHAnsi" w:hAnsiTheme="minorHAnsi" w:cstheme="minorHAnsi"/>
                <w:lang w:val="sq-AL"/>
              </w:rPr>
            </w:pPr>
            <w:r>
              <w:rPr>
                <w:rFonts w:asciiTheme="minorHAnsi" w:hAnsiTheme="minorHAnsi" w:cstheme="minorHAnsi"/>
              </w:rPr>
              <w:t>0.58</w:t>
            </w:r>
          </w:p>
        </w:tc>
      </w:tr>
      <w:tr w:rsidR="0023300C" w14:paraId="01DA746B" w14:textId="77777777" w:rsidTr="0023300C">
        <w:trPr>
          <w:trHeight w:val="163"/>
        </w:trPr>
        <w:tc>
          <w:tcPr>
            <w:tcW w:w="2157" w:type="dxa"/>
            <w:tcBorders>
              <w:top w:val="dotted" w:sz="4" w:space="0" w:color="auto"/>
              <w:left w:val="single" w:sz="6" w:space="0" w:color="auto"/>
              <w:bottom w:val="dotted" w:sz="4" w:space="0" w:color="auto"/>
              <w:right w:val="single" w:sz="6" w:space="0" w:color="auto"/>
            </w:tcBorders>
            <w:vAlign w:val="center"/>
            <w:hideMark/>
          </w:tcPr>
          <w:p w14:paraId="56A2BB83" w14:textId="77777777" w:rsidR="0023300C" w:rsidRDefault="0023300C">
            <w:pPr>
              <w:jc w:val="center"/>
              <w:rPr>
                <w:rFonts w:asciiTheme="minorHAnsi" w:hAnsiTheme="minorHAnsi" w:cstheme="minorHAnsi"/>
                <w:lang w:val="sq-AL"/>
              </w:rPr>
            </w:pPr>
            <w:r>
              <w:rPr>
                <w:rFonts w:asciiTheme="minorHAnsi" w:hAnsiTheme="minorHAnsi" w:cstheme="minorHAnsi"/>
              </w:rPr>
              <w:t>1000.873</w:t>
            </w:r>
          </w:p>
        </w:tc>
        <w:tc>
          <w:tcPr>
            <w:tcW w:w="2835" w:type="dxa"/>
            <w:tcBorders>
              <w:top w:val="dotted" w:sz="4" w:space="0" w:color="auto"/>
              <w:left w:val="single" w:sz="6" w:space="0" w:color="auto"/>
              <w:bottom w:val="dotted" w:sz="4" w:space="0" w:color="auto"/>
              <w:right w:val="single" w:sz="6" w:space="0" w:color="auto"/>
            </w:tcBorders>
            <w:vAlign w:val="center"/>
            <w:hideMark/>
          </w:tcPr>
          <w:p w14:paraId="3C006C27" w14:textId="77777777" w:rsidR="0023300C" w:rsidRDefault="0023300C">
            <w:pPr>
              <w:jc w:val="center"/>
              <w:rPr>
                <w:rFonts w:asciiTheme="minorHAnsi" w:hAnsiTheme="minorHAnsi" w:cstheme="minorHAnsi"/>
                <w:lang w:val="sq-AL"/>
              </w:rPr>
            </w:pPr>
            <w:r>
              <w:rPr>
                <w:rFonts w:asciiTheme="minorHAnsi" w:hAnsiTheme="minorHAnsi" w:cstheme="minorHAnsi"/>
              </w:rPr>
              <w:t>1004</w:t>
            </w:r>
          </w:p>
        </w:tc>
        <w:tc>
          <w:tcPr>
            <w:tcW w:w="1417" w:type="dxa"/>
            <w:tcBorders>
              <w:top w:val="dotted" w:sz="4" w:space="0" w:color="auto"/>
              <w:left w:val="single" w:sz="6" w:space="0" w:color="auto"/>
              <w:bottom w:val="dotted" w:sz="4" w:space="0" w:color="auto"/>
              <w:right w:val="single" w:sz="6" w:space="0" w:color="auto"/>
            </w:tcBorders>
            <w:vAlign w:val="center"/>
            <w:hideMark/>
          </w:tcPr>
          <w:p w14:paraId="7741ECA8" w14:textId="77777777" w:rsidR="0023300C" w:rsidRDefault="0023300C">
            <w:pPr>
              <w:jc w:val="center"/>
              <w:rPr>
                <w:rFonts w:asciiTheme="minorHAnsi" w:hAnsiTheme="minorHAnsi" w:cstheme="minorHAnsi"/>
                <w:lang w:val="sq-AL"/>
              </w:rPr>
            </w:pPr>
            <w:r>
              <w:rPr>
                <w:rFonts w:asciiTheme="minorHAnsi" w:hAnsiTheme="minorHAnsi" w:cstheme="minorHAnsi"/>
              </w:rPr>
              <w:t>3.13</w:t>
            </w:r>
          </w:p>
        </w:tc>
        <w:tc>
          <w:tcPr>
            <w:tcW w:w="1985" w:type="dxa"/>
            <w:tcBorders>
              <w:top w:val="dotted" w:sz="4" w:space="0" w:color="auto"/>
              <w:left w:val="single" w:sz="6" w:space="0" w:color="auto"/>
              <w:bottom w:val="dotted" w:sz="4" w:space="0" w:color="auto"/>
              <w:right w:val="single" w:sz="6" w:space="0" w:color="auto"/>
            </w:tcBorders>
            <w:vAlign w:val="center"/>
            <w:hideMark/>
          </w:tcPr>
          <w:p w14:paraId="3720D6BA" w14:textId="77777777" w:rsidR="0023300C" w:rsidRDefault="0023300C">
            <w:pPr>
              <w:jc w:val="center"/>
              <w:rPr>
                <w:rFonts w:asciiTheme="minorHAnsi" w:hAnsiTheme="minorHAnsi" w:cstheme="minorHAnsi"/>
                <w:lang w:val="sq-AL"/>
              </w:rPr>
            </w:pPr>
            <w:r>
              <w:rPr>
                <w:rFonts w:asciiTheme="minorHAnsi" w:hAnsiTheme="minorHAnsi" w:cstheme="minorHAnsi"/>
              </w:rPr>
              <w:t>0.58</w:t>
            </w:r>
          </w:p>
        </w:tc>
      </w:tr>
      <w:tr w:rsidR="0023300C" w14:paraId="45250542" w14:textId="77777777" w:rsidTr="0023300C">
        <w:trPr>
          <w:trHeight w:val="163"/>
        </w:trPr>
        <w:tc>
          <w:tcPr>
            <w:tcW w:w="2157" w:type="dxa"/>
            <w:tcBorders>
              <w:top w:val="dotted" w:sz="4" w:space="0" w:color="auto"/>
              <w:left w:val="single" w:sz="6" w:space="0" w:color="auto"/>
              <w:bottom w:val="dotted" w:sz="4" w:space="0" w:color="auto"/>
              <w:right w:val="single" w:sz="6" w:space="0" w:color="auto"/>
            </w:tcBorders>
            <w:vAlign w:val="center"/>
            <w:hideMark/>
          </w:tcPr>
          <w:p w14:paraId="34B0CDFE" w14:textId="77777777" w:rsidR="0023300C" w:rsidRDefault="0023300C">
            <w:pPr>
              <w:jc w:val="center"/>
              <w:rPr>
                <w:rFonts w:asciiTheme="minorHAnsi" w:hAnsiTheme="minorHAnsi" w:cstheme="minorHAnsi"/>
                <w:lang w:val="sq-AL"/>
              </w:rPr>
            </w:pPr>
            <w:r>
              <w:rPr>
                <w:rFonts w:asciiTheme="minorHAnsi" w:hAnsiTheme="minorHAnsi" w:cstheme="minorHAnsi"/>
              </w:rPr>
              <w:t>1015.466</w:t>
            </w:r>
          </w:p>
        </w:tc>
        <w:tc>
          <w:tcPr>
            <w:tcW w:w="2835" w:type="dxa"/>
            <w:tcBorders>
              <w:top w:val="dotted" w:sz="4" w:space="0" w:color="auto"/>
              <w:left w:val="single" w:sz="6" w:space="0" w:color="auto"/>
              <w:bottom w:val="dotted" w:sz="4" w:space="0" w:color="auto"/>
              <w:right w:val="single" w:sz="6" w:space="0" w:color="auto"/>
            </w:tcBorders>
            <w:vAlign w:val="center"/>
            <w:hideMark/>
          </w:tcPr>
          <w:p w14:paraId="7DDB47B0" w14:textId="77777777" w:rsidR="0023300C" w:rsidRDefault="0023300C">
            <w:pPr>
              <w:jc w:val="center"/>
              <w:rPr>
                <w:rFonts w:asciiTheme="minorHAnsi" w:hAnsiTheme="minorHAnsi" w:cstheme="minorHAnsi"/>
                <w:lang w:val="sq-AL"/>
              </w:rPr>
            </w:pPr>
            <w:r>
              <w:rPr>
                <w:rFonts w:asciiTheme="minorHAnsi" w:hAnsiTheme="minorHAnsi" w:cstheme="minorHAnsi"/>
              </w:rPr>
              <w:t>1017</w:t>
            </w:r>
          </w:p>
        </w:tc>
        <w:tc>
          <w:tcPr>
            <w:tcW w:w="1417" w:type="dxa"/>
            <w:tcBorders>
              <w:top w:val="dotted" w:sz="4" w:space="0" w:color="auto"/>
              <w:left w:val="single" w:sz="6" w:space="0" w:color="auto"/>
              <w:bottom w:val="dotted" w:sz="4" w:space="0" w:color="auto"/>
              <w:right w:val="single" w:sz="6" w:space="0" w:color="auto"/>
            </w:tcBorders>
            <w:vAlign w:val="center"/>
            <w:hideMark/>
          </w:tcPr>
          <w:p w14:paraId="605A278B" w14:textId="77777777" w:rsidR="0023300C" w:rsidRDefault="0023300C">
            <w:pPr>
              <w:jc w:val="center"/>
              <w:rPr>
                <w:rFonts w:asciiTheme="minorHAnsi" w:hAnsiTheme="minorHAnsi" w:cstheme="minorHAnsi"/>
                <w:lang w:val="sq-AL"/>
              </w:rPr>
            </w:pPr>
            <w:r>
              <w:rPr>
                <w:rFonts w:asciiTheme="minorHAnsi" w:hAnsiTheme="minorHAnsi" w:cstheme="minorHAnsi"/>
              </w:rPr>
              <w:t>1.53</w:t>
            </w:r>
          </w:p>
        </w:tc>
        <w:tc>
          <w:tcPr>
            <w:tcW w:w="1985" w:type="dxa"/>
            <w:tcBorders>
              <w:top w:val="dotted" w:sz="4" w:space="0" w:color="auto"/>
              <w:left w:val="single" w:sz="6" w:space="0" w:color="auto"/>
              <w:bottom w:val="dotted" w:sz="4" w:space="0" w:color="auto"/>
              <w:right w:val="single" w:sz="6" w:space="0" w:color="auto"/>
            </w:tcBorders>
            <w:vAlign w:val="center"/>
            <w:hideMark/>
          </w:tcPr>
          <w:p w14:paraId="7DABDC07" w14:textId="77777777" w:rsidR="0023300C" w:rsidRDefault="0023300C">
            <w:pPr>
              <w:jc w:val="center"/>
              <w:rPr>
                <w:rFonts w:asciiTheme="minorHAnsi" w:hAnsiTheme="minorHAnsi" w:cstheme="minorHAnsi"/>
                <w:lang w:val="sq-AL"/>
              </w:rPr>
            </w:pPr>
            <w:r>
              <w:rPr>
                <w:rFonts w:asciiTheme="minorHAnsi" w:hAnsiTheme="minorHAnsi" w:cstheme="minorHAnsi"/>
              </w:rPr>
              <w:t>0.58</w:t>
            </w:r>
          </w:p>
        </w:tc>
      </w:tr>
      <w:tr w:rsidR="0023300C" w14:paraId="52CA2734" w14:textId="77777777" w:rsidTr="0023300C">
        <w:trPr>
          <w:trHeight w:val="163"/>
        </w:trPr>
        <w:tc>
          <w:tcPr>
            <w:tcW w:w="2157" w:type="dxa"/>
            <w:tcBorders>
              <w:top w:val="dotted" w:sz="4" w:space="0" w:color="auto"/>
              <w:left w:val="single" w:sz="6" w:space="0" w:color="auto"/>
              <w:bottom w:val="single" w:sz="6" w:space="0" w:color="auto"/>
              <w:right w:val="single" w:sz="6" w:space="0" w:color="auto"/>
            </w:tcBorders>
            <w:vAlign w:val="center"/>
            <w:hideMark/>
          </w:tcPr>
          <w:p w14:paraId="38479376" w14:textId="77777777" w:rsidR="0023300C" w:rsidRDefault="0023300C">
            <w:pPr>
              <w:jc w:val="center"/>
              <w:rPr>
                <w:rFonts w:asciiTheme="minorHAnsi" w:hAnsiTheme="minorHAnsi" w:cstheme="minorHAnsi"/>
                <w:lang w:val="sq-AL"/>
              </w:rPr>
            </w:pPr>
            <w:r>
              <w:rPr>
                <w:rFonts w:asciiTheme="minorHAnsi" w:hAnsiTheme="minorHAnsi" w:cstheme="minorHAnsi"/>
              </w:rPr>
              <w:t>1035.906</w:t>
            </w:r>
          </w:p>
        </w:tc>
        <w:tc>
          <w:tcPr>
            <w:tcW w:w="2835" w:type="dxa"/>
            <w:tcBorders>
              <w:top w:val="dotted" w:sz="4" w:space="0" w:color="auto"/>
              <w:left w:val="single" w:sz="6" w:space="0" w:color="auto"/>
              <w:bottom w:val="single" w:sz="6" w:space="0" w:color="auto"/>
              <w:right w:val="single" w:sz="6" w:space="0" w:color="auto"/>
            </w:tcBorders>
            <w:vAlign w:val="center"/>
            <w:hideMark/>
          </w:tcPr>
          <w:p w14:paraId="2CF0F195" w14:textId="77777777" w:rsidR="0023300C" w:rsidRDefault="0023300C">
            <w:pPr>
              <w:jc w:val="center"/>
              <w:rPr>
                <w:rFonts w:asciiTheme="minorHAnsi" w:hAnsiTheme="minorHAnsi" w:cstheme="minorHAnsi"/>
                <w:lang w:val="sq-AL"/>
              </w:rPr>
            </w:pPr>
            <w:r>
              <w:rPr>
                <w:rFonts w:asciiTheme="minorHAnsi" w:hAnsiTheme="minorHAnsi" w:cstheme="minorHAnsi"/>
              </w:rPr>
              <w:t>1038</w:t>
            </w:r>
          </w:p>
        </w:tc>
        <w:tc>
          <w:tcPr>
            <w:tcW w:w="1417" w:type="dxa"/>
            <w:tcBorders>
              <w:top w:val="dotted" w:sz="4" w:space="0" w:color="auto"/>
              <w:left w:val="single" w:sz="6" w:space="0" w:color="auto"/>
              <w:bottom w:val="single" w:sz="6" w:space="0" w:color="auto"/>
              <w:right w:val="single" w:sz="6" w:space="0" w:color="auto"/>
            </w:tcBorders>
            <w:vAlign w:val="center"/>
            <w:hideMark/>
          </w:tcPr>
          <w:p w14:paraId="3270A132" w14:textId="77777777" w:rsidR="0023300C" w:rsidRDefault="0023300C">
            <w:pPr>
              <w:jc w:val="center"/>
              <w:rPr>
                <w:rFonts w:asciiTheme="minorHAnsi" w:hAnsiTheme="minorHAnsi" w:cstheme="minorHAnsi"/>
                <w:lang w:val="sq-AL"/>
              </w:rPr>
            </w:pPr>
            <w:r>
              <w:rPr>
                <w:rFonts w:asciiTheme="minorHAnsi" w:hAnsiTheme="minorHAnsi" w:cstheme="minorHAnsi"/>
              </w:rPr>
              <w:t>2.09</w:t>
            </w:r>
          </w:p>
        </w:tc>
        <w:tc>
          <w:tcPr>
            <w:tcW w:w="1985" w:type="dxa"/>
            <w:tcBorders>
              <w:top w:val="dotted" w:sz="4" w:space="0" w:color="auto"/>
              <w:left w:val="single" w:sz="6" w:space="0" w:color="auto"/>
              <w:bottom w:val="single" w:sz="6" w:space="0" w:color="auto"/>
              <w:right w:val="single" w:sz="6" w:space="0" w:color="auto"/>
            </w:tcBorders>
            <w:vAlign w:val="center"/>
            <w:hideMark/>
          </w:tcPr>
          <w:p w14:paraId="25E4BA41" w14:textId="77777777" w:rsidR="0023300C" w:rsidRDefault="0023300C">
            <w:pPr>
              <w:jc w:val="center"/>
              <w:rPr>
                <w:rFonts w:asciiTheme="minorHAnsi" w:hAnsiTheme="minorHAnsi" w:cstheme="minorHAnsi"/>
                <w:lang w:val="sq-AL"/>
              </w:rPr>
            </w:pPr>
            <w:r>
              <w:rPr>
                <w:rFonts w:asciiTheme="minorHAnsi" w:hAnsiTheme="minorHAnsi" w:cstheme="minorHAnsi"/>
              </w:rPr>
              <w:t>0.58</w:t>
            </w:r>
          </w:p>
        </w:tc>
      </w:tr>
    </w:tbl>
    <w:p w14:paraId="304EDCB2" w14:textId="77777777" w:rsidR="0023300C" w:rsidRDefault="0023300C" w:rsidP="0023300C">
      <w:pPr>
        <w:jc w:val="both"/>
        <w:rPr>
          <w:rFonts w:asciiTheme="minorHAnsi" w:hAnsiTheme="minorHAnsi" w:cstheme="minorHAnsi"/>
          <w:lang w:val="sq-AL"/>
        </w:rPr>
      </w:pPr>
    </w:p>
    <w:p w14:paraId="5C75543B" w14:textId="77777777" w:rsidR="0023300C" w:rsidRDefault="0023300C" w:rsidP="0023300C">
      <w:pPr>
        <w:jc w:val="both"/>
        <w:rPr>
          <w:rFonts w:asciiTheme="minorHAnsi" w:hAnsiTheme="minorHAnsi" w:cstheme="minorHAnsi"/>
        </w:rPr>
      </w:pPr>
      <w:r>
        <w:rPr>
          <w:rFonts w:asciiTheme="minorHAnsi" w:hAnsiTheme="minorHAnsi" w:cstheme="minorHAnsi"/>
        </w:rPr>
        <w:t>Në secilën prej tabelave të mësipërme:</w:t>
      </w:r>
    </w:p>
    <w:p w14:paraId="1C2D44C9" w14:textId="77777777" w:rsidR="0023300C" w:rsidRDefault="0023300C" w:rsidP="0023300C">
      <w:pPr>
        <w:pStyle w:val="Default"/>
        <w:rPr>
          <w:rFonts w:asciiTheme="minorHAnsi" w:hAnsiTheme="minorHAnsi" w:cstheme="minorHAnsi"/>
          <w:color w:val="auto"/>
          <w:sz w:val="22"/>
          <w:szCs w:val="22"/>
          <w:lang w:val="sq-AL"/>
        </w:rPr>
      </w:pPr>
    </w:p>
    <w:p w14:paraId="0FB49556" w14:textId="58C71F6E" w:rsidR="0023300C" w:rsidRDefault="0023300C" w:rsidP="0023300C">
      <w:pPr>
        <w:pStyle w:val="Default"/>
        <w:rPr>
          <w:rFonts w:asciiTheme="minorHAnsi" w:hAnsiTheme="minorHAnsi" w:cstheme="minorHAnsi"/>
          <w:color w:val="auto"/>
          <w:sz w:val="22"/>
          <w:szCs w:val="22"/>
          <w:lang w:val="sq-AL"/>
        </w:rPr>
      </w:pPr>
      <w:r>
        <w:rPr>
          <w:rFonts w:asciiTheme="minorHAnsi" w:hAnsiTheme="minorHAnsi" w:cstheme="minorHAnsi"/>
          <w:color w:val="auto"/>
          <w:sz w:val="22"/>
          <w:szCs w:val="22"/>
          <w:u w:val="single"/>
          <w:lang w:val="sq-AL"/>
        </w:rPr>
        <w:t>Kolona</w:t>
      </w:r>
      <w:r w:rsidR="008C5237">
        <w:rPr>
          <w:rFonts w:asciiTheme="minorHAnsi" w:hAnsiTheme="minorHAnsi" w:cstheme="minorHAnsi"/>
          <w:color w:val="auto"/>
          <w:sz w:val="22"/>
          <w:szCs w:val="22"/>
          <w:u w:val="single"/>
          <w:lang w:val="sq-AL"/>
        </w:rPr>
        <w:t xml:space="preserve"> e</w:t>
      </w:r>
      <w:r>
        <w:rPr>
          <w:rFonts w:asciiTheme="minorHAnsi" w:hAnsiTheme="minorHAnsi" w:cstheme="minorHAnsi"/>
          <w:color w:val="auto"/>
          <w:sz w:val="22"/>
          <w:szCs w:val="22"/>
          <w:u w:val="single"/>
          <w:lang w:val="sq-AL"/>
        </w:rPr>
        <w:t xml:space="preserve"> 1</w:t>
      </w:r>
      <w:r w:rsidR="008C5237">
        <w:rPr>
          <w:rFonts w:asciiTheme="minorHAnsi" w:hAnsiTheme="minorHAnsi" w:cstheme="minorHAnsi"/>
          <w:color w:val="auto"/>
          <w:sz w:val="22"/>
          <w:szCs w:val="22"/>
          <w:u w:val="single"/>
          <w:lang w:val="sq-AL"/>
        </w:rPr>
        <w:t>-r</w:t>
      </w:r>
      <w:r w:rsidR="00DC1A75">
        <w:rPr>
          <w:rFonts w:asciiTheme="minorHAnsi" w:hAnsiTheme="minorHAnsi" w:cstheme="minorHAnsi"/>
          <w:color w:val="auto"/>
          <w:sz w:val="22"/>
          <w:szCs w:val="22"/>
          <w:u w:val="single"/>
          <w:lang w:val="sq-AL"/>
        </w:rPr>
        <w:t>ë</w:t>
      </w:r>
      <w:r>
        <w:rPr>
          <w:rFonts w:asciiTheme="minorHAnsi" w:hAnsiTheme="minorHAnsi" w:cstheme="minorHAnsi"/>
          <w:color w:val="auto"/>
          <w:sz w:val="22"/>
          <w:szCs w:val="22"/>
          <w:lang w:val="sq-AL"/>
        </w:rPr>
        <w:t xml:space="preserve"> paraqet vlerat e matjes të cilat fitohen duke përdorur standardin e referencës.</w:t>
      </w:r>
    </w:p>
    <w:p w14:paraId="1DD1AE34" w14:textId="77777777" w:rsidR="0023300C" w:rsidRDefault="0023300C" w:rsidP="0023300C">
      <w:pPr>
        <w:pStyle w:val="Default"/>
        <w:rPr>
          <w:rFonts w:asciiTheme="minorHAnsi" w:hAnsiTheme="minorHAnsi" w:cstheme="minorHAnsi"/>
          <w:color w:val="auto"/>
          <w:sz w:val="22"/>
          <w:szCs w:val="22"/>
          <w:lang w:val="sq-AL"/>
        </w:rPr>
      </w:pPr>
    </w:p>
    <w:p w14:paraId="1014CFF1" w14:textId="04CC940D" w:rsidR="0023300C" w:rsidRDefault="0023300C" w:rsidP="0023300C">
      <w:pPr>
        <w:pStyle w:val="BodyTextIndent2"/>
        <w:spacing w:after="0" w:line="240" w:lineRule="auto"/>
        <w:ind w:left="0"/>
        <w:rPr>
          <w:rFonts w:asciiTheme="minorHAnsi" w:hAnsiTheme="minorHAnsi" w:cstheme="minorHAnsi"/>
          <w:i/>
          <w:lang w:val="sq-AL"/>
        </w:rPr>
      </w:pPr>
      <w:r>
        <w:rPr>
          <w:rFonts w:asciiTheme="minorHAnsi" w:hAnsiTheme="minorHAnsi" w:cstheme="minorHAnsi"/>
          <w:u w:val="single"/>
        </w:rPr>
        <w:t xml:space="preserve">Kolona </w:t>
      </w:r>
      <w:r w:rsidR="008C5237">
        <w:rPr>
          <w:rFonts w:asciiTheme="minorHAnsi" w:hAnsiTheme="minorHAnsi" w:cstheme="minorHAnsi"/>
          <w:u w:val="single"/>
        </w:rPr>
        <w:t xml:space="preserve">e </w:t>
      </w:r>
      <w:r>
        <w:rPr>
          <w:rFonts w:asciiTheme="minorHAnsi" w:hAnsiTheme="minorHAnsi" w:cstheme="minorHAnsi"/>
          <w:u w:val="single"/>
        </w:rPr>
        <w:t>2</w:t>
      </w:r>
      <w:r w:rsidR="008C5237">
        <w:rPr>
          <w:rFonts w:asciiTheme="minorHAnsi" w:hAnsiTheme="minorHAnsi" w:cstheme="minorHAnsi"/>
          <w:u w:val="single"/>
        </w:rPr>
        <w:t>-t</w:t>
      </w:r>
      <w:r w:rsidR="00DC1A75">
        <w:rPr>
          <w:rFonts w:asciiTheme="minorHAnsi" w:hAnsiTheme="minorHAnsi" w:cstheme="minorHAnsi"/>
          <w:u w:val="single"/>
        </w:rPr>
        <w:t>ë</w:t>
      </w:r>
      <w:r>
        <w:rPr>
          <w:rFonts w:asciiTheme="minorHAnsi" w:hAnsiTheme="minorHAnsi" w:cstheme="minorHAnsi"/>
        </w:rPr>
        <w:t xml:space="preserve"> paraqet presionin mesatar të matur, i cili shpreh</w:t>
      </w:r>
      <w:r w:rsidR="00DC1A75">
        <w:rPr>
          <w:rFonts w:asciiTheme="minorHAnsi" w:hAnsiTheme="minorHAnsi" w:cstheme="minorHAnsi"/>
        </w:rPr>
        <w:t>ë</w:t>
      </w:r>
      <w:r>
        <w:rPr>
          <w:rFonts w:asciiTheme="minorHAnsi" w:hAnsiTheme="minorHAnsi" w:cstheme="minorHAnsi"/>
        </w:rPr>
        <w:t xml:space="preserve"> mesataren e t</w:t>
      </w:r>
      <w:r w:rsidR="00DC1A75">
        <w:rPr>
          <w:rFonts w:asciiTheme="minorHAnsi" w:hAnsiTheme="minorHAnsi" w:cstheme="minorHAnsi"/>
        </w:rPr>
        <w:t>ë</w:t>
      </w:r>
      <w:r>
        <w:rPr>
          <w:rFonts w:asciiTheme="minorHAnsi" w:hAnsiTheme="minorHAnsi" w:cstheme="minorHAnsi"/>
        </w:rPr>
        <w:t xml:space="preserve"> gjitha serive rrit</w:t>
      </w:r>
      <w:r w:rsidR="00DC1A75">
        <w:rPr>
          <w:rFonts w:asciiTheme="minorHAnsi" w:hAnsiTheme="minorHAnsi" w:cstheme="minorHAnsi"/>
        </w:rPr>
        <w:t>ë</w:t>
      </w:r>
      <w:r w:rsidR="008C5237">
        <w:rPr>
          <w:rFonts w:asciiTheme="minorHAnsi" w:hAnsiTheme="minorHAnsi" w:cstheme="minorHAnsi"/>
        </w:rPr>
        <w:t>se dhe r</w:t>
      </w:r>
      <w:r w:rsidR="00DC1A75">
        <w:rPr>
          <w:rFonts w:asciiTheme="minorHAnsi" w:hAnsiTheme="minorHAnsi" w:cstheme="minorHAnsi"/>
        </w:rPr>
        <w:t>ë</w:t>
      </w:r>
      <w:r w:rsidR="008C5237">
        <w:rPr>
          <w:rFonts w:asciiTheme="minorHAnsi" w:hAnsiTheme="minorHAnsi" w:cstheme="minorHAnsi"/>
        </w:rPr>
        <w:t>n</w:t>
      </w:r>
      <w:r w:rsidR="00DC1A75">
        <w:rPr>
          <w:rFonts w:asciiTheme="minorHAnsi" w:hAnsiTheme="minorHAnsi" w:cstheme="minorHAnsi"/>
        </w:rPr>
        <w:t>ë</w:t>
      </w:r>
      <w:r w:rsidR="008C5237">
        <w:rPr>
          <w:rFonts w:asciiTheme="minorHAnsi" w:hAnsiTheme="minorHAnsi" w:cstheme="minorHAnsi"/>
        </w:rPr>
        <w:t xml:space="preserve">se </w:t>
      </w:r>
      <w:r>
        <w:rPr>
          <w:rFonts w:asciiTheme="minorHAnsi" w:hAnsiTheme="minorHAnsi" w:cstheme="minorHAnsi"/>
        </w:rPr>
        <w:t>të matjeve për secilën vlerë referente të presionit.</w:t>
      </w:r>
    </w:p>
    <w:p w14:paraId="097A1C3B" w14:textId="77777777" w:rsidR="0023300C" w:rsidRDefault="0023300C" w:rsidP="0023300C">
      <w:pPr>
        <w:pStyle w:val="Default"/>
        <w:jc w:val="both"/>
        <w:rPr>
          <w:rFonts w:asciiTheme="minorHAnsi" w:hAnsiTheme="minorHAnsi" w:cstheme="minorHAnsi"/>
          <w:color w:val="auto"/>
          <w:sz w:val="22"/>
          <w:szCs w:val="22"/>
          <w:lang w:val="sq-AL"/>
        </w:rPr>
      </w:pPr>
    </w:p>
    <w:p w14:paraId="2C99C872" w14:textId="57C3831E"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u w:val="single"/>
          <w:lang w:val="sq-AL"/>
        </w:rPr>
        <w:t>Kolona</w:t>
      </w:r>
      <w:r w:rsidR="008C5237">
        <w:rPr>
          <w:rFonts w:asciiTheme="minorHAnsi" w:hAnsiTheme="minorHAnsi" w:cstheme="minorHAnsi"/>
          <w:color w:val="auto"/>
          <w:sz w:val="22"/>
          <w:szCs w:val="22"/>
          <w:u w:val="single"/>
          <w:lang w:val="sq-AL"/>
        </w:rPr>
        <w:t xml:space="preserve"> e </w:t>
      </w:r>
      <w:r>
        <w:rPr>
          <w:rFonts w:asciiTheme="minorHAnsi" w:hAnsiTheme="minorHAnsi" w:cstheme="minorHAnsi"/>
          <w:color w:val="auto"/>
          <w:sz w:val="22"/>
          <w:szCs w:val="22"/>
          <w:u w:val="single"/>
          <w:lang w:val="sq-AL"/>
        </w:rPr>
        <w:t>3</w:t>
      </w:r>
      <w:r w:rsidR="008C5237">
        <w:rPr>
          <w:rFonts w:asciiTheme="minorHAnsi" w:hAnsiTheme="minorHAnsi" w:cstheme="minorHAnsi"/>
          <w:color w:val="auto"/>
          <w:sz w:val="22"/>
          <w:szCs w:val="22"/>
          <w:u w:val="single"/>
          <w:lang w:val="sq-AL"/>
        </w:rPr>
        <w:t>-t</w:t>
      </w:r>
      <w:r w:rsidR="00DC1A75">
        <w:rPr>
          <w:rFonts w:asciiTheme="minorHAnsi" w:hAnsiTheme="minorHAnsi" w:cstheme="minorHAnsi"/>
          <w:color w:val="auto"/>
          <w:sz w:val="22"/>
          <w:szCs w:val="22"/>
          <w:u w:val="single"/>
          <w:lang w:val="sq-AL"/>
        </w:rPr>
        <w:t>ë</w:t>
      </w:r>
      <w:r>
        <w:rPr>
          <w:rFonts w:asciiTheme="minorHAnsi" w:hAnsiTheme="minorHAnsi" w:cstheme="minorHAnsi"/>
          <w:color w:val="auto"/>
          <w:sz w:val="22"/>
          <w:szCs w:val="22"/>
          <w:lang w:val="sq-AL"/>
        </w:rPr>
        <w:t xml:space="preserve"> paraqet gabimit e matjes (ose nganjëherë quhet edhe si devijim), që paraqitet nga raporti  </w:t>
      </w:r>
    </w:p>
    <w:p w14:paraId="22AB7C0E" w14:textId="77777777" w:rsidR="0023300C" w:rsidRDefault="0023300C" w:rsidP="0023300C">
      <w:pPr>
        <w:pStyle w:val="Default"/>
        <w:ind w:left="4"/>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Gabimi = Vlera mesatare e matur – Vlera standarde e referencës </w:t>
      </w:r>
    </w:p>
    <w:p w14:paraId="27C2F93B" w14:textId="77777777" w:rsidR="0023300C" w:rsidRDefault="0023300C" w:rsidP="0023300C">
      <w:pPr>
        <w:pStyle w:val="Default"/>
        <w:jc w:val="both"/>
        <w:rPr>
          <w:rFonts w:asciiTheme="minorHAnsi" w:hAnsiTheme="minorHAnsi" w:cstheme="minorHAnsi"/>
          <w:color w:val="auto"/>
          <w:sz w:val="22"/>
          <w:szCs w:val="22"/>
          <w:lang w:val="sq-AL"/>
        </w:rPr>
      </w:pPr>
    </w:p>
    <w:p w14:paraId="7DE02598" w14:textId="73FDC6E4" w:rsidR="0023300C" w:rsidRDefault="0023300C" w:rsidP="0023300C">
      <w:pPr>
        <w:pStyle w:val="BodyTextIndent"/>
        <w:spacing w:after="0"/>
        <w:ind w:left="6"/>
        <w:rPr>
          <w:rFonts w:asciiTheme="minorHAnsi" w:hAnsiTheme="minorHAnsi" w:cstheme="minorHAnsi"/>
          <w:i/>
          <w:lang w:val="sq-AL"/>
        </w:rPr>
      </w:pPr>
      <w:r>
        <w:rPr>
          <w:rFonts w:asciiTheme="minorHAnsi" w:hAnsiTheme="minorHAnsi" w:cstheme="minorHAnsi"/>
          <w:u w:val="single"/>
        </w:rPr>
        <w:t xml:space="preserve">Kolona </w:t>
      </w:r>
      <w:r w:rsidR="008C5237">
        <w:rPr>
          <w:rFonts w:asciiTheme="minorHAnsi" w:hAnsiTheme="minorHAnsi" w:cstheme="minorHAnsi"/>
          <w:u w:val="single"/>
        </w:rPr>
        <w:t xml:space="preserve">e </w:t>
      </w:r>
      <w:r>
        <w:rPr>
          <w:rFonts w:asciiTheme="minorHAnsi" w:hAnsiTheme="minorHAnsi" w:cstheme="minorHAnsi"/>
          <w:u w:val="single"/>
        </w:rPr>
        <w:t>4</w:t>
      </w:r>
      <w:r w:rsidR="008C5237">
        <w:rPr>
          <w:rFonts w:asciiTheme="minorHAnsi" w:hAnsiTheme="minorHAnsi" w:cstheme="minorHAnsi"/>
          <w:u w:val="single"/>
        </w:rPr>
        <w:t>-t</w:t>
      </w:r>
      <w:r w:rsidR="00DC1A75">
        <w:rPr>
          <w:rFonts w:asciiTheme="minorHAnsi" w:hAnsiTheme="minorHAnsi" w:cstheme="minorHAnsi"/>
          <w:u w:val="single"/>
        </w:rPr>
        <w:t>ë</w:t>
      </w:r>
      <w:r>
        <w:rPr>
          <w:rFonts w:asciiTheme="minorHAnsi" w:hAnsiTheme="minorHAnsi" w:cstheme="minorHAnsi"/>
        </w:rPr>
        <w:t xml:space="preserve"> paraqet pasigurinë e zgjeruar, përkatësisht në nivelin e besueshmërisë </w:t>
      </w:r>
      <w:r w:rsidR="008C5237">
        <w:rPr>
          <w:rFonts w:asciiTheme="minorHAnsi" w:hAnsiTheme="minorHAnsi" w:cstheme="minorHAnsi"/>
        </w:rPr>
        <w:t xml:space="preserve">prej </w:t>
      </w:r>
      <w:r>
        <w:rPr>
          <w:rFonts w:asciiTheme="minorHAnsi" w:hAnsiTheme="minorHAnsi" w:cstheme="minorHAnsi"/>
        </w:rPr>
        <w:t xml:space="preserve">95%, që </w:t>
      </w:r>
      <w:r w:rsidR="008C5237">
        <w:rPr>
          <w:rFonts w:asciiTheme="minorHAnsi" w:hAnsiTheme="minorHAnsi" w:cstheme="minorHAnsi"/>
        </w:rPr>
        <w:t xml:space="preserve">lidhet </w:t>
      </w:r>
      <w:r>
        <w:rPr>
          <w:rFonts w:asciiTheme="minorHAnsi" w:hAnsiTheme="minorHAnsi" w:cstheme="minorHAnsi"/>
        </w:rPr>
        <w:t>me vlerën e matur (t</w:t>
      </w:r>
      <w:r w:rsidR="00DC1A75">
        <w:rPr>
          <w:rFonts w:asciiTheme="minorHAnsi" w:hAnsiTheme="minorHAnsi" w:cstheme="minorHAnsi"/>
        </w:rPr>
        <w:t>ë</w:t>
      </w:r>
      <w:r>
        <w:rPr>
          <w:rFonts w:asciiTheme="minorHAnsi" w:hAnsiTheme="minorHAnsi" w:cstheme="minorHAnsi"/>
        </w:rPr>
        <w:t xml:space="preserve"> paraqitur ne kolonën </w:t>
      </w:r>
      <w:r w:rsidR="008C5237">
        <w:rPr>
          <w:rFonts w:asciiTheme="minorHAnsi" w:hAnsiTheme="minorHAnsi" w:cstheme="minorHAnsi"/>
        </w:rPr>
        <w:t xml:space="preserve">e </w:t>
      </w:r>
      <w:r>
        <w:rPr>
          <w:rFonts w:asciiTheme="minorHAnsi" w:hAnsiTheme="minorHAnsi" w:cstheme="minorHAnsi"/>
        </w:rPr>
        <w:t>2</w:t>
      </w:r>
      <w:r w:rsidR="008C5237">
        <w:rPr>
          <w:rFonts w:asciiTheme="minorHAnsi" w:hAnsiTheme="minorHAnsi" w:cstheme="minorHAnsi"/>
        </w:rPr>
        <w:t>-t</w:t>
      </w:r>
      <w:r w:rsidR="00DC1A75">
        <w:rPr>
          <w:rFonts w:asciiTheme="minorHAnsi" w:hAnsiTheme="minorHAnsi" w:cstheme="minorHAnsi"/>
        </w:rPr>
        <w:t>ë</w:t>
      </w:r>
      <w:r>
        <w:rPr>
          <w:rFonts w:asciiTheme="minorHAnsi" w:hAnsiTheme="minorHAnsi" w:cstheme="minorHAnsi"/>
        </w:rPr>
        <w:t xml:space="preserve">). </w:t>
      </w:r>
    </w:p>
    <w:p w14:paraId="1B0F3E45" w14:textId="77777777" w:rsidR="0023300C" w:rsidRDefault="0023300C" w:rsidP="0023300C">
      <w:pPr>
        <w:pStyle w:val="BodyTextIndent"/>
        <w:spacing w:after="0"/>
        <w:ind w:left="6"/>
        <w:rPr>
          <w:rFonts w:asciiTheme="minorHAnsi" w:hAnsiTheme="minorHAnsi" w:cstheme="minorHAnsi"/>
          <w:i/>
        </w:rPr>
      </w:pPr>
    </w:p>
    <w:p w14:paraId="32D48EE5" w14:textId="77777777" w:rsidR="0023300C" w:rsidRDefault="0023300C" w:rsidP="0023300C">
      <w:pPr>
        <w:pStyle w:val="BodyTextIndent"/>
        <w:spacing w:after="0"/>
        <w:ind w:left="6"/>
        <w:jc w:val="both"/>
        <w:rPr>
          <w:rFonts w:asciiTheme="minorHAnsi" w:hAnsiTheme="minorHAnsi" w:cstheme="minorHAnsi"/>
        </w:rPr>
      </w:pPr>
      <w:r>
        <w:rPr>
          <w:rFonts w:asciiTheme="minorHAnsi" w:hAnsiTheme="minorHAnsi" w:cstheme="minorHAnsi"/>
          <w:b/>
        </w:rPr>
        <w:t>Shënim:</w:t>
      </w:r>
      <w:r>
        <w:rPr>
          <w:rFonts w:asciiTheme="minorHAnsi" w:hAnsiTheme="minorHAnsi" w:cstheme="minorHAnsi"/>
        </w:rPr>
        <w:t xml:space="preserve"> Pasiguria e kombinuar përllogaritet duke marrë kontribute nga standardi referent, metoda e kalibrimit dhe karakteristikat e barometrit që kalibrohet.  </w:t>
      </w:r>
    </w:p>
    <w:p w14:paraId="1F7AB904" w14:textId="7777777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 </w:t>
      </w:r>
    </w:p>
    <w:p w14:paraId="42188F6B" w14:textId="77777777" w:rsidR="0023300C" w:rsidRDefault="0023300C" w:rsidP="0023300C">
      <w:pPr>
        <w:pStyle w:val="Default"/>
        <w:jc w:val="both"/>
        <w:rPr>
          <w:rFonts w:asciiTheme="minorHAnsi" w:hAnsiTheme="minorHAnsi" w:cstheme="minorHAnsi"/>
          <w:b/>
          <w:color w:val="auto"/>
          <w:sz w:val="22"/>
          <w:szCs w:val="22"/>
          <w:u w:val="single"/>
          <w:lang w:val="sq-AL"/>
        </w:rPr>
      </w:pPr>
      <w:r>
        <w:rPr>
          <w:rFonts w:asciiTheme="minorHAnsi" w:hAnsiTheme="minorHAnsi" w:cstheme="minorHAnsi"/>
          <w:b/>
          <w:color w:val="auto"/>
          <w:sz w:val="22"/>
          <w:szCs w:val="22"/>
          <w:u w:val="single"/>
          <w:lang w:val="sq-AL"/>
        </w:rPr>
        <w:t>3.8.2. Shprehja formale e rezultateve</w:t>
      </w:r>
    </w:p>
    <w:p w14:paraId="4342C1DB" w14:textId="77777777" w:rsidR="0023300C" w:rsidRDefault="0023300C" w:rsidP="0023300C">
      <w:pPr>
        <w:pStyle w:val="Default"/>
        <w:jc w:val="both"/>
        <w:rPr>
          <w:rFonts w:asciiTheme="minorHAnsi" w:hAnsiTheme="minorHAnsi" w:cstheme="minorHAnsi"/>
          <w:color w:val="auto"/>
          <w:sz w:val="22"/>
          <w:szCs w:val="22"/>
          <w:lang w:val="sq-AL"/>
        </w:rPr>
      </w:pPr>
    </w:p>
    <w:p w14:paraId="7313BB0F" w14:textId="7777777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Rezultatet e kalibrimit shprehen saktësisht si në tabelën e dhënë më sipër. </w:t>
      </w:r>
    </w:p>
    <w:p w14:paraId="56FC19BF" w14:textId="77777777" w:rsidR="0023300C" w:rsidRDefault="0023300C" w:rsidP="0023300C">
      <w:pPr>
        <w:pStyle w:val="Default"/>
        <w:jc w:val="both"/>
        <w:rPr>
          <w:rFonts w:asciiTheme="minorHAnsi" w:hAnsiTheme="minorHAnsi" w:cstheme="minorHAnsi"/>
          <w:color w:val="auto"/>
          <w:sz w:val="22"/>
          <w:szCs w:val="22"/>
          <w:lang w:val="sq-AL"/>
        </w:rPr>
      </w:pPr>
    </w:p>
    <w:p w14:paraId="2074926D" w14:textId="77777777" w:rsidR="0023300C" w:rsidRDefault="0023300C" w:rsidP="0023300C">
      <w:pPr>
        <w:pStyle w:val="Default"/>
        <w:jc w:val="both"/>
        <w:rPr>
          <w:rFonts w:asciiTheme="minorHAnsi" w:hAnsiTheme="minorHAnsi" w:cstheme="minorHAnsi"/>
          <w:b/>
          <w:color w:val="auto"/>
          <w:sz w:val="22"/>
          <w:szCs w:val="22"/>
          <w:u w:val="single"/>
          <w:lang w:val="sq-AL"/>
        </w:rPr>
      </w:pPr>
      <w:r>
        <w:rPr>
          <w:rFonts w:asciiTheme="minorHAnsi" w:hAnsiTheme="minorHAnsi" w:cstheme="minorHAnsi"/>
          <w:b/>
          <w:color w:val="auto"/>
          <w:sz w:val="22"/>
          <w:szCs w:val="22"/>
          <w:u w:val="single"/>
          <w:lang w:val="sq-AL"/>
        </w:rPr>
        <w:t>3.8.3 Përdorimi dhe interpretimi i rezultateve të kalibrimit</w:t>
      </w:r>
    </w:p>
    <w:p w14:paraId="33221180" w14:textId="77777777" w:rsidR="0023300C" w:rsidRDefault="0023300C" w:rsidP="0023300C">
      <w:pPr>
        <w:pStyle w:val="Default"/>
        <w:jc w:val="both"/>
        <w:rPr>
          <w:rFonts w:asciiTheme="minorHAnsi" w:hAnsiTheme="minorHAnsi" w:cstheme="minorHAnsi"/>
          <w:color w:val="auto"/>
          <w:sz w:val="22"/>
          <w:szCs w:val="22"/>
          <w:lang w:val="sq-AL"/>
        </w:rPr>
      </w:pPr>
    </w:p>
    <w:p w14:paraId="3D06344A" w14:textId="7777777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Ne konsiderojmë se përdorimi i këtij barometri mund të bëhet vetëm nëse është klasifikuar për sekuencën e kalibrimit B sipas DKD-R 6-1 (2003). Ky klasifikim megjithatë kërkon një pasiguri maksimale prej 0.52 hPa. </w:t>
      </w:r>
    </w:p>
    <w:p w14:paraId="3210DE17" w14:textId="77777777" w:rsidR="0023300C" w:rsidRDefault="0023300C" w:rsidP="0023300C">
      <w:pPr>
        <w:pStyle w:val="Default"/>
        <w:jc w:val="both"/>
        <w:rPr>
          <w:rFonts w:asciiTheme="minorHAnsi" w:hAnsiTheme="minorHAnsi" w:cstheme="minorHAnsi"/>
          <w:color w:val="auto"/>
          <w:sz w:val="22"/>
          <w:szCs w:val="22"/>
          <w:lang w:val="sq-AL"/>
        </w:rPr>
      </w:pPr>
    </w:p>
    <w:p w14:paraId="4C24DEB6" w14:textId="7777777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Në rastin tonë specifik, mund të shohim se vlerat e pasigurisë së kalibrimit (kolona e fundit) janë më të larta se sa kufiri maksimal i lartpërmendur (= 0.52 hPa), dhe në këtë aspekt, ky barometër specifik nuk mund të klasifikohet për sekuencën e kalibrimit B, sipas rekomandimit DKD-R 6-1 (2003), siç theksohet në paragrafin 9.3 të tij.</w:t>
      </w:r>
    </w:p>
    <w:p w14:paraId="3D80DB76" w14:textId="77777777" w:rsidR="0023300C" w:rsidRDefault="0023300C" w:rsidP="0023300C">
      <w:pPr>
        <w:pStyle w:val="Default"/>
        <w:jc w:val="both"/>
        <w:rPr>
          <w:rFonts w:asciiTheme="minorHAnsi" w:hAnsiTheme="minorHAnsi" w:cstheme="minorHAnsi"/>
          <w:color w:val="auto"/>
          <w:sz w:val="22"/>
          <w:szCs w:val="22"/>
          <w:lang w:val="sq-AL"/>
        </w:rPr>
      </w:pPr>
    </w:p>
    <w:p w14:paraId="13701490" w14:textId="77777777" w:rsidR="0023300C" w:rsidRDefault="0023300C" w:rsidP="0023300C">
      <w:pPr>
        <w:pStyle w:val="Default"/>
        <w:jc w:val="both"/>
        <w:rPr>
          <w:rFonts w:asciiTheme="minorHAnsi" w:hAnsiTheme="minorHAnsi" w:cstheme="minorHAnsi"/>
          <w:color w:val="auto"/>
          <w:sz w:val="22"/>
          <w:szCs w:val="22"/>
          <w:lang w:val="sq-AL"/>
        </w:rPr>
      </w:pPr>
    </w:p>
    <w:p w14:paraId="4DD191DB" w14:textId="77777777" w:rsidR="0023300C" w:rsidRDefault="0023300C" w:rsidP="0023300C">
      <w:pPr>
        <w:pStyle w:val="Default"/>
        <w:jc w:val="both"/>
        <w:rPr>
          <w:rFonts w:asciiTheme="minorHAnsi" w:hAnsiTheme="minorHAnsi" w:cstheme="minorHAnsi"/>
          <w:color w:val="auto"/>
          <w:sz w:val="22"/>
          <w:szCs w:val="22"/>
          <w:lang w:val="sq-AL"/>
        </w:rPr>
      </w:pPr>
    </w:p>
    <w:p w14:paraId="7BD56B93" w14:textId="77777777" w:rsidR="0023300C" w:rsidRDefault="0023300C" w:rsidP="0023300C">
      <w:pPr>
        <w:pStyle w:val="Default"/>
        <w:rPr>
          <w:rFonts w:asciiTheme="minorHAnsi" w:hAnsiTheme="minorHAnsi" w:cstheme="minorHAnsi"/>
          <w:b/>
          <w:color w:val="auto"/>
          <w:sz w:val="28"/>
          <w:szCs w:val="28"/>
          <w:lang w:val="sq-AL"/>
        </w:rPr>
      </w:pPr>
      <w:bookmarkStart w:id="1" w:name="_Toc488667213"/>
      <w:r>
        <w:rPr>
          <w:rStyle w:val="Heading2Char"/>
          <w:rFonts w:asciiTheme="minorHAnsi" w:hAnsiTheme="minorHAnsi" w:cstheme="minorHAnsi"/>
          <w:color w:val="auto"/>
          <w:sz w:val="28"/>
          <w:szCs w:val="28"/>
        </w:rPr>
        <w:t xml:space="preserve">3.9. </w:t>
      </w:r>
      <w:bookmarkEnd w:id="1"/>
      <w:r>
        <w:rPr>
          <w:rStyle w:val="Heading2Char"/>
          <w:rFonts w:asciiTheme="minorHAnsi" w:hAnsiTheme="minorHAnsi" w:cstheme="minorHAnsi"/>
          <w:color w:val="auto"/>
          <w:sz w:val="28"/>
          <w:szCs w:val="28"/>
        </w:rPr>
        <w:t>Kalibrimi i rezervuarit të provës</w:t>
      </w:r>
      <w:r>
        <w:rPr>
          <w:rFonts w:asciiTheme="minorHAnsi" w:hAnsiTheme="minorHAnsi" w:cstheme="minorHAnsi"/>
          <w:b/>
          <w:color w:val="auto"/>
          <w:sz w:val="28"/>
          <w:szCs w:val="28"/>
          <w:lang w:val="sq-AL"/>
        </w:rPr>
        <w:t xml:space="preserve"> (100 L)</w:t>
      </w:r>
    </w:p>
    <w:p w14:paraId="458CF19E" w14:textId="1BA7D8BB" w:rsidR="0023300C" w:rsidRDefault="0023300C" w:rsidP="0023300C">
      <w:pPr>
        <w:pStyle w:val="Heading3"/>
        <w:spacing w:before="0"/>
        <w:ind w:left="426"/>
        <w:rPr>
          <w:rFonts w:ascii="Calibri" w:hAnsi="Calibri"/>
          <w:b w:val="0"/>
          <w:i/>
          <w:color w:val="auto"/>
          <w:lang w:val="sq-AL"/>
        </w:rPr>
      </w:pPr>
      <w:bookmarkStart w:id="2" w:name="_Toc488667214"/>
      <w:r>
        <w:rPr>
          <w:rFonts w:ascii="Calibri" w:hAnsi="Calibri"/>
          <w:b w:val="0"/>
          <w:i/>
          <w:color w:val="auto"/>
        </w:rPr>
        <w:t>(ky rast është përgatitur bashkërisht nga Drejtorati për Matje dhe Metale të Çmu</w:t>
      </w:r>
      <w:r w:rsidR="00085957">
        <w:rPr>
          <w:rFonts w:ascii="Calibri" w:hAnsi="Calibri"/>
          <w:b w:val="0"/>
          <w:i/>
          <w:color w:val="auto"/>
        </w:rPr>
        <w:t>ara</w:t>
      </w:r>
      <w:r>
        <w:rPr>
          <w:rFonts w:ascii="Calibri" w:hAnsi="Calibri"/>
          <w:b w:val="0"/>
          <w:i/>
          <w:color w:val="auto"/>
        </w:rPr>
        <w:t xml:space="preserve"> – Serbi dhe nga Projekti)</w:t>
      </w:r>
    </w:p>
    <w:p w14:paraId="4B1E26F8" w14:textId="77777777" w:rsidR="0023300C" w:rsidRDefault="0023300C" w:rsidP="0023300C"/>
    <w:p w14:paraId="5EC9D980" w14:textId="77777777" w:rsidR="0023300C" w:rsidRDefault="0023300C" w:rsidP="0023300C">
      <w:pPr>
        <w:pStyle w:val="Heading3"/>
        <w:spacing w:before="0"/>
        <w:rPr>
          <w:rFonts w:asciiTheme="minorHAnsi" w:hAnsiTheme="minorHAnsi" w:cstheme="minorHAnsi"/>
          <w:color w:val="auto"/>
          <w:u w:val="single"/>
        </w:rPr>
      </w:pPr>
      <w:r>
        <w:rPr>
          <w:rFonts w:asciiTheme="minorHAnsi" w:hAnsiTheme="minorHAnsi" w:cstheme="minorHAnsi"/>
          <w:color w:val="auto"/>
          <w:u w:val="single"/>
        </w:rPr>
        <w:t xml:space="preserve">3.9.1 </w:t>
      </w:r>
      <w:bookmarkEnd w:id="2"/>
      <w:r>
        <w:rPr>
          <w:rFonts w:asciiTheme="minorHAnsi" w:hAnsiTheme="minorHAnsi" w:cstheme="minorHAnsi"/>
          <w:color w:val="auto"/>
          <w:u w:val="single"/>
        </w:rPr>
        <w:t>Analiza</w:t>
      </w:r>
    </w:p>
    <w:p w14:paraId="00A9E270" w14:textId="77777777" w:rsidR="0023300C" w:rsidRDefault="0023300C" w:rsidP="0023300C">
      <w:pPr>
        <w:pStyle w:val="Default"/>
        <w:jc w:val="both"/>
        <w:rPr>
          <w:rFonts w:asciiTheme="minorHAnsi" w:hAnsiTheme="minorHAnsi" w:cstheme="minorHAnsi"/>
          <w:b/>
          <w:color w:val="auto"/>
          <w:sz w:val="22"/>
          <w:szCs w:val="22"/>
          <w:u w:val="single"/>
          <w:lang w:val="sq-AL"/>
        </w:rPr>
      </w:pPr>
    </w:p>
    <w:p w14:paraId="10609B7D" w14:textId="77777777" w:rsidR="0023300C" w:rsidRDefault="0023300C" w:rsidP="0023300C">
      <w:pPr>
        <w:pStyle w:val="Default"/>
        <w:jc w:val="both"/>
        <w:rPr>
          <w:rFonts w:asciiTheme="minorHAnsi" w:hAnsiTheme="minorHAnsi" w:cstheme="minorHAnsi"/>
          <w:color w:val="000000" w:themeColor="text1"/>
          <w:sz w:val="22"/>
          <w:szCs w:val="22"/>
          <w:lang w:val="sq-AL"/>
        </w:rPr>
      </w:pPr>
      <w:r>
        <w:rPr>
          <w:rFonts w:asciiTheme="minorHAnsi" w:hAnsiTheme="minorHAnsi" w:cstheme="minorHAnsi"/>
          <w:color w:val="000000" w:themeColor="text1"/>
          <w:sz w:val="22"/>
          <w:szCs w:val="22"/>
          <w:lang w:val="sq-AL"/>
        </w:rPr>
        <w:t>Rezultatet e kalibrimit të një rezervuari të provës, duke përdorur metodën vëllimetrike (EURAMET cg-21), zakonisht paraqiten në Certifikatën e Kalibrimit si më poshtë.</w:t>
      </w:r>
    </w:p>
    <w:p w14:paraId="6539B1BF" w14:textId="77777777" w:rsidR="0023300C" w:rsidRDefault="0023300C" w:rsidP="0023300C">
      <w:pPr>
        <w:pStyle w:val="Default"/>
        <w:jc w:val="both"/>
        <w:rPr>
          <w:rFonts w:asciiTheme="minorHAnsi" w:hAnsiTheme="minorHAnsi" w:cstheme="minorHAnsi"/>
          <w:color w:val="000000" w:themeColor="text1"/>
          <w:sz w:val="22"/>
          <w:szCs w:val="22"/>
          <w:lang w:val="sq-AL"/>
        </w:rPr>
      </w:pPr>
    </w:p>
    <w:p w14:paraId="7164DF96" w14:textId="77777777" w:rsidR="0023300C" w:rsidRDefault="0023300C" w:rsidP="0023300C">
      <w:pPr>
        <w:pStyle w:val="Default"/>
        <w:jc w:val="both"/>
        <w:rPr>
          <w:rFonts w:asciiTheme="minorHAnsi" w:hAnsiTheme="minorHAnsi" w:cstheme="minorHAnsi"/>
          <w:i/>
          <w:color w:val="000000" w:themeColor="text1"/>
          <w:sz w:val="22"/>
          <w:szCs w:val="22"/>
          <w:lang w:val="sq-AL"/>
        </w:rPr>
      </w:pPr>
      <w:r>
        <w:rPr>
          <w:rFonts w:asciiTheme="minorHAnsi" w:hAnsiTheme="minorHAnsi" w:cstheme="minorHAnsi"/>
          <w:i/>
          <w:color w:val="000000" w:themeColor="text1"/>
          <w:sz w:val="22"/>
          <w:szCs w:val="22"/>
          <w:lang w:val="sq-AL"/>
        </w:rPr>
        <w:t>Vërejtje: Sipas EURAMET cg-21, standardet e vëllimit janë matjet standarde të kapacitetit dhe, varësisht prej vëllimit nominal, mund të ndahen në dy lloje: matjet e testimeve standarde nga 1 L deri në 20 L dhe rezervuarët e provave për vëllim më të madh se 20 L. Në këtë drejtim, në rastin konkret të studimit, kemi të bëjmë me një rezervuar të provës</w:t>
      </w:r>
      <w:r>
        <w:rPr>
          <w:rFonts w:asciiTheme="minorHAnsi" w:hAnsiTheme="minorHAnsi" w:cstheme="minorHAnsi"/>
          <w:i/>
          <w:sz w:val="22"/>
          <w:szCs w:val="22"/>
          <w:lang w:val="sq-AL"/>
        </w:rPr>
        <w:t>.</w:t>
      </w:r>
    </w:p>
    <w:p w14:paraId="45E27501" w14:textId="77777777" w:rsidR="0023300C" w:rsidRDefault="0023300C" w:rsidP="0023300C">
      <w:pPr>
        <w:pStyle w:val="Default"/>
        <w:jc w:val="both"/>
        <w:rPr>
          <w:rFonts w:asciiTheme="minorHAnsi" w:hAnsiTheme="minorHAnsi" w:cstheme="minorHAnsi"/>
          <w:color w:val="auto"/>
          <w:sz w:val="22"/>
          <w:szCs w:val="22"/>
          <w:lang w:val="sq-AL"/>
        </w:rPr>
      </w:pPr>
    </w:p>
    <w:tbl>
      <w:tblPr>
        <w:tblW w:w="7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2109"/>
        <w:gridCol w:w="1653"/>
        <w:gridCol w:w="2109"/>
      </w:tblGrid>
      <w:tr w:rsidR="0023300C" w14:paraId="6F41A33D" w14:textId="77777777" w:rsidTr="0023300C">
        <w:trPr>
          <w:jc w:val="center"/>
        </w:trPr>
        <w:tc>
          <w:tcPr>
            <w:tcW w:w="1598" w:type="dxa"/>
            <w:tcBorders>
              <w:top w:val="single" w:sz="4" w:space="0" w:color="auto"/>
              <w:left w:val="single" w:sz="4" w:space="0" w:color="auto"/>
              <w:bottom w:val="single" w:sz="4" w:space="0" w:color="auto"/>
              <w:right w:val="single" w:sz="4" w:space="0" w:color="auto"/>
            </w:tcBorders>
            <w:vAlign w:val="center"/>
            <w:hideMark/>
          </w:tcPr>
          <w:p w14:paraId="1BAF766A" w14:textId="77777777" w:rsidR="0023300C" w:rsidRDefault="0023300C">
            <w:pPr>
              <w:jc w:val="center"/>
              <w:rPr>
                <w:rFonts w:asciiTheme="minorHAnsi" w:hAnsiTheme="minorHAnsi" w:cstheme="minorHAnsi"/>
                <w:bCs/>
                <w:lang w:val="sq-AL"/>
              </w:rPr>
            </w:pPr>
            <w:r>
              <w:rPr>
                <w:rFonts w:asciiTheme="minorHAnsi" w:hAnsiTheme="minorHAnsi" w:cstheme="minorHAnsi"/>
                <w:bCs/>
              </w:rPr>
              <w:t>Vëllimi i kalibrimit,</w:t>
            </w:r>
          </w:p>
          <w:p w14:paraId="355E8C30" w14:textId="77777777" w:rsidR="0023300C" w:rsidRDefault="0023300C">
            <w:pPr>
              <w:jc w:val="center"/>
              <w:rPr>
                <w:rFonts w:asciiTheme="minorHAnsi" w:hAnsiTheme="minorHAnsi" w:cstheme="minorHAnsi"/>
                <w:bCs/>
                <w:lang w:val="sq-AL"/>
              </w:rPr>
            </w:pPr>
            <w:r>
              <w:rPr>
                <w:rFonts w:asciiTheme="minorHAnsi" w:hAnsiTheme="minorHAnsi" w:cstheme="minorHAnsi"/>
                <w:bCs/>
                <w:i/>
              </w:rPr>
              <w:t>V</w:t>
            </w:r>
            <w:r>
              <w:rPr>
                <w:rFonts w:asciiTheme="minorHAnsi" w:hAnsiTheme="minorHAnsi" w:cstheme="minorHAnsi"/>
                <w:bCs/>
              </w:rPr>
              <w:t xml:space="preserve"> </w:t>
            </w:r>
            <w:r>
              <w:rPr>
                <w:rFonts w:asciiTheme="minorHAnsi" w:hAnsiTheme="minorHAnsi" w:cstheme="minorHAnsi"/>
              </w:rPr>
              <w:t>(L)</w:t>
            </w:r>
          </w:p>
        </w:tc>
        <w:tc>
          <w:tcPr>
            <w:tcW w:w="2109" w:type="dxa"/>
            <w:tcBorders>
              <w:top w:val="single" w:sz="4" w:space="0" w:color="auto"/>
              <w:left w:val="single" w:sz="4" w:space="0" w:color="auto"/>
              <w:bottom w:val="single" w:sz="4" w:space="0" w:color="auto"/>
              <w:right w:val="single" w:sz="4" w:space="0" w:color="auto"/>
            </w:tcBorders>
            <w:vAlign w:val="center"/>
            <w:hideMark/>
          </w:tcPr>
          <w:p w14:paraId="0734D273" w14:textId="77777777" w:rsidR="0023300C" w:rsidRDefault="0023300C">
            <w:pPr>
              <w:jc w:val="center"/>
              <w:rPr>
                <w:rFonts w:asciiTheme="minorHAnsi" w:hAnsiTheme="minorHAnsi" w:cstheme="minorHAnsi"/>
                <w:bCs/>
                <w:lang w:val="sq-AL"/>
              </w:rPr>
            </w:pPr>
            <w:r>
              <w:rPr>
                <w:rFonts w:asciiTheme="minorHAnsi" w:hAnsiTheme="minorHAnsi" w:cstheme="minorHAnsi"/>
                <w:bCs/>
              </w:rPr>
              <w:t>Vlera mesatare e vëllimit,</w:t>
            </w:r>
          </w:p>
          <w:p w14:paraId="107A446C" w14:textId="77777777" w:rsidR="0023300C" w:rsidRDefault="0023300C">
            <w:pPr>
              <w:jc w:val="center"/>
              <w:rPr>
                <w:rFonts w:asciiTheme="minorHAnsi" w:hAnsiTheme="minorHAnsi" w:cstheme="minorHAnsi"/>
                <w:bCs/>
                <w:lang w:val="sq-AL"/>
              </w:rPr>
            </w:pPr>
            <w:r>
              <w:rPr>
                <w:rFonts w:asciiTheme="minorHAnsi" w:hAnsiTheme="minorHAnsi" w:cstheme="minorHAnsi"/>
                <w:bCs/>
                <w:i/>
              </w:rPr>
              <w:t>V</w:t>
            </w:r>
            <w:r>
              <w:rPr>
                <w:rFonts w:asciiTheme="minorHAnsi" w:hAnsiTheme="minorHAnsi" w:cstheme="minorHAnsi"/>
                <w:bCs/>
              </w:rPr>
              <w:t>sr (L</w:t>
            </w:r>
            <w:r>
              <w:rPr>
                <w:rFonts w:asciiTheme="minorHAnsi" w:hAnsiTheme="minorHAnsi" w:cstheme="minorHAnsi"/>
              </w:rPr>
              <w:t>)</w:t>
            </w:r>
          </w:p>
        </w:tc>
        <w:tc>
          <w:tcPr>
            <w:tcW w:w="1653" w:type="dxa"/>
            <w:tcBorders>
              <w:top w:val="single" w:sz="4" w:space="0" w:color="auto"/>
              <w:left w:val="single" w:sz="4" w:space="0" w:color="auto"/>
              <w:bottom w:val="single" w:sz="4" w:space="0" w:color="auto"/>
              <w:right w:val="single" w:sz="4" w:space="0" w:color="auto"/>
            </w:tcBorders>
            <w:vAlign w:val="center"/>
            <w:hideMark/>
          </w:tcPr>
          <w:p w14:paraId="3D9F9104" w14:textId="77777777" w:rsidR="0023300C" w:rsidRDefault="0023300C">
            <w:pPr>
              <w:jc w:val="center"/>
              <w:rPr>
                <w:rFonts w:asciiTheme="minorHAnsi" w:hAnsiTheme="minorHAnsi" w:cstheme="minorHAnsi"/>
                <w:lang w:val="sq-AL"/>
              </w:rPr>
            </w:pPr>
            <w:r>
              <w:rPr>
                <w:rFonts w:asciiTheme="minorHAnsi" w:hAnsiTheme="minorHAnsi" w:cstheme="minorHAnsi"/>
              </w:rPr>
              <w:t>Korrigjimi,</w:t>
            </w:r>
          </w:p>
          <w:p w14:paraId="2D8B1F9F" w14:textId="77777777" w:rsidR="0023300C" w:rsidRDefault="0023300C">
            <w:pPr>
              <w:jc w:val="center"/>
              <w:rPr>
                <w:rFonts w:asciiTheme="minorHAnsi" w:hAnsiTheme="minorHAnsi" w:cstheme="minorHAnsi"/>
                <w:bCs/>
                <w:lang w:val="sq-AL"/>
              </w:rPr>
            </w:pPr>
            <w:r>
              <w:rPr>
                <w:rFonts w:asciiTheme="minorHAnsi" w:hAnsiTheme="minorHAnsi" w:cstheme="minorHAnsi"/>
              </w:rPr>
              <w:sym w:font="Symbol" w:char="F044"/>
            </w:r>
            <w:r>
              <w:rPr>
                <w:rFonts w:asciiTheme="minorHAnsi" w:hAnsiTheme="minorHAnsi" w:cstheme="minorHAnsi"/>
                <w:i/>
              </w:rPr>
              <w:t>V</w:t>
            </w:r>
            <w:r>
              <w:rPr>
                <w:rFonts w:asciiTheme="minorHAnsi" w:hAnsiTheme="minorHAnsi" w:cstheme="minorHAnsi"/>
              </w:rPr>
              <w:t xml:space="preserve"> (L)</w:t>
            </w:r>
          </w:p>
        </w:tc>
        <w:tc>
          <w:tcPr>
            <w:tcW w:w="2109" w:type="dxa"/>
            <w:tcBorders>
              <w:top w:val="single" w:sz="4" w:space="0" w:color="auto"/>
              <w:left w:val="single" w:sz="4" w:space="0" w:color="auto"/>
              <w:bottom w:val="single" w:sz="4" w:space="0" w:color="auto"/>
              <w:right w:val="single" w:sz="4" w:space="0" w:color="auto"/>
            </w:tcBorders>
            <w:vAlign w:val="center"/>
            <w:hideMark/>
          </w:tcPr>
          <w:p w14:paraId="4D48D015" w14:textId="77777777" w:rsidR="0023300C" w:rsidRDefault="0023300C">
            <w:pPr>
              <w:jc w:val="center"/>
              <w:rPr>
                <w:rFonts w:asciiTheme="minorHAnsi" w:hAnsiTheme="minorHAnsi" w:cstheme="minorHAnsi"/>
                <w:bCs/>
                <w:lang w:val="sq-AL"/>
              </w:rPr>
            </w:pPr>
            <w:r>
              <w:rPr>
                <w:rFonts w:asciiTheme="minorHAnsi" w:hAnsiTheme="minorHAnsi" w:cstheme="minorHAnsi"/>
                <w:bCs/>
              </w:rPr>
              <w:t>Pasiguria e matjes,</w:t>
            </w:r>
          </w:p>
          <w:p w14:paraId="7D638DBE" w14:textId="77777777" w:rsidR="0023300C" w:rsidRDefault="0023300C">
            <w:pPr>
              <w:jc w:val="center"/>
              <w:rPr>
                <w:rFonts w:asciiTheme="minorHAnsi" w:hAnsiTheme="minorHAnsi" w:cstheme="minorHAnsi"/>
                <w:bCs/>
                <w:lang w:val="sq-AL"/>
              </w:rPr>
            </w:pPr>
            <w:r>
              <w:rPr>
                <w:rFonts w:asciiTheme="minorHAnsi" w:hAnsiTheme="minorHAnsi" w:cstheme="minorHAnsi"/>
                <w:i/>
              </w:rPr>
              <w:t>U</w:t>
            </w:r>
            <w:r>
              <w:rPr>
                <w:rFonts w:asciiTheme="minorHAnsi" w:hAnsiTheme="minorHAnsi" w:cstheme="minorHAnsi"/>
              </w:rPr>
              <w:t xml:space="preserve"> (L)</w:t>
            </w:r>
          </w:p>
        </w:tc>
      </w:tr>
      <w:tr w:rsidR="0023300C" w14:paraId="73856EFB" w14:textId="77777777" w:rsidTr="0023300C">
        <w:trPr>
          <w:jc w:val="center"/>
        </w:trPr>
        <w:tc>
          <w:tcPr>
            <w:tcW w:w="1598" w:type="dxa"/>
            <w:tcBorders>
              <w:top w:val="single" w:sz="4" w:space="0" w:color="auto"/>
              <w:left w:val="single" w:sz="4" w:space="0" w:color="auto"/>
              <w:bottom w:val="single" w:sz="4" w:space="0" w:color="auto"/>
              <w:right w:val="single" w:sz="4" w:space="0" w:color="auto"/>
            </w:tcBorders>
            <w:vAlign w:val="center"/>
            <w:hideMark/>
          </w:tcPr>
          <w:p w14:paraId="442046AF" w14:textId="77777777" w:rsidR="0023300C" w:rsidRDefault="0023300C">
            <w:pPr>
              <w:jc w:val="center"/>
              <w:rPr>
                <w:rFonts w:asciiTheme="minorHAnsi" w:hAnsiTheme="minorHAnsi" w:cstheme="minorHAnsi"/>
                <w:lang w:val="sq-AL"/>
              </w:rPr>
            </w:pPr>
            <w:r>
              <w:rPr>
                <w:rFonts w:asciiTheme="minorHAnsi" w:hAnsiTheme="minorHAnsi" w:cstheme="minorHAnsi"/>
              </w:rPr>
              <w:t>100</w:t>
            </w:r>
          </w:p>
        </w:tc>
        <w:tc>
          <w:tcPr>
            <w:tcW w:w="2109" w:type="dxa"/>
            <w:tcBorders>
              <w:top w:val="single" w:sz="4" w:space="0" w:color="auto"/>
              <w:left w:val="single" w:sz="4" w:space="0" w:color="auto"/>
              <w:bottom w:val="single" w:sz="4" w:space="0" w:color="auto"/>
              <w:right w:val="single" w:sz="4" w:space="0" w:color="auto"/>
            </w:tcBorders>
            <w:vAlign w:val="center"/>
            <w:hideMark/>
          </w:tcPr>
          <w:p w14:paraId="2544743A" w14:textId="77777777" w:rsidR="0023300C" w:rsidRDefault="0023300C">
            <w:pPr>
              <w:jc w:val="center"/>
              <w:rPr>
                <w:rFonts w:asciiTheme="minorHAnsi" w:hAnsiTheme="minorHAnsi" w:cstheme="minorHAnsi"/>
                <w:lang w:val="sq-AL"/>
              </w:rPr>
            </w:pPr>
            <w:r>
              <w:rPr>
                <w:rFonts w:asciiTheme="minorHAnsi" w:hAnsiTheme="minorHAnsi" w:cstheme="minorHAnsi"/>
              </w:rPr>
              <w:t>100.01</w:t>
            </w:r>
          </w:p>
        </w:tc>
        <w:tc>
          <w:tcPr>
            <w:tcW w:w="1653" w:type="dxa"/>
            <w:tcBorders>
              <w:top w:val="single" w:sz="4" w:space="0" w:color="auto"/>
              <w:left w:val="single" w:sz="4" w:space="0" w:color="auto"/>
              <w:bottom w:val="single" w:sz="4" w:space="0" w:color="auto"/>
              <w:right w:val="single" w:sz="4" w:space="0" w:color="auto"/>
            </w:tcBorders>
            <w:vAlign w:val="center"/>
            <w:hideMark/>
          </w:tcPr>
          <w:p w14:paraId="4E2BA7F1" w14:textId="77777777" w:rsidR="0023300C" w:rsidRDefault="0023300C">
            <w:pPr>
              <w:jc w:val="center"/>
              <w:rPr>
                <w:rFonts w:asciiTheme="minorHAnsi" w:hAnsiTheme="minorHAnsi" w:cstheme="minorHAnsi"/>
                <w:lang w:val="sq-AL"/>
              </w:rPr>
            </w:pPr>
            <w:r>
              <w:rPr>
                <w:rFonts w:asciiTheme="minorHAnsi" w:hAnsiTheme="minorHAnsi" w:cstheme="minorHAnsi"/>
              </w:rPr>
              <w:t>- 0.01</w:t>
            </w:r>
          </w:p>
        </w:tc>
        <w:tc>
          <w:tcPr>
            <w:tcW w:w="2109" w:type="dxa"/>
            <w:tcBorders>
              <w:top w:val="single" w:sz="4" w:space="0" w:color="auto"/>
              <w:left w:val="single" w:sz="4" w:space="0" w:color="auto"/>
              <w:bottom w:val="single" w:sz="4" w:space="0" w:color="auto"/>
              <w:right w:val="single" w:sz="4" w:space="0" w:color="auto"/>
            </w:tcBorders>
            <w:vAlign w:val="center"/>
            <w:hideMark/>
          </w:tcPr>
          <w:p w14:paraId="7BD69E57" w14:textId="77777777" w:rsidR="0023300C" w:rsidRDefault="0023300C">
            <w:pPr>
              <w:jc w:val="center"/>
              <w:rPr>
                <w:rFonts w:asciiTheme="minorHAnsi" w:hAnsiTheme="minorHAnsi" w:cstheme="minorHAnsi"/>
                <w:lang w:val="sq-AL"/>
              </w:rPr>
            </w:pPr>
            <w:r>
              <w:rPr>
                <w:rFonts w:asciiTheme="minorHAnsi" w:hAnsiTheme="minorHAnsi" w:cstheme="minorHAnsi"/>
              </w:rPr>
              <w:t>0.03</w:t>
            </w:r>
          </w:p>
        </w:tc>
      </w:tr>
    </w:tbl>
    <w:p w14:paraId="60FF8B4B" w14:textId="77777777" w:rsidR="0023300C" w:rsidRDefault="0023300C" w:rsidP="0023300C">
      <w:pPr>
        <w:pStyle w:val="Default"/>
        <w:jc w:val="both"/>
        <w:rPr>
          <w:rFonts w:asciiTheme="minorHAnsi" w:hAnsiTheme="minorHAnsi" w:cstheme="minorHAnsi"/>
          <w:color w:val="auto"/>
          <w:sz w:val="22"/>
          <w:szCs w:val="22"/>
          <w:lang w:val="sq-AL"/>
        </w:rPr>
      </w:pPr>
    </w:p>
    <w:p w14:paraId="78D789A1" w14:textId="468F9CAE" w:rsidR="00551F87" w:rsidRPr="005664AB"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rPr>
        <w:t>Në tabelën e mësipërme</w:t>
      </w:r>
      <w:r w:rsidR="00551F87" w:rsidRPr="005664AB">
        <w:rPr>
          <w:rFonts w:asciiTheme="minorHAnsi" w:hAnsiTheme="minorHAnsi" w:cstheme="minorHAnsi"/>
          <w:color w:val="auto"/>
          <w:sz w:val="22"/>
          <w:szCs w:val="22"/>
          <w:lang w:val="sq-AL"/>
        </w:rPr>
        <w:t>:</w:t>
      </w:r>
    </w:p>
    <w:p w14:paraId="7FC7DE0B" w14:textId="77777777" w:rsidR="00551F87" w:rsidRPr="005664AB" w:rsidRDefault="00551F87" w:rsidP="00F25D6D">
      <w:pPr>
        <w:pStyle w:val="Default"/>
        <w:jc w:val="both"/>
        <w:rPr>
          <w:rFonts w:asciiTheme="minorHAnsi" w:hAnsiTheme="minorHAnsi" w:cstheme="minorHAnsi"/>
          <w:color w:val="auto"/>
          <w:sz w:val="22"/>
          <w:szCs w:val="22"/>
          <w:lang w:val="sq-AL"/>
        </w:rPr>
      </w:pPr>
    </w:p>
    <w:p w14:paraId="6A5C01C0" w14:textId="44189BF9" w:rsidR="0023300C" w:rsidRDefault="0023300C" w:rsidP="0023300C">
      <w:pPr>
        <w:pStyle w:val="Default"/>
        <w:jc w:val="both"/>
        <w:rPr>
          <w:rFonts w:asciiTheme="minorHAnsi" w:hAnsiTheme="minorHAnsi" w:cstheme="minorHAnsi"/>
          <w:color w:val="auto"/>
          <w:sz w:val="22"/>
          <w:szCs w:val="22"/>
          <w:lang w:val="sq-AL"/>
        </w:rPr>
      </w:pPr>
      <w:r w:rsidRPr="00085957">
        <w:rPr>
          <w:rFonts w:asciiTheme="minorHAnsi" w:hAnsiTheme="minorHAnsi" w:cstheme="minorHAnsi"/>
          <w:color w:val="auto"/>
          <w:sz w:val="22"/>
          <w:szCs w:val="22"/>
          <w:u w:val="single"/>
          <w:lang w:val="sq-AL"/>
        </w:rPr>
        <w:t xml:space="preserve">Kolona e </w:t>
      </w:r>
      <w:r w:rsidR="00085957" w:rsidRPr="00085957">
        <w:rPr>
          <w:rFonts w:asciiTheme="minorHAnsi" w:hAnsiTheme="minorHAnsi" w:cstheme="minorHAnsi"/>
          <w:color w:val="auto"/>
          <w:sz w:val="22"/>
          <w:szCs w:val="22"/>
          <w:u w:val="single"/>
          <w:lang w:val="sq-AL"/>
        </w:rPr>
        <w:t>1-r</w:t>
      </w:r>
      <w:r w:rsidR="00DC1A75">
        <w:rPr>
          <w:rFonts w:asciiTheme="minorHAnsi" w:hAnsiTheme="minorHAnsi" w:cstheme="minorHAnsi"/>
          <w:color w:val="auto"/>
          <w:sz w:val="22"/>
          <w:szCs w:val="22"/>
          <w:u w:val="single"/>
          <w:lang w:val="sq-AL"/>
        </w:rPr>
        <w:t>ë</w:t>
      </w:r>
      <w:r w:rsidRPr="00085957">
        <w:rPr>
          <w:rFonts w:asciiTheme="minorHAnsi" w:hAnsiTheme="minorHAnsi" w:cstheme="minorHAnsi"/>
          <w:color w:val="auto"/>
          <w:sz w:val="22"/>
          <w:szCs w:val="22"/>
          <w:lang w:val="sq-AL"/>
        </w:rPr>
        <w:t xml:space="preserve"> paraqet vëllimin e kalibrimit apo vlerën nominale të </w:t>
      </w:r>
      <w:r w:rsidR="00085957" w:rsidRPr="00085957">
        <w:rPr>
          <w:rFonts w:asciiTheme="minorHAnsi" w:hAnsiTheme="minorHAnsi" w:cstheme="minorHAnsi"/>
          <w:color w:val="auto"/>
          <w:sz w:val="22"/>
          <w:szCs w:val="22"/>
          <w:lang w:val="sq-AL"/>
        </w:rPr>
        <w:t>rezervuarit t</w:t>
      </w:r>
      <w:r w:rsidR="00DC1A75">
        <w:rPr>
          <w:rFonts w:asciiTheme="minorHAnsi" w:hAnsiTheme="minorHAnsi" w:cstheme="minorHAnsi"/>
          <w:color w:val="auto"/>
          <w:sz w:val="22"/>
          <w:szCs w:val="22"/>
          <w:lang w:val="sq-AL"/>
        </w:rPr>
        <w:t>ë</w:t>
      </w:r>
      <w:r w:rsidR="00085957" w:rsidRPr="00085957">
        <w:rPr>
          <w:rFonts w:asciiTheme="minorHAnsi" w:hAnsiTheme="minorHAnsi" w:cstheme="minorHAnsi"/>
          <w:color w:val="auto"/>
          <w:sz w:val="22"/>
          <w:szCs w:val="22"/>
          <w:lang w:val="sq-AL"/>
        </w:rPr>
        <w:t xml:space="preserve"> prov</w:t>
      </w:r>
      <w:r w:rsidR="00DC1A75">
        <w:rPr>
          <w:rFonts w:asciiTheme="minorHAnsi" w:hAnsiTheme="minorHAnsi" w:cstheme="minorHAnsi"/>
          <w:color w:val="auto"/>
          <w:sz w:val="22"/>
          <w:szCs w:val="22"/>
          <w:lang w:val="sq-AL"/>
        </w:rPr>
        <w:t>ë</w:t>
      </w:r>
      <w:r w:rsidR="00085957" w:rsidRPr="00085957">
        <w:rPr>
          <w:rFonts w:asciiTheme="minorHAnsi" w:hAnsiTheme="minorHAnsi" w:cstheme="minorHAnsi"/>
          <w:color w:val="auto"/>
          <w:sz w:val="22"/>
          <w:szCs w:val="22"/>
          <w:lang w:val="sq-AL"/>
        </w:rPr>
        <w:t>s</w:t>
      </w:r>
      <w:r w:rsidRPr="00085957">
        <w:rPr>
          <w:rFonts w:asciiTheme="minorHAnsi" w:hAnsiTheme="minorHAnsi" w:cstheme="minorHAnsi"/>
          <w:color w:val="auto"/>
          <w:sz w:val="22"/>
          <w:szCs w:val="22"/>
          <w:lang w:val="sq-AL"/>
        </w:rPr>
        <w:t xml:space="preserve"> (= 100 L). Kjo është vlera e </w:t>
      </w:r>
      <w:r w:rsidR="00085957">
        <w:rPr>
          <w:rFonts w:asciiTheme="minorHAnsi" w:hAnsiTheme="minorHAnsi" w:cstheme="minorHAnsi"/>
          <w:color w:val="auto"/>
          <w:sz w:val="22"/>
          <w:szCs w:val="22"/>
          <w:lang w:val="sq-AL"/>
        </w:rPr>
        <w:t>indikuar/</w:t>
      </w:r>
      <w:r w:rsidRPr="00085957">
        <w:rPr>
          <w:rFonts w:asciiTheme="minorHAnsi" w:hAnsiTheme="minorHAnsi" w:cstheme="minorHAnsi"/>
          <w:color w:val="auto"/>
          <w:sz w:val="22"/>
          <w:szCs w:val="22"/>
          <w:lang w:val="sq-AL"/>
        </w:rPr>
        <w:t xml:space="preserve">paraqitur në etiketën e </w:t>
      </w:r>
      <w:r w:rsidR="00085957">
        <w:rPr>
          <w:rFonts w:asciiTheme="minorHAnsi" w:hAnsiTheme="minorHAnsi" w:cstheme="minorHAnsi"/>
          <w:color w:val="auto"/>
          <w:sz w:val="22"/>
          <w:szCs w:val="22"/>
          <w:lang w:val="sq-AL"/>
        </w:rPr>
        <w:t>rezervuarit t</w:t>
      </w:r>
      <w:r w:rsidR="00DC1A75">
        <w:rPr>
          <w:rFonts w:asciiTheme="minorHAnsi" w:hAnsiTheme="minorHAnsi" w:cstheme="minorHAnsi"/>
          <w:color w:val="auto"/>
          <w:sz w:val="22"/>
          <w:szCs w:val="22"/>
          <w:lang w:val="sq-AL"/>
        </w:rPr>
        <w:t>ë</w:t>
      </w:r>
      <w:r w:rsidR="00085957">
        <w:rPr>
          <w:rFonts w:asciiTheme="minorHAnsi" w:hAnsiTheme="minorHAnsi" w:cstheme="minorHAnsi"/>
          <w:color w:val="auto"/>
          <w:sz w:val="22"/>
          <w:szCs w:val="22"/>
          <w:lang w:val="sq-AL"/>
        </w:rPr>
        <w:t xml:space="preserve"> prov</w:t>
      </w:r>
      <w:r w:rsidR="00DC1A75">
        <w:rPr>
          <w:rFonts w:asciiTheme="minorHAnsi" w:hAnsiTheme="minorHAnsi" w:cstheme="minorHAnsi"/>
          <w:color w:val="auto"/>
          <w:sz w:val="22"/>
          <w:szCs w:val="22"/>
          <w:lang w:val="sq-AL"/>
        </w:rPr>
        <w:t>ë</w:t>
      </w:r>
      <w:r w:rsidR="00085957">
        <w:rPr>
          <w:rFonts w:asciiTheme="minorHAnsi" w:hAnsiTheme="minorHAnsi" w:cstheme="minorHAnsi"/>
          <w:color w:val="auto"/>
          <w:sz w:val="22"/>
          <w:szCs w:val="22"/>
          <w:lang w:val="sq-AL"/>
        </w:rPr>
        <w:t>s</w:t>
      </w:r>
      <w:r w:rsidRPr="00085957">
        <w:rPr>
          <w:rFonts w:asciiTheme="minorHAnsi" w:hAnsiTheme="minorHAnsi" w:cstheme="minorHAnsi"/>
          <w:color w:val="auto"/>
          <w:sz w:val="22"/>
          <w:szCs w:val="22"/>
          <w:lang w:val="sq-AL"/>
        </w:rPr>
        <w:t xml:space="preserve"> si vlera e dëshiruar (ideale) e përmbajtjes së vëllimit të lëngut në temperaturën referuese në 15 °C.</w:t>
      </w:r>
    </w:p>
    <w:p w14:paraId="66BC0C79" w14:textId="77777777" w:rsidR="0023300C" w:rsidRDefault="0023300C" w:rsidP="0023300C">
      <w:pPr>
        <w:pStyle w:val="Default"/>
        <w:ind w:firstLine="720"/>
        <w:jc w:val="both"/>
        <w:rPr>
          <w:rFonts w:asciiTheme="minorHAnsi" w:hAnsiTheme="minorHAnsi" w:cstheme="minorHAnsi"/>
          <w:color w:val="auto"/>
          <w:sz w:val="22"/>
          <w:szCs w:val="22"/>
          <w:lang w:val="sq-AL"/>
        </w:rPr>
      </w:pPr>
    </w:p>
    <w:p w14:paraId="5737631C" w14:textId="1D4A845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u w:val="single"/>
          <w:lang w:val="sq-AL"/>
        </w:rPr>
        <w:t xml:space="preserve">Kolona e </w:t>
      </w:r>
      <w:r w:rsidR="00085957">
        <w:rPr>
          <w:rFonts w:asciiTheme="minorHAnsi" w:hAnsiTheme="minorHAnsi" w:cstheme="minorHAnsi"/>
          <w:color w:val="auto"/>
          <w:sz w:val="22"/>
          <w:szCs w:val="22"/>
          <w:u w:val="single"/>
          <w:lang w:val="sq-AL"/>
        </w:rPr>
        <w:t>2-t</w:t>
      </w:r>
      <w:r w:rsidR="00DC1A75">
        <w:rPr>
          <w:rFonts w:asciiTheme="minorHAnsi" w:hAnsiTheme="minorHAnsi" w:cstheme="minorHAnsi"/>
          <w:color w:val="auto"/>
          <w:sz w:val="22"/>
          <w:szCs w:val="22"/>
          <w:u w:val="single"/>
          <w:lang w:val="sq-AL"/>
        </w:rPr>
        <w:t>ë</w:t>
      </w:r>
      <w:r>
        <w:rPr>
          <w:rFonts w:asciiTheme="minorHAnsi" w:hAnsiTheme="minorHAnsi" w:cstheme="minorHAnsi"/>
          <w:color w:val="auto"/>
          <w:sz w:val="22"/>
          <w:szCs w:val="22"/>
          <w:lang w:val="sq-AL"/>
        </w:rPr>
        <w:t xml:space="preserve"> paraqet vlerën mesatare </w:t>
      </w:r>
      <w:r w:rsidR="00085957">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085957">
        <w:rPr>
          <w:rFonts w:asciiTheme="minorHAnsi" w:hAnsiTheme="minorHAnsi" w:cstheme="minorHAnsi"/>
          <w:color w:val="auto"/>
          <w:sz w:val="22"/>
          <w:szCs w:val="22"/>
          <w:lang w:val="sq-AL"/>
        </w:rPr>
        <w:t xml:space="preserve"> v</w:t>
      </w:r>
      <w:r w:rsidR="00DC1A75">
        <w:rPr>
          <w:rFonts w:asciiTheme="minorHAnsi" w:hAnsiTheme="minorHAnsi" w:cstheme="minorHAnsi"/>
          <w:color w:val="auto"/>
          <w:sz w:val="22"/>
          <w:szCs w:val="22"/>
          <w:lang w:val="sq-AL"/>
        </w:rPr>
        <w:t>ë</w:t>
      </w:r>
      <w:r w:rsidR="00085957">
        <w:rPr>
          <w:rFonts w:asciiTheme="minorHAnsi" w:hAnsiTheme="minorHAnsi" w:cstheme="minorHAnsi"/>
          <w:color w:val="auto"/>
          <w:sz w:val="22"/>
          <w:szCs w:val="22"/>
          <w:lang w:val="sq-AL"/>
        </w:rPr>
        <w:t xml:space="preserve">llimit </w:t>
      </w:r>
      <w:r>
        <w:rPr>
          <w:rFonts w:asciiTheme="minorHAnsi" w:hAnsiTheme="minorHAnsi" w:cstheme="minorHAnsi"/>
          <w:color w:val="auto"/>
          <w:sz w:val="22"/>
          <w:szCs w:val="22"/>
          <w:lang w:val="sq-AL"/>
        </w:rPr>
        <w:t xml:space="preserve">të matur në laboratorin e kalibrimit. Në këtë rast, vlera measatare e vëllimit është 100.01 L. Kjo vlerë paraqet vlerën </w:t>
      </w:r>
      <w:r w:rsidR="00085957">
        <w:rPr>
          <w:rFonts w:asciiTheme="minorHAnsi" w:hAnsiTheme="minorHAnsi" w:cstheme="minorHAnsi"/>
          <w:color w:val="auto"/>
          <w:sz w:val="22"/>
          <w:szCs w:val="22"/>
          <w:lang w:val="sq-AL"/>
        </w:rPr>
        <w:t xml:space="preserve">faktike </w:t>
      </w:r>
      <w:r>
        <w:rPr>
          <w:rFonts w:asciiTheme="minorHAnsi" w:hAnsiTheme="minorHAnsi" w:cstheme="minorHAnsi"/>
          <w:color w:val="auto"/>
          <w:sz w:val="22"/>
          <w:szCs w:val="22"/>
          <w:lang w:val="sq-AL"/>
        </w:rPr>
        <w:t xml:space="preserve">të vëllimit </w:t>
      </w:r>
      <w:r w:rsidR="00F873E6">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F873E6">
        <w:rPr>
          <w:rFonts w:asciiTheme="minorHAnsi" w:hAnsiTheme="minorHAnsi" w:cstheme="minorHAnsi"/>
          <w:color w:val="auto"/>
          <w:sz w:val="22"/>
          <w:szCs w:val="22"/>
          <w:lang w:val="sq-AL"/>
        </w:rPr>
        <w:t xml:space="preserve"> </w:t>
      </w:r>
      <w:r w:rsidR="00F873E6" w:rsidRPr="00F873E6">
        <w:rPr>
          <w:rFonts w:asciiTheme="minorHAnsi" w:hAnsiTheme="minorHAnsi" w:cstheme="minorHAnsi"/>
          <w:color w:val="auto"/>
          <w:sz w:val="22"/>
          <w:szCs w:val="22"/>
          <w:u w:val="single"/>
          <w:lang w:val="sq-AL"/>
        </w:rPr>
        <w:t>p</w:t>
      </w:r>
      <w:r w:rsidR="00DC1A75">
        <w:rPr>
          <w:rFonts w:asciiTheme="minorHAnsi" w:hAnsiTheme="minorHAnsi" w:cstheme="minorHAnsi"/>
          <w:color w:val="auto"/>
          <w:sz w:val="22"/>
          <w:szCs w:val="22"/>
          <w:u w:val="single"/>
          <w:lang w:val="sq-AL"/>
        </w:rPr>
        <w:t>ë</w:t>
      </w:r>
      <w:r w:rsidR="00F873E6" w:rsidRPr="00F873E6">
        <w:rPr>
          <w:rFonts w:asciiTheme="minorHAnsi" w:hAnsiTheme="minorHAnsi" w:cstheme="minorHAnsi"/>
          <w:color w:val="auto"/>
          <w:sz w:val="22"/>
          <w:szCs w:val="22"/>
          <w:u w:val="single"/>
          <w:lang w:val="sq-AL"/>
        </w:rPr>
        <w:t>rmbajtur</w:t>
      </w:r>
      <w:r w:rsidR="00F873E6">
        <w:rPr>
          <w:rFonts w:asciiTheme="minorHAnsi" w:hAnsiTheme="minorHAnsi" w:cstheme="minorHAnsi"/>
          <w:color w:val="auto"/>
          <w:sz w:val="22"/>
          <w:szCs w:val="22"/>
          <w:lang w:val="sq-AL"/>
        </w:rPr>
        <w:t xml:space="preserve"> </w:t>
      </w:r>
      <w:r w:rsidR="00085957" w:rsidRPr="00F873E6">
        <w:rPr>
          <w:rFonts w:asciiTheme="minorHAnsi" w:hAnsiTheme="minorHAnsi" w:cstheme="minorHAnsi"/>
          <w:color w:val="auto"/>
          <w:sz w:val="22"/>
          <w:szCs w:val="22"/>
          <w:lang w:val="sq-AL"/>
        </w:rPr>
        <w:t>p</w:t>
      </w:r>
      <w:r w:rsidR="00DC1A75">
        <w:rPr>
          <w:rFonts w:asciiTheme="minorHAnsi" w:hAnsiTheme="minorHAnsi" w:cstheme="minorHAnsi"/>
          <w:color w:val="auto"/>
          <w:sz w:val="22"/>
          <w:szCs w:val="22"/>
          <w:lang w:val="sq-AL"/>
        </w:rPr>
        <w:t>ë</w:t>
      </w:r>
      <w:r w:rsidR="00085957" w:rsidRPr="00F873E6">
        <w:rPr>
          <w:rFonts w:asciiTheme="minorHAnsi" w:hAnsiTheme="minorHAnsi" w:cstheme="minorHAnsi"/>
          <w:color w:val="auto"/>
          <w:sz w:val="22"/>
          <w:szCs w:val="22"/>
          <w:lang w:val="sq-AL"/>
        </w:rPr>
        <w:t>rbrenda rezervuarit</w:t>
      </w:r>
      <w:r w:rsidR="00085957">
        <w:rPr>
          <w:rFonts w:asciiTheme="minorHAnsi" w:hAnsiTheme="minorHAnsi" w:cstheme="minorHAnsi"/>
          <w:color w:val="auto"/>
          <w:sz w:val="22"/>
          <w:szCs w:val="22"/>
          <w:lang w:val="sq-AL"/>
        </w:rPr>
        <w:t xml:space="preserve"> t</w:t>
      </w:r>
      <w:r w:rsidR="00DC1A75">
        <w:rPr>
          <w:rFonts w:asciiTheme="minorHAnsi" w:hAnsiTheme="minorHAnsi" w:cstheme="minorHAnsi"/>
          <w:color w:val="auto"/>
          <w:sz w:val="22"/>
          <w:szCs w:val="22"/>
          <w:lang w:val="sq-AL"/>
        </w:rPr>
        <w:t>ë</w:t>
      </w:r>
      <w:r w:rsidR="00085957">
        <w:rPr>
          <w:rFonts w:asciiTheme="minorHAnsi" w:hAnsiTheme="minorHAnsi" w:cstheme="minorHAnsi"/>
          <w:color w:val="auto"/>
          <w:sz w:val="22"/>
          <w:szCs w:val="22"/>
          <w:lang w:val="sq-AL"/>
        </w:rPr>
        <w:t xml:space="preserve"> prov</w:t>
      </w:r>
      <w:r w:rsidR="00DC1A75">
        <w:rPr>
          <w:rFonts w:asciiTheme="minorHAnsi" w:hAnsiTheme="minorHAnsi" w:cstheme="minorHAnsi"/>
          <w:color w:val="auto"/>
          <w:sz w:val="22"/>
          <w:szCs w:val="22"/>
          <w:lang w:val="sq-AL"/>
        </w:rPr>
        <w:t>ë</w:t>
      </w:r>
      <w:r w:rsidR="00085957">
        <w:rPr>
          <w:rFonts w:asciiTheme="minorHAnsi" w:hAnsiTheme="minorHAnsi" w:cstheme="minorHAnsi"/>
          <w:color w:val="auto"/>
          <w:sz w:val="22"/>
          <w:szCs w:val="22"/>
          <w:lang w:val="sq-AL"/>
        </w:rPr>
        <w:t>s</w:t>
      </w:r>
      <w:r>
        <w:rPr>
          <w:rFonts w:asciiTheme="minorHAnsi" w:hAnsiTheme="minorHAnsi" w:cstheme="minorHAnsi"/>
          <w:color w:val="auto"/>
          <w:sz w:val="22"/>
          <w:szCs w:val="22"/>
          <w:lang w:val="sq-AL"/>
        </w:rPr>
        <w:t xml:space="preserve"> në temperaturën referuese 15 °C. </w:t>
      </w:r>
    </w:p>
    <w:p w14:paraId="02E20B42" w14:textId="1181D410"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Vëllimi </w:t>
      </w:r>
      <w:r w:rsidR="00F873E6">
        <w:rPr>
          <w:rFonts w:asciiTheme="minorHAnsi" w:hAnsiTheme="minorHAnsi" w:cstheme="minorHAnsi"/>
          <w:color w:val="auto"/>
          <w:sz w:val="22"/>
          <w:szCs w:val="22"/>
          <w:lang w:val="sq-AL"/>
        </w:rPr>
        <w:t>i p</w:t>
      </w:r>
      <w:r w:rsidR="00DC1A75">
        <w:rPr>
          <w:rFonts w:asciiTheme="minorHAnsi" w:hAnsiTheme="minorHAnsi" w:cstheme="minorHAnsi"/>
          <w:color w:val="auto"/>
          <w:sz w:val="22"/>
          <w:szCs w:val="22"/>
          <w:lang w:val="sq-AL"/>
        </w:rPr>
        <w:t>ë</w:t>
      </w:r>
      <w:r w:rsidR="00F873E6">
        <w:rPr>
          <w:rFonts w:asciiTheme="minorHAnsi" w:hAnsiTheme="minorHAnsi" w:cstheme="minorHAnsi"/>
          <w:color w:val="auto"/>
          <w:sz w:val="22"/>
          <w:szCs w:val="22"/>
          <w:lang w:val="sq-AL"/>
        </w:rPr>
        <w:t xml:space="preserve">rmbajtur </w:t>
      </w:r>
      <w:r w:rsidR="00085957">
        <w:rPr>
          <w:rFonts w:asciiTheme="minorHAnsi" w:hAnsiTheme="minorHAnsi" w:cstheme="minorHAnsi"/>
          <w:color w:val="auto"/>
          <w:sz w:val="22"/>
          <w:szCs w:val="22"/>
          <w:lang w:val="sq-AL"/>
        </w:rPr>
        <w:t>p</w:t>
      </w:r>
      <w:r w:rsidR="00DC1A75">
        <w:rPr>
          <w:rFonts w:asciiTheme="minorHAnsi" w:hAnsiTheme="minorHAnsi" w:cstheme="minorHAnsi"/>
          <w:color w:val="auto"/>
          <w:sz w:val="22"/>
          <w:szCs w:val="22"/>
          <w:lang w:val="sq-AL"/>
        </w:rPr>
        <w:t>ë</w:t>
      </w:r>
      <w:r w:rsidR="00085957">
        <w:rPr>
          <w:rFonts w:asciiTheme="minorHAnsi" w:hAnsiTheme="minorHAnsi" w:cstheme="minorHAnsi"/>
          <w:color w:val="auto"/>
          <w:sz w:val="22"/>
          <w:szCs w:val="22"/>
          <w:lang w:val="sq-AL"/>
        </w:rPr>
        <w:t xml:space="preserve">rbrenda </w:t>
      </w:r>
      <w:r>
        <w:rPr>
          <w:rFonts w:asciiTheme="minorHAnsi" w:hAnsiTheme="minorHAnsi" w:cstheme="minorHAnsi"/>
          <w:color w:val="auto"/>
          <w:sz w:val="22"/>
          <w:szCs w:val="22"/>
          <w:lang w:val="sq-AL"/>
        </w:rPr>
        <w:t>enë</w:t>
      </w:r>
      <w:r w:rsidR="00085957">
        <w:rPr>
          <w:rFonts w:asciiTheme="minorHAnsi" w:hAnsiTheme="minorHAnsi" w:cstheme="minorHAnsi"/>
          <w:color w:val="auto"/>
          <w:sz w:val="22"/>
          <w:szCs w:val="22"/>
          <w:lang w:val="sq-AL"/>
        </w:rPr>
        <w:t>s</w:t>
      </w:r>
      <w:r>
        <w:rPr>
          <w:rFonts w:asciiTheme="minorHAnsi" w:hAnsiTheme="minorHAnsi" w:cstheme="minorHAnsi"/>
          <w:color w:val="auto"/>
          <w:sz w:val="22"/>
          <w:szCs w:val="22"/>
          <w:lang w:val="sq-AL"/>
        </w:rPr>
        <w:t xml:space="preserve"> matëse është vëllimi </w:t>
      </w:r>
      <w:r w:rsidR="00F873E6">
        <w:rPr>
          <w:rFonts w:asciiTheme="minorHAnsi" w:hAnsiTheme="minorHAnsi" w:cstheme="minorHAnsi"/>
          <w:color w:val="auto"/>
          <w:sz w:val="22"/>
          <w:szCs w:val="22"/>
          <w:lang w:val="sq-AL"/>
        </w:rPr>
        <w:t>i p</w:t>
      </w:r>
      <w:r w:rsidR="00DC1A75">
        <w:rPr>
          <w:rFonts w:asciiTheme="minorHAnsi" w:hAnsiTheme="minorHAnsi" w:cstheme="minorHAnsi"/>
          <w:color w:val="auto"/>
          <w:sz w:val="22"/>
          <w:szCs w:val="22"/>
          <w:lang w:val="sq-AL"/>
        </w:rPr>
        <w:t>ë</w:t>
      </w:r>
      <w:r w:rsidR="00F873E6">
        <w:rPr>
          <w:rFonts w:asciiTheme="minorHAnsi" w:hAnsiTheme="minorHAnsi" w:cstheme="minorHAnsi"/>
          <w:color w:val="auto"/>
          <w:sz w:val="22"/>
          <w:szCs w:val="22"/>
          <w:lang w:val="sq-AL"/>
        </w:rPr>
        <w:t xml:space="preserve">rmbajtur </w:t>
      </w:r>
      <w:r w:rsidR="00085957">
        <w:rPr>
          <w:rFonts w:asciiTheme="minorHAnsi" w:hAnsiTheme="minorHAnsi" w:cstheme="minorHAnsi"/>
          <w:color w:val="auto"/>
          <w:sz w:val="22"/>
          <w:szCs w:val="22"/>
          <w:lang w:val="sq-AL"/>
        </w:rPr>
        <w:t>p</w:t>
      </w:r>
      <w:r w:rsidR="00DC1A75">
        <w:rPr>
          <w:rFonts w:asciiTheme="minorHAnsi" w:hAnsiTheme="minorHAnsi" w:cstheme="minorHAnsi"/>
          <w:color w:val="auto"/>
          <w:sz w:val="22"/>
          <w:szCs w:val="22"/>
          <w:lang w:val="sq-AL"/>
        </w:rPr>
        <w:t>ë</w:t>
      </w:r>
      <w:r w:rsidR="00085957">
        <w:rPr>
          <w:rFonts w:asciiTheme="minorHAnsi" w:hAnsiTheme="minorHAnsi" w:cstheme="minorHAnsi"/>
          <w:color w:val="auto"/>
          <w:sz w:val="22"/>
          <w:szCs w:val="22"/>
          <w:lang w:val="sq-AL"/>
        </w:rPr>
        <w:t xml:space="preserve">rbrenda </w:t>
      </w:r>
      <w:r>
        <w:rPr>
          <w:rFonts w:asciiTheme="minorHAnsi" w:hAnsiTheme="minorHAnsi" w:cstheme="minorHAnsi"/>
          <w:color w:val="auto"/>
          <w:sz w:val="22"/>
          <w:szCs w:val="22"/>
          <w:lang w:val="sq-AL"/>
        </w:rPr>
        <w:t>rezervuar</w:t>
      </w:r>
      <w:r w:rsidR="00085957">
        <w:rPr>
          <w:rFonts w:asciiTheme="minorHAnsi" w:hAnsiTheme="minorHAnsi" w:cstheme="minorHAnsi"/>
          <w:color w:val="auto"/>
          <w:sz w:val="22"/>
          <w:szCs w:val="22"/>
          <w:lang w:val="sq-AL"/>
        </w:rPr>
        <w:t>it</w:t>
      </w:r>
      <w:r>
        <w:rPr>
          <w:rFonts w:asciiTheme="minorHAnsi" w:hAnsiTheme="minorHAnsi" w:cstheme="minorHAnsi"/>
          <w:color w:val="auto"/>
          <w:sz w:val="22"/>
          <w:szCs w:val="22"/>
          <w:lang w:val="sq-AL"/>
        </w:rPr>
        <w:t>, kur mbushet me lëng deri në vijën në gjatësinë matëse</w:t>
      </w:r>
      <w:r w:rsidR="00085957">
        <w:rPr>
          <w:rFonts w:asciiTheme="minorHAnsi" w:hAnsiTheme="minorHAnsi" w:cstheme="minorHAnsi"/>
          <w:color w:val="auto"/>
          <w:sz w:val="22"/>
          <w:szCs w:val="22"/>
          <w:lang w:val="sq-AL"/>
        </w:rPr>
        <w:t>,</w:t>
      </w:r>
      <w:r>
        <w:rPr>
          <w:rFonts w:asciiTheme="minorHAnsi" w:hAnsiTheme="minorHAnsi" w:cstheme="minorHAnsi"/>
          <w:color w:val="auto"/>
          <w:sz w:val="22"/>
          <w:szCs w:val="22"/>
          <w:lang w:val="sq-AL"/>
        </w:rPr>
        <w:t xml:space="preserve"> që tregon vlerën nominale të rezervuarit.</w:t>
      </w:r>
    </w:p>
    <w:p w14:paraId="34D68D89" w14:textId="77777777" w:rsidR="0023300C" w:rsidRDefault="0023300C" w:rsidP="0023300C">
      <w:pPr>
        <w:pStyle w:val="Default"/>
        <w:ind w:firstLine="720"/>
        <w:jc w:val="both"/>
        <w:rPr>
          <w:rFonts w:asciiTheme="minorHAnsi" w:hAnsiTheme="minorHAnsi" w:cstheme="minorHAnsi"/>
          <w:color w:val="auto"/>
          <w:sz w:val="22"/>
          <w:szCs w:val="22"/>
          <w:lang w:val="sq-AL"/>
        </w:rPr>
      </w:pPr>
    </w:p>
    <w:p w14:paraId="2600A135" w14:textId="0DBF258E"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u w:val="single"/>
          <w:lang w:val="sq-AL"/>
        </w:rPr>
        <w:t xml:space="preserve">Kolona e </w:t>
      </w:r>
      <w:r w:rsidR="00085957">
        <w:rPr>
          <w:rFonts w:asciiTheme="minorHAnsi" w:hAnsiTheme="minorHAnsi" w:cstheme="minorHAnsi"/>
          <w:color w:val="auto"/>
          <w:sz w:val="22"/>
          <w:szCs w:val="22"/>
          <w:u w:val="single"/>
          <w:lang w:val="sq-AL"/>
        </w:rPr>
        <w:t>3-t</w:t>
      </w:r>
      <w:r w:rsidR="00DC1A75">
        <w:rPr>
          <w:rFonts w:asciiTheme="minorHAnsi" w:hAnsiTheme="minorHAnsi" w:cstheme="minorHAnsi"/>
          <w:color w:val="auto"/>
          <w:sz w:val="22"/>
          <w:szCs w:val="22"/>
          <w:u w:val="single"/>
          <w:lang w:val="sq-AL"/>
        </w:rPr>
        <w:t>ë</w:t>
      </w:r>
      <w:r>
        <w:rPr>
          <w:rFonts w:asciiTheme="minorHAnsi" w:hAnsiTheme="minorHAnsi" w:cstheme="minorHAnsi"/>
          <w:color w:val="auto"/>
          <w:sz w:val="22"/>
          <w:szCs w:val="22"/>
          <w:lang w:val="sq-AL"/>
        </w:rPr>
        <w:t xml:space="preserve"> paraqet vlerën e korrigjimit, e cila duhet t’i shtohet vlerës së dukshme të vëllimit të lëngut të rezervuarit </w:t>
      </w:r>
      <w:r w:rsidR="00F873E6">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F873E6">
        <w:rPr>
          <w:rFonts w:asciiTheme="minorHAnsi" w:hAnsiTheme="minorHAnsi" w:cstheme="minorHAnsi"/>
          <w:color w:val="auto"/>
          <w:sz w:val="22"/>
          <w:szCs w:val="22"/>
          <w:lang w:val="sq-AL"/>
        </w:rPr>
        <w:t xml:space="preserve"> prov</w:t>
      </w:r>
      <w:r w:rsidR="00DC1A75">
        <w:rPr>
          <w:rFonts w:asciiTheme="minorHAnsi" w:hAnsiTheme="minorHAnsi" w:cstheme="minorHAnsi"/>
          <w:color w:val="auto"/>
          <w:sz w:val="22"/>
          <w:szCs w:val="22"/>
          <w:lang w:val="sq-AL"/>
        </w:rPr>
        <w:t>ë</w:t>
      </w:r>
      <w:r w:rsidR="00F873E6">
        <w:rPr>
          <w:rFonts w:asciiTheme="minorHAnsi" w:hAnsiTheme="minorHAnsi" w:cstheme="minorHAnsi"/>
          <w:color w:val="auto"/>
          <w:sz w:val="22"/>
          <w:szCs w:val="22"/>
          <w:lang w:val="sq-AL"/>
        </w:rPr>
        <w:t xml:space="preserve">s </w:t>
      </w:r>
      <w:r>
        <w:rPr>
          <w:rFonts w:asciiTheme="minorHAnsi" w:hAnsiTheme="minorHAnsi" w:cstheme="minorHAnsi"/>
          <w:color w:val="auto"/>
          <w:sz w:val="22"/>
          <w:szCs w:val="22"/>
          <w:lang w:val="sq-AL"/>
        </w:rPr>
        <w:t>në përdorim.</w:t>
      </w:r>
    </w:p>
    <w:p w14:paraId="01352FF8" w14:textId="77777777" w:rsidR="0023300C" w:rsidRDefault="0023300C" w:rsidP="0023300C">
      <w:pPr>
        <w:pStyle w:val="Default"/>
        <w:jc w:val="both"/>
        <w:rPr>
          <w:rFonts w:asciiTheme="minorHAnsi" w:hAnsiTheme="minorHAnsi" w:cstheme="minorHAnsi"/>
          <w:color w:val="auto"/>
          <w:sz w:val="22"/>
          <w:szCs w:val="22"/>
          <w:lang w:val="sq-AL"/>
        </w:rPr>
      </w:pPr>
    </w:p>
    <w:p w14:paraId="707DFC08" w14:textId="77777777" w:rsidR="0023300C" w:rsidRDefault="0023300C" w:rsidP="0023300C">
      <w:pPr>
        <w:pStyle w:val="Default"/>
        <w:ind w:firstLine="720"/>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Korigjimi = - gabimi</w:t>
      </w:r>
    </w:p>
    <w:p w14:paraId="2C3AAEED" w14:textId="77777777" w:rsidR="0023300C" w:rsidRDefault="0023300C" w:rsidP="0023300C">
      <w:pPr>
        <w:pStyle w:val="Default"/>
        <w:ind w:firstLine="720"/>
        <w:jc w:val="both"/>
        <w:rPr>
          <w:rFonts w:asciiTheme="minorHAnsi" w:hAnsiTheme="minorHAnsi" w:cstheme="minorHAnsi"/>
          <w:color w:val="auto"/>
          <w:sz w:val="22"/>
          <w:szCs w:val="22"/>
          <w:lang w:val="sq-AL"/>
        </w:rPr>
      </w:pPr>
    </w:p>
    <w:p w14:paraId="62558E3E" w14:textId="053C9CEE" w:rsidR="0023300C" w:rsidRDefault="0023300C" w:rsidP="0023300C">
      <w:pPr>
        <w:jc w:val="both"/>
        <w:rPr>
          <w:rFonts w:asciiTheme="minorHAnsi" w:hAnsiTheme="minorHAnsi" w:cstheme="minorHAnsi"/>
          <w:lang w:val="sq-AL"/>
        </w:rPr>
      </w:pPr>
      <w:r>
        <w:rPr>
          <w:rFonts w:asciiTheme="minorHAnsi" w:hAnsiTheme="minorHAnsi" w:cstheme="minorHAnsi"/>
          <w:u w:val="single"/>
          <w:lang w:val="sq-AL"/>
        </w:rPr>
        <w:t xml:space="preserve">Kolona e </w:t>
      </w:r>
      <w:r w:rsidR="00085957">
        <w:rPr>
          <w:rFonts w:asciiTheme="minorHAnsi" w:hAnsiTheme="minorHAnsi" w:cstheme="minorHAnsi"/>
          <w:u w:val="single"/>
          <w:lang w:val="sq-AL"/>
        </w:rPr>
        <w:t>4-t</w:t>
      </w:r>
      <w:r w:rsidR="00DC1A75">
        <w:rPr>
          <w:rFonts w:asciiTheme="minorHAnsi" w:hAnsiTheme="minorHAnsi" w:cstheme="minorHAnsi"/>
          <w:u w:val="single"/>
          <w:lang w:val="sq-AL"/>
        </w:rPr>
        <w:t>ë</w:t>
      </w:r>
      <w:r>
        <w:rPr>
          <w:rFonts w:asciiTheme="minorHAnsi" w:hAnsiTheme="minorHAnsi" w:cstheme="minorHAnsi"/>
          <w:lang w:val="sq-AL"/>
        </w:rPr>
        <w:t xml:space="preserve"> paraqet vlerën e pasigurisë së zgjeruar të matjes që është vlerësuar (</w:t>
      </w:r>
      <w:r w:rsidR="00F873E6">
        <w:rPr>
          <w:rFonts w:asciiTheme="minorHAnsi" w:hAnsiTheme="minorHAnsi" w:cstheme="minorHAnsi"/>
          <w:lang w:val="sq-AL"/>
        </w:rPr>
        <w:t>kalkuluar</w:t>
      </w:r>
      <w:r>
        <w:rPr>
          <w:rFonts w:asciiTheme="minorHAnsi" w:hAnsiTheme="minorHAnsi" w:cstheme="minorHAnsi"/>
          <w:lang w:val="sq-AL"/>
        </w:rPr>
        <w:t>) me probabilitet të mbi</w:t>
      </w:r>
      <w:r w:rsidR="00F873E6">
        <w:rPr>
          <w:rFonts w:asciiTheme="minorHAnsi" w:hAnsiTheme="minorHAnsi" w:cstheme="minorHAnsi"/>
          <w:lang w:val="sq-AL"/>
        </w:rPr>
        <w:t>mbulimit</w:t>
      </w:r>
      <w:r>
        <w:rPr>
          <w:rFonts w:asciiTheme="minorHAnsi" w:hAnsiTheme="minorHAnsi" w:cstheme="minorHAnsi"/>
          <w:lang w:val="sq-AL"/>
        </w:rPr>
        <w:t>/mbul</w:t>
      </w:r>
      <w:r w:rsidR="00F873E6">
        <w:rPr>
          <w:rFonts w:asciiTheme="minorHAnsi" w:hAnsiTheme="minorHAnsi" w:cstheme="minorHAnsi"/>
          <w:lang w:val="sq-AL"/>
        </w:rPr>
        <w:t>on</w:t>
      </w:r>
      <w:r>
        <w:rPr>
          <w:rFonts w:asciiTheme="minorHAnsi" w:hAnsiTheme="minorHAnsi" w:cstheme="minorHAnsi"/>
          <w:lang w:val="sq-AL"/>
        </w:rPr>
        <w:t xml:space="preserve"> përafërsisht 95%.</w:t>
      </w:r>
    </w:p>
    <w:p w14:paraId="073EB9B1" w14:textId="77777777" w:rsidR="0023300C" w:rsidRDefault="0023300C" w:rsidP="0023300C">
      <w:pPr>
        <w:jc w:val="both"/>
        <w:rPr>
          <w:rFonts w:asciiTheme="minorHAnsi" w:hAnsiTheme="minorHAnsi" w:cstheme="minorHAnsi"/>
          <w:i/>
          <w:lang w:val="sq-AL"/>
        </w:rPr>
      </w:pPr>
    </w:p>
    <w:p w14:paraId="0C6674A0" w14:textId="685BD8FB" w:rsidR="0023300C" w:rsidRDefault="0023300C" w:rsidP="0023300C">
      <w:pPr>
        <w:jc w:val="both"/>
        <w:rPr>
          <w:rFonts w:asciiTheme="minorHAnsi" w:hAnsiTheme="minorHAnsi" w:cstheme="minorHAnsi"/>
          <w:i/>
          <w:color w:val="000000" w:themeColor="text1"/>
          <w:lang w:val="sq-AL"/>
        </w:rPr>
      </w:pPr>
      <w:r>
        <w:rPr>
          <w:rFonts w:asciiTheme="minorHAnsi" w:hAnsiTheme="minorHAnsi" w:cstheme="minorHAnsi"/>
          <w:i/>
          <w:lang w:val="sq-AL"/>
        </w:rPr>
        <w:t xml:space="preserve">Shënim 1: Nëse është teknikisht e mundshme, me kërkesë të klientit, për lëvizjen e </w:t>
      </w:r>
      <w:r w:rsidR="00F873E6">
        <w:rPr>
          <w:rFonts w:asciiTheme="minorHAnsi" w:hAnsiTheme="minorHAnsi" w:cstheme="minorHAnsi"/>
          <w:i/>
          <w:lang w:val="sq-AL"/>
        </w:rPr>
        <w:t>vizores/</w:t>
      </w:r>
      <w:r>
        <w:rPr>
          <w:rFonts w:asciiTheme="minorHAnsi" w:hAnsiTheme="minorHAnsi" w:cstheme="minorHAnsi"/>
          <w:i/>
          <w:lang w:val="sq-AL"/>
        </w:rPr>
        <w:t xml:space="preserve">metrës matëse në rezervuarin </w:t>
      </w:r>
      <w:r w:rsidR="00F873E6">
        <w:rPr>
          <w:rFonts w:asciiTheme="minorHAnsi" w:hAnsiTheme="minorHAnsi" w:cstheme="minorHAnsi"/>
          <w:i/>
          <w:lang w:val="sq-AL"/>
        </w:rPr>
        <w:t>e prov</w:t>
      </w:r>
      <w:r w:rsidR="00DC1A75">
        <w:rPr>
          <w:rFonts w:asciiTheme="minorHAnsi" w:hAnsiTheme="minorHAnsi" w:cstheme="minorHAnsi"/>
          <w:i/>
          <w:lang w:val="sq-AL"/>
        </w:rPr>
        <w:t>ë</w:t>
      </w:r>
      <w:r w:rsidR="00F873E6">
        <w:rPr>
          <w:rFonts w:asciiTheme="minorHAnsi" w:hAnsiTheme="minorHAnsi" w:cstheme="minorHAnsi"/>
          <w:i/>
          <w:lang w:val="sq-AL"/>
        </w:rPr>
        <w:t>s</w:t>
      </w:r>
      <w:r>
        <w:rPr>
          <w:rFonts w:asciiTheme="minorHAnsi" w:hAnsiTheme="minorHAnsi" w:cstheme="minorHAnsi"/>
          <w:i/>
          <w:lang w:val="sq-AL"/>
        </w:rPr>
        <w:t xml:space="preserve">, atëherë kjo mund të bëhet për të rregulluar metrën matëse me nivelin që korrespondon me nivelin e vlerës nominale të vëllimit. Në këtë rast, certifikata e kalibirimit </w:t>
      </w:r>
      <w:r w:rsidR="00F873E6">
        <w:rPr>
          <w:rFonts w:asciiTheme="minorHAnsi" w:hAnsiTheme="minorHAnsi" w:cstheme="minorHAnsi"/>
          <w:i/>
          <w:lang w:val="sq-AL"/>
        </w:rPr>
        <w:t>shfaq</w:t>
      </w:r>
      <w:r>
        <w:rPr>
          <w:rFonts w:asciiTheme="minorHAnsi" w:hAnsiTheme="minorHAnsi" w:cstheme="minorHAnsi"/>
          <w:i/>
          <w:lang w:val="sq-AL"/>
        </w:rPr>
        <w:t xml:space="preserve"> rezultatet e kalibrimit para vendosjes së parametrave dhe pas rregullimit të metrës matëse. Pas rregullimit të metrës matëse, vlera 0 </w:t>
      </w:r>
      <w:r w:rsidR="00F873E6">
        <w:rPr>
          <w:rFonts w:asciiTheme="minorHAnsi" w:hAnsiTheme="minorHAnsi" w:cstheme="minorHAnsi"/>
          <w:i/>
          <w:lang w:val="sq-AL"/>
        </w:rPr>
        <w:t>shfaqet</w:t>
      </w:r>
      <w:r>
        <w:rPr>
          <w:rFonts w:asciiTheme="minorHAnsi" w:hAnsiTheme="minorHAnsi" w:cstheme="minorHAnsi"/>
          <w:i/>
          <w:lang w:val="sq-AL"/>
        </w:rPr>
        <w:t xml:space="preserve"> në kolonën e tretë</w:t>
      </w:r>
      <w:r>
        <w:rPr>
          <w:rFonts w:asciiTheme="minorHAnsi" w:hAnsiTheme="minorHAnsi" w:cstheme="minorHAnsi"/>
          <w:i/>
          <w:color w:val="000000" w:themeColor="text1"/>
          <w:lang w:val="sq-AL"/>
        </w:rPr>
        <w:t>.</w:t>
      </w:r>
    </w:p>
    <w:p w14:paraId="5194CFE0" w14:textId="77777777" w:rsidR="0023300C" w:rsidRDefault="0023300C" w:rsidP="0023300C">
      <w:pPr>
        <w:ind w:firstLine="720"/>
        <w:jc w:val="both"/>
        <w:rPr>
          <w:rFonts w:asciiTheme="minorHAnsi" w:hAnsiTheme="minorHAnsi" w:cstheme="minorHAnsi"/>
          <w:i/>
          <w:lang w:val="sq-AL"/>
        </w:rPr>
      </w:pPr>
    </w:p>
    <w:p w14:paraId="54F7B597" w14:textId="6B55B57A" w:rsidR="0023300C" w:rsidRDefault="0023300C" w:rsidP="0023300C">
      <w:pPr>
        <w:pStyle w:val="Default"/>
        <w:jc w:val="both"/>
        <w:rPr>
          <w:rFonts w:asciiTheme="minorHAnsi" w:hAnsiTheme="minorHAnsi" w:cstheme="minorHAnsi"/>
          <w:i/>
          <w:color w:val="auto"/>
          <w:sz w:val="22"/>
          <w:szCs w:val="22"/>
          <w:lang w:val="sq-AL"/>
        </w:rPr>
      </w:pPr>
      <w:r>
        <w:rPr>
          <w:rFonts w:asciiTheme="minorHAnsi" w:hAnsiTheme="minorHAnsi" w:cstheme="minorHAnsi"/>
          <w:i/>
          <w:color w:val="auto"/>
          <w:sz w:val="22"/>
          <w:szCs w:val="22"/>
          <w:lang w:val="sq-AL"/>
        </w:rPr>
        <w:t xml:space="preserve">Shënimi 2: Përveç rezultateve të kalibrimit, certifikata e kalibrimit e rezervuarit </w:t>
      </w:r>
      <w:r w:rsidR="00F873E6">
        <w:rPr>
          <w:rFonts w:asciiTheme="minorHAnsi" w:hAnsiTheme="minorHAnsi" w:cstheme="minorHAnsi"/>
          <w:i/>
          <w:color w:val="auto"/>
          <w:sz w:val="22"/>
          <w:szCs w:val="22"/>
          <w:lang w:val="sq-AL"/>
        </w:rPr>
        <w:t>t</w:t>
      </w:r>
      <w:r w:rsidR="00DC1A75">
        <w:rPr>
          <w:rFonts w:asciiTheme="minorHAnsi" w:hAnsiTheme="minorHAnsi" w:cstheme="minorHAnsi"/>
          <w:i/>
          <w:color w:val="auto"/>
          <w:sz w:val="22"/>
          <w:szCs w:val="22"/>
          <w:lang w:val="sq-AL"/>
        </w:rPr>
        <w:t>ë</w:t>
      </w:r>
      <w:r w:rsidR="00F873E6">
        <w:rPr>
          <w:rFonts w:asciiTheme="minorHAnsi" w:hAnsiTheme="minorHAnsi" w:cstheme="minorHAnsi"/>
          <w:i/>
          <w:color w:val="auto"/>
          <w:sz w:val="22"/>
          <w:szCs w:val="22"/>
          <w:lang w:val="sq-AL"/>
        </w:rPr>
        <w:t xml:space="preserve"> prov</w:t>
      </w:r>
      <w:r w:rsidR="00DC1A75">
        <w:rPr>
          <w:rFonts w:asciiTheme="minorHAnsi" w:hAnsiTheme="minorHAnsi" w:cstheme="minorHAnsi"/>
          <w:i/>
          <w:color w:val="auto"/>
          <w:sz w:val="22"/>
          <w:szCs w:val="22"/>
          <w:lang w:val="sq-AL"/>
        </w:rPr>
        <w:t>ë</w:t>
      </w:r>
      <w:r w:rsidR="00F873E6">
        <w:rPr>
          <w:rFonts w:asciiTheme="minorHAnsi" w:hAnsiTheme="minorHAnsi" w:cstheme="minorHAnsi"/>
          <w:i/>
          <w:color w:val="auto"/>
          <w:sz w:val="22"/>
          <w:szCs w:val="22"/>
          <w:lang w:val="sq-AL"/>
        </w:rPr>
        <w:t>s</w:t>
      </w:r>
      <w:r>
        <w:rPr>
          <w:rFonts w:asciiTheme="minorHAnsi" w:hAnsiTheme="minorHAnsi" w:cstheme="minorHAnsi"/>
          <w:i/>
          <w:color w:val="auto"/>
          <w:sz w:val="22"/>
          <w:szCs w:val="22"/>
          <w:lang w:val="sq-AL"/>
        </w:rPr>
        <w:t xml:space="preserve"> paraqet kohën e shkarkimit të rezervuarit </w:t>
      </w:r>
      <w:r w:rsidR="00F873E6">
        <w:rPr>
          <w:rFonts w:asciiTheme="minorHAnsi" w:hAnsiTheme="minorHAnsi" w:cstheme="minorHAnsi"/>
          <w:i/>
          <w:color w:val="auto"/>
          <w:sz w:val="22"/>
          <w:szCs w:val="22"/>
          <w:lang w:val="sq-AL"/>
        </w:rPr>
        <w:t>t</w:t>
      </w:r>
      <w:r w:rsidR="00DC1A75">
        <w:rPr>
          <w:rFonts w:asciiTheme="minorHAnsi" w:hAnsiTheme="minorHAnsi" w:cstheme="minorHAnsi"/>
          <w:i/>
          <w:color w:val="auto"/>
          <w:sz w:val="22"/>
          <w:szCs w:val="22"/>
          <w:lang w:val="sq-AL"/>
        </w:rPr>
        <w:t>ë</w:t>
      </w:r>
      <w:r w:rsidR="00F873E6">
        <w:rPr>
          <w:rFonts w:asciiTheme="minorHAnsi" w:hAnsiTheme="minorHAnsi" w:cstheme="minorHAnsi"/>
          <w:i/>
          <w:color w:val="auto"/>
          <w:sz w:val="22"/>
          <w:szCs w:val="22"/>
          <w:lang w:val="sq-AL"/>
        </w:rPr>
        <w:t xml:space="preserve"> prov</w:t>
      </w:r>
      <w:r w:rsidR="00DC1A75">
        <w:rPr>
          <w:rFonts w:asciiTheme="minorHAnsi" w:hAnsiTheme="minorHAnsi" w:cstheme="minorHAnsi"/>
          <w:i/>
          <w:color w:val="auto"/>
          <w:sz w:val="22"/>
          <w:szCs w:val="22"/>
          <w:lang w:val="sq-AL"/>
        </w:rPr>
        <w:t>ë</w:t>
      </w:r>
      <w:r w:rsidR="00F873E6">
        <w:rPr>
          <w:rFonts w:asciiTheme="minorHAnsi" w:hAnsiTheme="minorHAnsi" w:cstheme="minorHAnsi"/>
          <w:i/>
          <w:color w:val="auto"/>
          <w:sz w:val="22"/>
          <w:szCs w:val="22"/>
          <w:lang w:val="sq-AL"/>
        </w:rPr>
        <w:t xml:space="preserve">s </w:t>
      </w:r>
      <w:r>
        <w:rPr>
          <w:rFonts w:asciiTheme="minorHAnsi" w:hAnsiTheme="minorHAnsi" w:cstheme="minorHAnsi"/>
          <w:i/>
          <w:color w:val="auto"/>
          <w:sz w:val="22"/>
          <w:szCs w:val="22"/>
          <w:lang w:val="sq-AL"/>
        </w:rPr>
        <w:t>dhe gjithashtu kohën e hapjes. Para matjeve, përdoruesit e enë</w:t>
      </w:r>
      <w:r w:rsidR="00F873E6">
        <w:rPr>
          <w:rFonts w:asciiTheme="minorHAnsi" w:hAnsiTheme="minorHAnsi" w:cstheme="minorHAnsi"/>
          <w:i/>
          <w:color w:val="auto"/>
          <w:sz w:val="22"/>
          <w:szCs w:val="22"/>
          <w:lang w:val="sq-AL"/>
        </w:rPr>
        <w:t>s</w:t>
      </w:r>
      <w:r>
        <w:rPr>
          <w:rFonts w:asciiTheme="minorHAnsi" w:hAnsiTheme="minorHAnsi" w:cstheme="minorHAnsi"/>
          <w:i/>
          <w:color w:val="auto"/>
          <w:sz w:val="22"/>
          <w:szCs w:val="22"/>
          <w:lang w:val="sq-AL"/>
        </w:rPr>
        <w:t xml:space="preserve"> matëse duhet të mbushin dhe zbrazin enën matëse sipas kohës së përcaktuar të shkarkimit të enës matëse në certifikatën e kalibrimit.</w:t>
      </w:r>
    </w:p>
    <w:p w14:paraId="3DFE4D4E" w14:textId="77777777" w:rsidR="0023300C" w:rsidRDefault="0023300C" w:rsidP="0023300C">
      <w:pPr>
        <w:pStyle w:val="Default"/>
        <w:ind w:firstLine="720"/>
        <w:jc w:val="both"/>
        <w:rPr>
          <w:rFonts w:asciiTheme="minorHAnsi" w:hAnsiTheme="minorHAnsi" w:cstheme="minorHAnsi"/>
          <w:color w:val="auto"/>
          <w:sz w:val="22"/>
          <w:szCs w:val="22"/>
          <w:lang w:val="sq-AL"/>
        </w:rPr>
      </w:pPr>
    </w:p>
    <w:p w14:paraId="5FE86EF1" w14:textId="435428C2" w:rsidR="0023300C" w:rsidRDefault="0023300C" w:rsidP="0023300C">
      <w:pPr>
        <w:pStyle w:val="Default"/>
        <w:jc w:val="both"/>
        <w:rPr>
          <w:rFonts w:asciiTheme="minorHAnsi" w:hAnsiTheme="minorHAnsi" w:cstheme="minorHAnsi"/>
          <w:i/>
          <w:color w:val="000000" w:themeColor="text1"/>
          <w:sz w:val="22"/>
          <w:szCs w:val="22"/>
          <w:lang w:val="sq-AL"/>
        </w:rPr>
      </w:pPr>
      <w:r>
        <w:rPr>
          <w:rFonts w:asciiTheme="minorHAnsi" w:hAnsiTheme="minorHAnsi" w:cstheme="minorHAnsi"/>
          <w:i/>
          <w:color w:val="000000" w:themeColor="text1"/>
          <w:sz w:val="22"/>
          <w:szCs w:val="22"/>
          <w:lang w:val="sq-AL"/>
        </w:rPr>
        <w:t xml:space="preserve">Shënimi 3: Përveç rezultateve të kalibrimit, përdorimi i synuar i </w:t>
      </w:r>
      <w:r w:rsidR="00F873E6">
        <w:rPr>
          <w:rFonts w:asciiTheme="minorHAnsi" w:hAnsiTheme="minorHAnsi" w:cstheme="minorHAnsi"/>
          <w:i/>
          <w:color w:val="000000" w:themeColor="text1"/>
          <w:sz w:val="22"/>
          <w:szCs w:val="22"/>
          <w:lang w:val="sq-AL"/>
        </w:rPr>
        <w:t>rezervuarit t</w:t>
      </w:r>
      <w:r w:rsidR="00DC1A75">
        <w:rPr>
          <w:rFonts w:asciiTheme="minorHAnsi" w:hAnsiTheme="minorHAnsi" w:cstheme="minorHAnsi"/>
          <w:i/>
          <w:color w:val="000000" w:themeColor="text1"/>
          <w:sz w:val="22"/>
          <w:szCs w:val="22"/>
          <w:lang w:val="sq-AL"/>
        </w:rPr>
        <w:t>ë</w:t>
      </w:r>
      <w:r w:rsidR="00F873E6">
        <w:rPr>
          <w:rFonts w:asciiTheme="minorHAnsi" w:hAnsiTheme="minorHAnsi" w:cstheme="minorHAnsi"/>
          <w:i/>
          <w:color w:val="000000" w:themeColor="text1"/>
          <w:sz w:val="22"/>
          <w:szCs w:val="22"/>
          <w:lang w:val="sq-AL"/>
        </w:rPr>
        <w:t xml:space="preserve"> prov</w:t>
      </w:r>
      <w:r w:rsidR="00DC1A75">
        <w:rPr>
          <w:rFonts w:asciiTheme="minorHAnsi" w:hAnsiTheme="minorHAnsi" w:cstheme="minorHAnsi"/>
          <w:i/>
          <w:color w:val="000000" w:themeColor="text1"/>
          <w:sz w:val="22"/>
          <w:szCs w:val="22"/>
          <w:lang w:val="sq-AL"/>
        </w:rPr>
        <w:t>ë</w:t>
      </w:r>
      <w:r w:rsidR="00F873E6">
        <w:rPr>
          <w:rFonts w:asciiTheme="minorHAnsi" w:hAnsiTheme="minorHAnsi" w:cstheme="minorHAnsi"/>
          <w:i/>
          <w:color w:val="000000" w:themeColor="text1"/>
          <w:sz w:val="22"/>
          <w:szCs w:val="22"/>
          <w:lang w:val="sq-AL"/>
        </w:rPr>
        <w:t>s</w:t>
      </w:r>
      <w:r>
        <w:rPr>
          <w:rFonts w:asciiTheme="minorHAnsi" w:hAnsiTheme="minorHAnsi" w:cstheme="minorHAnsi"/>
          <w:i/>
          <w:color w:val="000000" w:themeColor="text1"/>
          <w:sz w:val="22"/>
          <w:szCs w:val="22"/>
          <w:lang w:val="sq-AL"/>
        </w:rPr>
        <w:t xml:space="preserve"> theksohet në certifikatën përkatëse të kalibrimit dhe mund të jetë për ofrimin e:</w:t>
      </w:r>
    </w:p>
    <w:p w14:paraId="72F509EF" w14:textId="77777777" w:rsidR="0023300C" w:rsidRDefault="0023300C" w:rsidP="0023300C">
      <w:pPr>
        <w:pStyle w:val="Default"/>
        <w:numPr>
          <w:ilvl w:val="0"/>
          <w:numId w:val="26"/>
        </w:numPr>
        <w:jc w:val="both"/>
        <w:rPr>
          <w:rFonts w:asciiTheme="minorHAnsi" w:hAnsiTheme="minorHAnsi" w:cstheme="minorHAnsi"/>
          <w:i/>
          <w:color w:val="000000" w:themeColor="text1"/>
          <w:sz w:val="22"/>
          <w:szCs w:val="22"/>
          <w:lang w:val="sq-AL"/>
        </w:rPr>
      </w:pPr>
      <w:r>
        <w:rPr>
          <w:rFonts w:asciiTheme="minorHAnsi" w:hAnsiTheme="minorHAnsi" w:cstheme="minorHAnsi"/>
          <w:i/>
          <w:color w:val="000000" w:themeColor="text1"/>
          <w:sz w:val="22"/>
          <w:szCs w:val="22"/>
          <w:lang w:val="sq-AL"/>
        </w:rPr>
        <w:t>Vlerës së përmbajtur, përkatësisht vlerës së lëngut që gjendet në rezervuar</w:t>
      </w:r>
    </w:p>
    <w:p w14:paraId="3D8B15BA" w14:textId="77777777" w:rsidR="0023300C" w:rsidRDefault="0023300C" w:rsidP="0023300C">
      <w:pPr>
        <w:pStyle w:val="Default"/>
        <w:numPr>
          <w:ilvl w:val="0"/>
          <w:numId w:val="26"/>
        </w:numPr>
        <w:jc w:val="both"/>
        <w:rPr>
          <w:rFonts w:asciiTheme="minorHAnsi" w:hAnsiTheme="minorHAnsi" w:cstheme="minorHAnsi"/>
          <w:i/>
          <w:color w:val="000000" w:themeColor="text1"/>
          <w:sz w:val="22"/>
          <w:szCs w:val="22"/>
          <w:lang w:val="sq-AL"/>
        </w:rPr>
      </w:pPr>
      <w:r>
        <w:rPr>
          <w:rFonts w:asciiTheme="minorHAnsi" w:hAnsiTheme="minorHAnsi" w:cstheme="minorHAnsi"/>
          <w:i/>
          <w:color w:val="000000" w:themeColor="text1"/>
          <w:sz w:val="22"/>
          <w:szCs w:val="22"/>
          <w:lang w:val="sq-AL"/>
        </w:rPr>
        <w:t>Vlerës së zbrazur, përkatësisht vlerës së lëngut të zbrazur jashtë rezervuarit</w:t>
      </w:r>
    </w:p>
    <w:p w14:paraId="1BCD5CCF" w14:textId="77FC885E" w:rsidR="0023300C" w:rsidRDefault="0023300C" w:rsidP="0023300C">
      <w:pPr>
        <w:pStyle w:val="Default"/>
        <w:jc w:val="both"/>
        <w:rPr>
          <w:rFonts w:asciiTheme="minorHAnsi" w:hAnsiTheme="minorHAnsi" w:cstheme="minorHAnsi"/>
          <w:i/>
          <w:color w:val="auto"/>
          <w:sz w:val="22"/>
          <w:szCs w:val="22"/>
          <w:lang w:val="sq-AL"/>
        </w:rPr>
      </w:pPr>
      <w:r>
        <w:rPr>
          <w:rFonts w:asciiTheme="minorHAnsi" w:hAnsiTheme="minorHAnsi" w:cstheme="minorHAnsi"/>
          <w:i/>
          <w:color w:val="000000" w:themeColor="text1"/>
          <w:sz w:val="22"/>
          <w:szCs w:val="22"/>
          <w:lang w:val="sq-AL"/>
        </w:rPr>
        <w:t xml:space="preserve">Është e rëndësishme që metoda e kalibrimit të aplikohet sipas përdorimit të synuar të rezervuarit </w:t>
      </w:r>
      <w:r w:rsidR="00F873E6">
        <w:rPr>
          <w:rFonts w:asciiTheme="minorHAnsi" w:hAnsiTheme="minorHAnsi" w:cstheme="minorHAnsi"/>
          <w:i/>
          <w:color w:val="000000" w:themeColor="text1"/>
          <w:sz w:val="22"/>
          <w:szCs w:val="22"/>
          <w:lang w:val="sq-AL"/>
        </w:rPr>
        <w:t>t</w:t>
      </w:r>
      <w:r w:rsidR="00DC1A75">
        <w:rPr>
          <w:rFonts w:asciiTheme="minorHAnsi" w:hAnsiTheme="minorHAnsi" w:cstheme="minorHAnsi"/>
          <w:i/>
          <w:color w:val="000000" w:themeColor="text1"/>
          <w:sz w:val="22"/>
          <w:szCs w:val="22"/>
          <w:lang w:val="sq-AL"/>
        </w:rPr>
        <w:t>ë</w:t>
      </w:r>
      <w:r w:rsidR="00F873E6">
        <w:rPr>
          <w:rFonts w:asciiTheme="minorHAnsi" w:hAnsiTheme="minorHAnsi" w:cstheme="minorHAnsi"/>
          <w:i/>
          <w:color w:val="000000" w:themeColor="text1"/>
          <w:sz w:val="22"/>
          <w:szCs w:val="22"/>
          <w:lang w:val="sq-AL"/>
        </w:rPr>
        <w:t xml:space="preserve"> prov</w:t>
      </w:r>
      <w:r w:rsidR="00DC1A75">
        <w:rPr>
          <w:rFonts w:asciiTheme="minorHAnsi" w:hAnsiTheme="minorHAnsi" w:cstheme="minorHAnsi"/>
          <w:i/>
          <w:color w:val="000000" w:themeColor="text1"/>
          <w:sz w:val="22"/>
          <w:szCs w:val="22"/>
          <w:lang w:val="sq-AL"/>
        </w:rPr>
        <w:t>ë</w:t>
      </w:r>
      <w:r w:rsidR="00F873E6">
        <w:rPr>
          <w:rFonts w:asciiTheme="minorHAnsi" w:hAnsiTheme="minorHAnsi" w:cstheme="minorHAnsi"/>
          <w:i/>
          <w:color w:val="000000" w:themeColor="text1"/>
          <w:sz w:val="22"/>
          <w:szCs w:val="22"/>
          <w:lang w:val="sq-AL"/>
        </w:rPr>
        <w:t>s</w:t>
      </w:r>
      <w:r>
        <w:rPr>
          <w:rFonts w:asciiTheme="minorHAnsi" w:hAnsiTheme="minorHAnsi" w:cstheme="minorHAnsi"/>
          <w:i/>
          <w:color w:val="000000" w:themeColor="text1"/>
          <w:sz w:val="22"/>
          <w:szCs w:val="22"/>
          <w:lang w:val="sq-AL"/>
        </w:rPr>
        <w:t>, e cila duhet të përcaktohet para fillimit të kalibrimit</w:t>
      </w:r>
      <w:r>
        <w:rPr>
          <w:rFonts w:asciiTheme="minorHAnsi" w:hAnsiTheme="minorHAnsi" w:cstheme="minorHAnsi"/>
          <w:i/>
          <w:color w:val="auto"/>
          <w:sz w:val="22"/>
          <w:szCs w:val="22"/>
          <w:lang w:val="sq-AL"/>
        </w:rPr>
        <w:t>.</w:t>
      </w:r>
    </w:p>
    <w:p w14:paraId="306E3BAE" w14:textId="77777777" w:rsidR="0023300C" w:rsidRDefault="0023300C" w:rsidP="0023300C">
      <w:pPr>
        <w:pStyle w:val="Default"/>
        <w:jc w:val="both"/>
        <w:rPr>
          <w:rFonts w:asciiTheme="minorHAnsi" w:hAnsiTheme="minorHAnsi" w:cstheme="minorHAnsi"/>
          <w:color w:val="auto"/>
          <w:sz w:val="22"/>
          <w:szCs w:val="22"/>
          <w:lang w:val="sq-AL"/>
        </w:rPr>
      </w:pPr>
    </w:p>
    <w:p w14:paraId="0FF44AD2" w14:textId="29826D40" w:rsidR="0023300C" w:rsidRDefault="0023300C" w:rsidP="0023300C">
      <w:pPr>
        <w:pStyle w:val="Default"/>
        <w:jc w:val="both"/>
        <w:rPr>
          <w:rFonts w:asciiTheme="minorHAnsi" w:hAnsiTheme="minorHAnsi" w:cstheme="minorHAnsi"/>
          <w:i/>
          <w:color w:val="000000" w:themeColor="text1"/>
          <w:sz w:val="22"/>
          <w:szCs w:val="22"/>
          <w:lang w:val="sq-AL"/>
        </w:rPr>
      </w:pPr>
      <w:r>
        <w:rPr>
          <w:rFonts w:asciiTheme="minorHAnsi" w:hAnsiTheme="minorHAnsi" w:cstheme="minorHAnsi"/>
          <w:i/>
          <w:color w:val="000000" w:themeColor="text1"/>
          <w:sz w:val="22"/>
          <w:szCs w:val="22"/>
          <w:lang w:val="sq-AL"/>
        </w:rPr>
        <w:t xml:space="preserve">Shënimi 4: Përveç rezultateve të kalibrimit, certifikata e kalibrimit e rezervuarit </w:t>
      </w:r>
      <w:r w:rsidR="00F873E6">
        <w:rPr>
          <w:rFonts w:asciiTheme="minorHAnsi" w:hAnsiTheme="minorHAnsi" w:cstheme="minorHAnsi"/>
          <w:i/>
          <w:color w:val="000000" w:themeColor="text1"/>
          <w:sz w:val="22"/>
          <w:szCs w:val="22"/>
          <w:lang w:val="sq-AL"/>
        </w:rPr>
        <w:t>t</w:t>
      </w:r>
      <w:r w:rsidR="00DC1A75">
        <w:rPr>
          <w:rFonts w:asciiTheme="minorHAnsi" w:hAnsiTheme="minorHAnsi" w:cstheme="minorHAnsi"/>
          <w:i/>
          <w:color w:val="000000" w:themeColor="text1"/>
          <w:sz w:val="22"/>
          <w:szCs w:val="22"/>
          <w:lang w:val="sq-AL"/>
        </w:rPr>
        <w:t>ë</w:t>
      </w:r>
      <w:r w:rsidR="00F873E6">
        <w:rPr>
          <w:rFonts w:asciiTheme="minorHAnsi" w:hAnsiTheme="minorHAnsi" w:cstheme="minorHAnsi"/>
          <w:i/>
          <w:color w:val="000000" w:themeColor="text1"/>
          <w:sz w:val="22"/>
          <w:szCs w:val="22"/>
          <w:lang w:val="sq-AL"/>
        </w:rPr>
        <w:t xml:space="preserve"> prov</w:t>
      </w:r>
      <w:r w:rsidR="00DC1A75">
        <w:rPr>
          <w:rFonts w:asciiTheme="minorHAnsi" w:hAnsiTheme="minorHAnsi" w:cstheme="minorHAnsi"/>
          <w:i/>
          <w:color w:val="000000" w:themeColor="text1"/>
          <w:sz w:val="22"/>
          <w:szCs w:val="22"/>
          <w:lang w:val="sq-AL"/>
        </w:rPr>
        <w:t>ë</w:t>
      </w:r>
      <w:r w:rsidR="00F873E6">
        <w:rPr>
          <w:rFonts w:asciiTheme="minorHAnsi" w:hAnsiTheme="minorHAnsi" w:cstheme="minorHAnsi"/>
          <w:i/>
          <w:color w:val="000000" w:themeColor="text1"/>
          <w:sz w:val="22"/>
          <w:szCs w:val="22"/>
          <w:lang w:val="sq-AL"/>
        </w:rPr>
        <w:t>s</w:t>
      </w:r>
      <w:r>
        <w:rPr>
          <w:rFonts w:asciiTheme="minorHAnsi" w:hAnsiTheme="minorHAnsi" w:cstheme="minorHAnsi"/>
          <w:i/>
          <w:color w:val="000000" w:themeColor="text1"/>
          <w:sz w:val="22"/>
          <w:szCs w:val="22"/>
          <w:lang w:val="sq-AL"/>
        </w:rPr>
        <w:t xml:space="preserve"> përmban temperaturën referuese, e cila varet nga përdorimi specifik i rezervuarit dhe specifikohet më poshtë:</w:t>
      </w:r>
    </w:p>
    <w:p w14:paraId="29E70E24" w14:textId="79CFDDB1" w:rsidR="0023300C" w:rsidRDefault="0023300C" w:rsidP="0023300C">
      <w:pPr>
        <w:pStyle w:val="Default"/>
        <w:jc w:val="both"/>
        <w:rPr>
          <w:rFonts w:asciiTheme="minorHAnsi" w:hAnsiTheme="minorHAnsi" w:cstheme="minorHAnsi"/>
          <w:i/>
          <w:color w:val="auto"/>
          <w:sz w:val="22"/>
          <w:szCs w:val="22"/>
          <w:lang w:val="sq-AL"/>
        </w:rPr>
      </w:pPr>
      <w:r>
        <w:rPr>
          <w:rFonts w:asciiTheme="minorHAnsi" w:hAnsiTheme="minorHAnsi" w:cstheme="minorHAnsi"/>
          <w:i/>
          <w:color w:val="auto"/>
          <w:sz w:val="22"/>
          <w:szCs w:val="22"/>
          <w:lang w:val="sq-AL"/>
        </w:rPr>
        <w:t xml:space="preserve">- 15°C, për rezervuarët </w:t>
      </w:r>
      <w:r w:rsidR="003848C1">
        <w:rPr>
          <w:rFonts w:asciiTheme="minorHAnsi" w:hAnsiTheme="minorHAnsi" w:cstheme="minorHAnsi"/>
          <w:i/>
          <w:color w:val="auto"/>
          <w:sz w:val="22"/>
          <w:szCs w:val="22"/>
          <w:lang w:val="sq-AL"/>
        </w:rPr>
        <w:t>q</w:t>
      </w:r>
      <w:r w:rsidR="00DC1A75">
        <w:rPr>
          <w:rFonts w:asciiTheme="minorHAnsi" w:hAnsiTheme="minorHAnsi" w:cstheme="minorHAnsi"/>
          <w:i/>
          <w:color w:val="auto"/>
          <w:sz w:val="22"/>
          <w:szCs w:val="22"/>
          <w:lang w:val="sq-AL"/>
        </w:rPr>
        <w:t>ë</w:t>
      </w:r>
      <w:r w:rsidR="003848C1">
        <w:rPr>
          <w:rFonts w:asciiTheme="minorHAnsi" w:hAnsiTheme="minorHAnsi" w:cstheme="minorHAnsi"/>
          <w:i/>
          <w:color w:val="auto"/>
          <w:sz w:val="22"/>
          <w:szCs w:val="22"/>
          <w:lang w:val="sq-AL"/>
        </w:rPr>
        <w:t xml:space="preserve"> </w:t>
      </w:r>
      <w:r>
        <w:rPr>
          <w:rFonts w:asciiTheme="minorHAnsi" w:hAnsiTheme="minorHAnsi" w:cstheme="minorHAnsi"/>
          <w:i/>
          <w:color w:val="auto"/>
          <w:sz w:val="22"/>
          <w:szCs w:val="22"/>
          <w:lang w:val="sq-AL"/>
        </w:rPr>
        <w:t>përdor</w:t>
      </w:r>
      <w:r w:rsidR="003848C1">
        <w:rPr>
          <w:rFonts w:asciiTheme="minorHAnsi" w:hAnsiTheme="minorHAnsi" w:cstheme="minorHAnsi"/>
          <w:i/>
          <w:color w:val="auto"/>
          <w:sz w:val="22"/>
          <w:szCs w:val="22"/>
          <w:lang w:val="sq-AL"/>
        </w:rPr>
        <w:t>en</w:t>
      </w:r>
      <w:r>
        <w:rPr>
          <w:rFonts w:asciiTheme="minorHAnsi" w:hAnsiTheme="minorHAnsi" w:cstheme="minorHAnsi"/>
          <w:i/>
          <w:color w:val="auto"/>
          <w:sz w:val="22"/>
          <w:szCs w:val="22"/>
          <w:lang w:val="sq-AL"/>
        </w:rPr>
        <w:t xml:space="preserve"> për matjen e karburanteve të lëngshme dhe gazit të lëngshëm të naftës,</w:t>
      </w:r>
    </w:p>
    <w:p w14:paraId="2016493B" w14:textId="51B510F1" w:rsidR="0023300C" w:rsidRDefault="0023300C" w:rsidP="0023300C">
      <w:pPr>
        <w:pStyle w:val="Default"/>
        <w:jc w:val="both"/>
        <w:rPr>
          <w:rFonts w:asciiTheme="minorHAnsi" w:hAnsiTheme="minorHAnsi" w:cstheme="minorHAnsi"/>
          <w:i/>
          <w:color w:val="auto"/>
          <w:sz w:val="22"/>
          <w:szCs w:val="22"/>
          <w:lang w:val="sq-AL"/>
        </w:rPr>
      </w:pPr>
      <w:r>
        <w:rPr>
          <w:rFonts w:asciiTheme="minorHAnsi" w:hAnsiTheme="minorHAnsi" w:cstheme="minorHAnsi"/>
          <w:i/>
          <w:color w:val="auto"/>
          <w:sz w:val="22"/>
          <w:szCs w:val="22"/>
          <w:lang w:val="sq-AL"/>
        </w:rPr>
        <w:t xml:space="preserve">- 4°C, për rezervuarët </w:t>
      </w:r>
      <w:r w:rsidR="003848C1">
        <w:rPr>
          <w:rFonts w:asciiTheme="minorHAnsi" w:hAnsiTheme="minorHAnsi" w:cstheme="minorHAnsi"/>
          <w:i/>
          <w:color w:val="auto"/>
          <w:sz w:val="22"/>
          <w:szCs w:val="22"/>
          <w:lang w:val="sq-AL"/>
        </w:rPr>
        <w:t>q</w:t>
      </w:r>
      <w:r w:rsidR="00DC1A75">
        <w:rPr>
          <w:rFonts w:asciiTheme="minorHAnsi" w:hAnsiTheme="minorHAnsi" w:cstheme="minorHAnsi"/>
          <w:i/>
          <w:color w:val="auto"/>
          <w:sz w:val="22"/>
          <w:szCs w:val="22"/>
          <w:lang w:val="sq-AL"/>
        </w:rPr>
        <w:t>ë</w:t>
      </w:r>
      <w:r w:rsidR="003848C1">
        <w:rPr>
          <w:rFonts w:asciiTheme="minorHAnsi" w:hAnsiTheme="minorHAnsi" w:cstheme="minorHAnsi"/>
          <w:i/>
          <w:color w:val="auto"/>
          <w:sz w:val="22"/>
          <w:szCs w:val="22"/>
          <w:lang w:val="sq-AL"/>
        </w:rPr>
        <w:t xml:space="preserve"> </w:t>
      </w:r>
      <w:r>
        <w:rPr>
          <w:rFonts w:asciiTheme="minorHAnsi" w:hAnsiTheme="minorHAnsi" w:cstheme="minorHAnsi"/>
          <w:i/>
          <w:color w:val="auto"/>
          <w:sz w:val="22"/>
          <w:szCs w:val="22"/>
          <w:lang w:val="sq-AL"/>
        </w:rPr>
        <w:t>përdor</w:t>
      </w:r>
      <w:r w:rsidR="003848C1">
        <w:rPr>
          <w:rFonts w:asciiTheme="minorHAnsi" w:hAnsiTheme="minorHAnsi" w:cstheme="minorHAnsi"/>
          <w:i/>
          <w:color w:val="auto"/>
          <w:sz w:val="22"/>
          <w:szCs w:val="22"/>
          <w:lang w:val="sq-AL"/>
        </w:rPr>
        <w:t>en</w:t>
      </w:r>
      <w:r>
        <w:rPr>
          <w:rFonts w:asciiTheme="minorHAnsi" w:hAnsiTheme="minorHAnsi" w:cstheme="minorHAnsi"/>
          <w:i/>
          <w:color w:val="auto"/>
          <w:sz w:val="22"/>
          <w:szCs w:val="22"/>
          <w:lang w:val="sq-AL"/>
        </w:rPr>
        <w:t xml:space="preserve"> për matjen e sistemeve të qumështit,</w:t>
      </w:r>
    </w:p>
    <w:p w14:paraId="12042139" w14:textId="07045C6C" w:rsidR="0023300C" w:rsidRDefault="0023300C" w:rsidP="0023300C">
      <w:pPr>
        <w:pStyle w:val="Default"/>
        <w:rPr>
          <w:rFonts w:asciiTheme="minorHAnsi" w:hAnsiTheme="minorHAnsi" w:cstheme="minorHAnsi"/>
          <w:i/>
          <w:color w:val="auto"/>
          <w:sz w:val="22"/>
          <w:szCs w:val="22"/>
          <w:lang w:val="sq-AL"/>
        </w:rPr>
      </w:pPr>
      <w:r>
        <w:rPr>
          <w:rFonts w:asciiTheme="minorHAnsi" w:hAnsiTheme="minorHAnsi" w:cstheme="minorHAnsi"/>
          <w:i/>
          <w:color w:val="auto"/>
          <w:sz w:val="22"/>
          <w:szCs w:val="22"/>
          <w:lang w:val="sq-AL"/>
        </w:rPr>
        <w:t xml:space="preserve">- 20°C, për rezervuarët </w:t>
      </w:r>
      <w:r w:rsidR="003848C1">
        <w:rPr>
          <w:rFonts w:asciiTheme="minorHAnsi" w:hAnsiTheme="minorHAnsi" w:cstheme="minorHAnsi"/>
          <w:i/>
          <w:color w:val="auto"/>
          <w:sz w:val="22"/>
          <w:szCs w:val="22"/>
          <w:lang w:val="sq-AL"/>
        </w:rPr>
        <w:t>q</w:t>
      </w:r>
      <w:r w:rsidR="00DC1A75">
        <w:rPr>
          <w:rFonts w:asciiTheme="minorHAnsi" w:hAnsiTheme="minorHAnsi" w:cstheme="minorHAnsi"/>
          <w:i/>
          <w:color w:val="auto"/>
          <w:sz w:val="22"/>
          <w:szCs w:val="22"/>
          <w:lang w:val="sq-AL"/>
        </w:rPr>
        <w:t>ë</w:t>
      </w:r>
      <w:r>
        <w:rPr>
          <w:rFonts w:asciiTheme="minorHAnsi" w:hAnsiTheme="minorHAnsi" w:cstheme="minorHAnsi"/>
          <w:i/>
          <w:color w:val="auto"/>
          <w:sz w:val="22"/>
          <w:szCs w:val="22"/>
          <w:lang w:val="sq-AL"/>
        </w:rPr>
        <w:t xml:space="preserve"> përdor</w:t>
      </w:r>
      <w:r w:rsidR="003848C1">
        <w:rPr>
          <w:rFonts w:asciiTheme="minorHAnsi" w:hAnsiTheme="minorHAnsi" w:cstheme="minorHAnsi"/>
          <w:i/>
          <w:color w:val="auto"/>
          <w:sz w:val="22"/>
          <w:szCs w:val="22"/>
          <w:lang w:val="sq-AL"/>
        </w:rPr>
        <w:t>en</w:t>
      </w:r>
      <w:r>
        <w:rPr>
          <w:rFonts w:asciiTheme="minorHAnsi" w:hAnsiTheme="minorHAnsi" w:cstheme="minorHAnsi"/>
          <w:i/>
          <w:color w:val="auto"/>
          <w:sz w:val="22"/>
          <w:szCs w:val="22"/>
          <w:lang w:val="sq-AL"/>
        </w:rPr>
        <w:t xml:space="preserve"> për verifikimin e njehsorëve të ujit.</w:t>
      </w:r>
    </w:p>
    <w:p w14:paraId="437B3171" w14:textId="77777777" w:rsidR="0023300C" w:rsidRDefault="0023300C" w:rsidP="0023300C">
      <w:pPr>
        <w:pStyle w:val="Default"/>
        <w:jc w:val="both"/>
        <w:rPr>
          <w:rFonts w:asciiTheme="minorHAnsi" w:hAnsiTheme="minorHAnsi" w:cstheme="minorHAnsi"/>
          <w:color w:val="auto"/>
          <w:sz w:val="22"/>
          <w:szCs w:val="22"/>
          <w:lang w:val="sq-AL"/>
        </w:rPr>
      </w:pPr>
    </w:p>
    <w:p w14:paraId="68249C8E" w14:textId="77777777" w:rsidR="0023300C" w:rsidRDefault="0023300C" w:rsidP="0023300C">
      <w:pPr>
        <w:pStyle w:val="Heading3"/>
        <w:spacing w:before="0"/>
        <w:rPr>
          <w:rFonts w:asciiTheme="minorHAnsi" w:hAnsiTheme="minorHAnsi" w:cstheme="minorHAnsi"/>
          <w:color w:val="auto"/>
          <w:u w:val="single"/>
          <w:lang w:val="sq-AL"/>
        </w:rPr>
      </w:pPr>
      <w:bookmarkStart w:id="3" w:name="_Toc488667215"/>
      <w:r>
        <w:rPr>
          <w:rFonts w:asciiTheme="minorHAnsi" w:hAnsiTheme="minorHAnsi" w:cstheme="minorHAnsi"/>
          <w:color w:val="auto"/>
          <w:u w:val="single"/>
          <w:lang w:val="sq-AL"/>
        </w:rPr>
        <w:t>3.9.</w:t>
      </w:r>
      <w:bookmarkEnd w:id="3"/>
      <w:r>
        <w:rPr>
          <w:rFonts w:asciiTheme="minorHAnsi" w:hAnsiTheme="minorHAnsi" w:cstheme="minorHAnsi"/>
          <w:color w:val="auto"/>
          <w:u w:val="single"/>
          <w:lang w:val="sq-AL"/>
        </w:rPr>
        <w:t>2. Shprehja formale e rezultateve</w:t>
      </w:r>
    </w:p>
    <w:p w14:paraId="5F96F1FD" w14:textId="77777777" w:rsidR="0023300C" w:rsidRDefault="0023300C" w:rsidP="0023300C">
      <w:pPr>
        <w:pStyle w:val="Default"/>
        <w:jc w:val="both"/>
        <w:rPr>
          <w:rFonts w:asciiTheme="minorHAnsi" w:hAnsiTheme="minorHAnsi" w:cstheme="minorHAnsi"/>
          <w:color w:val="auto"/>
          <w:sz w:val="22"/>
          <w:szCs w:val="22"/>
          <w:lang w:val="sq-AL"/>
        </w:rPr>
      </w:pPr>
    </w:p>
    <w:p w14:paraId="3CCE6129" w14:textId="714CBEE7" w:rsidR="0023300C" w:rsidRDefault="0023300C" w:rsidP="0023300C">
      <w:pPr>
        <w:pStyle w:val="Default"/>
        <w:jc w:val="both"/>
        <w:rPr>
          <w:rFonts w:asciiTheme="minorHAnsi" w:hAnsiTheme="minorHAnsi" w:cstheme="minorHAnsi"/>
          <w:color w:val="000000" w:themeColor="text1"/>
          <w:sz w:val="22"/>
          <w:szCs w:val="22"/>
          <w:lang w:val="sq-AL"/>
        </w:rPr>
      </w:pPr>
      <w:r>
        <w:rPr>
          <w:rFonts w:asciiTheme="minorHAnsi" w:hAnsiTheme="minorHAnsi" w:cstheme="minorHAnsi"/>
          <w:color w:val="auto"/>
          <w:sz w:val="22"/>
          <w:szCs w:val="22"/>
          <w:lang w:val="sq-AL"/>
        </w:rPr>
        <w:t xml:space="preserve">Rezutati i kalibrimit i rezervuarit </w:t>
      </w:r>
      <w:r w:rsidR="003848C1">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 xml:space="preserve"> prov</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 xml:space="preserve">s </w:t>
      </w:r>
      <w:r>
        <w:rPr>
          <w:rFonts w:asciiTheme="minorHAnsi" w:hAnsiTheme="minorHAnsi" w:cstheme="minorHAnsi"/>
          <w:color w:val="auto"/>
          <w:sz w:val="22"/>
          <w:szCs w:val="22"/>
          <w:lang w:val="sq-AL"/>
        </w:rPr>
        <w:t>i shprehur formalisht, që pritet të përmbajë një vëllim të lëngut në temperaturën referuese prej 15 °C, është si në vijim</w:t>
      </w:r>
      <w:r>
        <w:rPr>
          <w:rFonts w:asciiTheme="minorHAnsi" w:hAnsiTheme="minorHAnsi" w:cstheme="minorHAnsi"/>
          <w:color w:val="000000" w:themeColor="text1"/>
          <w:sz w:val="22"/>
          <w:szCs w:val="22"/>
          <w:lang w:val="sq-AL"/>
        </w:rPr>
        <w:t>:</w:t>
      </w:r>
    </w:p>
    <w:p w14:paraId="54722B19" w14:textId="77777777" w:rsidR="0023300C" w:rsidRDefault="0023300C" w:rsidP="0023300C">
      <w:pPr>
        <w:pStyle w:val="Default"/>
        <w:jc w:val="both"/>
        <w:rPr>
          <w:rFonts w:asciiTheme="minorHAnsi" w:hAnsiTheme="minorHAnsi" w:cstheme="minorHAnsi"/>
          <w:color w:val="auto"/>
          <w:sz w:val="22"/>
          <w:szCs w:val="22"/>
          <w:lang w:val="sq-AL"/>
        </w:rPr>
      </w:pPr>
    </w:p>
    <w:p w14:paraId="3AEC49AE" w14:textId="77777777" w:rsidR="0023300C" w:rsidRDefault="0023300C" w:rsidP="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Vëllimi = 100.01 L ± 0.03 L</w:t>
      </w:r>
    </w:p>
    <w:p w14:paraId="15D36BC2" w14:textId="77777777" w:rsidR="0023300C" w:rsidRDefault="0023300C" w:rsidP="0023300C">
      <w:pPr>
        <w:pStyle w:val="Heading3"/>
        <w:spacing w:before="0"/>
        <w:rPr>
          <w:rFonts w:asciiTheme="minorHAnsi" w:hAnsiTheme="minorHAnsi" w:cstheme="minorHAnsi"/>
          <w:color w:val="auto"/>
          <w:lang w:val="sq-AL"/>
        </w:rPr>
      </w:pPr>
      <w:bookmarkStart w:id="4" w:name="_Toc488667216"/>
    </w:p>
    <w:p w14:paraId="6AD9B941" w14:textId="77777777" w:rsidR="0023300C" w:rsidRDefault="0023300C" w:rsidP="0023300C">
      <w:pPr>
        <w:pStyle w:val="Heading3"/>
        <w:spacing w:before="0"/>
        <w:rPr>
          <w:rFonts w:asciiTheme="minorHAnsi" w:hAnsiTheme="minorHAnsi" w:cstheme="minorHAnsi"/>
          <w:color w:val="auto"/>
          <w:u w:val="single"/>
          <w:lang w:val="sq-AL"/>
        </w:rPr>
      </w:pPr>
      <w:r>
        <w:rPr>
          <w:rFonts w:asciiTheme="minorHAnsi" w:hAnsiTheme="minorHAnsi" w:cstheme="minorHAnsi"/>
          <w:color w:val="auto"/>
          <w:u w:val="single"/>
          <w:lang w:val="sq-AL"/>
        </w:rPr>
        <w:t xml:space="preserve">3.9.3 </w:t>
      </w:r>
      <w:bookmarkEnd w:id="4"/>
      <w:r>
        <w:rPr>
          <w:rFonts w:asciiTheme="minorHAnsi" w:hAnsiTheme="minorHAnsi" w:cstheme="minorHAnsi"/>
          <w:color w:val="auto"/>
          <w:u w:val="single"/>
          <w:lang w:val="sq-AL"/>
        </w:rPr>
        <w:t>Përdorimi dhe interpretimi i rezultateve të kalibrimit</w:t>
      </w:r>
    </w:p>
    <w:p w14:paraId="3DA4F344" w14:textId="77777777" w:rsidR="0023300C" w:rsidRDefault="0023300C" w:rsidP="0023300C">
      <w:pPr>
        <w:rPr>
          <w:lang w:val="sq-AL"/>
        </w:rPr>
      </w:pPr>
    </w:p>
    <w:p w14:paraId="7C154CE5" w14:textId="77777777" w:rsidR="0023300C" w:rsidRDefault="0023300C" w:rsidP="0023300C">
      <w:pPr>
        <w:pStyle w:val="Heading4"/>
        <w:spacing w:before="0"/>
        <w:rPr>
          <w:rFonts w:asciiTheme="minorHAnsi" w:hAnsiTheme="minorHAnsi" w:cstheme="minorHAnsi"/>
          <w:color w:val="auto"/>
          <w:lang w:val="sq-AL"/>
        </w:rPr>
      </w:pPr>
    </w:p>
    <w:p w14:paraId="5833DB2F" w14:textId="77777777" w:rsidR="0023300C" w:rsidRDefault="0023300C" w:rsidP="0023300C">
      <w:pPr>
        <w:pStyle w:val="Heading4"/>
        <w:spacing w:before="0"/>
        <w:rPr>
          <w:rFonts w:asciiTheme="minorHAnsi" w:hAnsiTheme="minorHAnsi" w:cstheme="minorHAnsi"/>
          <w:b w:val="0"/>
          <w:color w:val="auto"/>
          <w:lang w:val="sq-AL"/>
        </w:rPr>
      </w:pPr>
      <w:r>
        <w:rPr>
          <w:rFonts w:asciiTheme="minorHAnsi" w:hAnsiTheme="minorHAnsi" w:cstheme="minorHAnsi"/>
          <w:b w:val="0"/>
          <w:color w:val="auto"/>
          <w:lang w:val="sq-AL"/>
        </w:rPr>
        <w:t>3.9.3.1.</w:t>
      </w:r>
      <w:r>
        <w:rPr>
          <w:rFonts w:asciiTheme="minorHAnsi" w:hAnsiTheme="minorHAnsi" w:cstheme="minorHAnsi"/>
          <w:b w:val="0"/>
          <w:i w:val="0"/>
          <w:color w:val="auto"/>
          <w:lang w:val="sq-AL"/>
        </w:rPr>
        <w:t xml:space="preserve"> Vlerësimi i konformitetit</w:t>
      </w:r>
    </w:p>
    <w:p w14:paraId="586C8CCA" w14:textId="77777777" w:rsidR="0023300C" w:rsidRDefault="0023300C" w:rsidP="0023300C">
      <w:pPr>
        <w:pStyle w:val="Default"/>
        <w:jc w:val="both"/>
        <w:rPr>
          <w:rFonts w:asciiTheme="minorHAnsi" w:hAnsiTheme="minorHAnsi" w:cstheme="minorHAnsi"/>
          <w:color w:val="auto"/>
          <w:sz w:val="22"/>
          <w:szCs w:val="22"/>
          <w:lang w:val="sq-AL"/>
        </w:rPr>
      </w:pPr>
    </w:p>
    <w:p w14:paraId="5761FEBE" w14:textId="77777777" w:rsidR="0023300C" w:rsidRDefault="0023300C" w:rsidP="0023300C">
      <w:pPr>
        <w:pStyle w:val="Default"/>
        <w:jc w:val="both"/>
        <w:rPr>
          <w:rFonts w:asciiTheme="minorHAnsi" w:hAnsiTheme="minorHAnsi" w:cstheme="minorHAnsi"/>
          <w:color w:val="000000" w:themeColor="text1"/>
          <w:sz w:val="22"/>
          <w:szCs w:val="22"/>
          <w:lang w:val="sq-AL"/>
        </w:rPr>
      </w:pPr>
      <w:r>
        <w:rPr>
          <w:rFonts w:asciiTheme="minorHAnsi" w:hAnsiTheme="minorHAnsi" w:cstheme="minorHAnsi"/>
          <w:color w:val="000000" w:themeColor="text1"/>
          <w:sz w:val="22"/>
          <w:szCs w:val="22"/>
          <w:lang w:val="sq-AL"/>
        </w:rPr>
        <w:t>Shembulli i kalibrimit të enës matëse, ku vlerësimi i konformitetit bëhet sipas kritereve të rekomandimit ndërkombëtar OIML R120, ndërildhet me:</w:t>
      </w:r>
    </w:p>
    <w:p w14:paraId="6576A54C" w14:textId="77777777" w:rsidR="0023300C" w:rsidRDefault="0023300C" w:rsidP="0023300C">
      <w:pPr>
        <w:pStyle w:val="Default"/>
        <w:jc w:val="both"/>
        <w:rPr>
          <w:rFonts w:asciiTheme="minorHAnsi" w:hAnsiTheme="minorHAnsi" w:cstheme="minorHAnsi"/>
          <w:color w:val="auto"/>
          <w:sz w:val="22"/>
          <w:szCs w:val="22"/>
          <w:lang w:val="sq-AL"/>
        </w:rPr>
      </w:pPr>
    </w:p>
    <w:p w14:paraId="13B0527E" w14:textId="4E699592" w:rsidR="0023300C" w:rsidRDefault="0023300C" w:rsidP="0023300C">
      <w:pPr>
        <w:pStyle w:val="Default"/>
        <w:ind w:firstLine="720"/>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 Gabimi maksimal i lejuëshëm për klasifikimin e rezervuarit </w:t>
      </w:r>
      <w:r w:rsidR="003848C1">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 xml:space="preserve"> prov</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s</w:t>
      </w:r>
      <w:r>
        <w:rPr>
          <w:rFonts w:asciiTheme="minorHAnsi" w:hAnsiTheme="minorHAnsi" w:cstheme="minorHAnsi"/>
          <w:color w:val="auto"/>
          <w:sz w:val="22"/>
          <w:szCs w:val="22"/>
          <w:lang w:val="sq-AL"/>
        </w:rPr>
        <w:t>,</w:t>
      </w:r>
    </w:p>
    <w:p w14:paraId="6E59653E" w14:textId="77777777" w:rsidR="0023300C" w:rsidRDefault="0023300C" w:rsidP="0023300C">
      <w:pPr>
        <w:pStyle w:val="Default"/>
        <w:ind w:firstLine="720"/>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Pasiguria e zgjeruar e matjes së këtij klasifikimi.</w:t>
      </w:r>
    </w:p>
    <w:p w14:paraId="768DE193" w14:textId="77777777" w:rsidR="0023300C" w:rsidRDefault="0023300C" w:rsidP="0023300C">
      <w:pPr>
        <w:pStyle w:val="Default"/>
        <w:ind w:firstLine="720"/>
        <w:jc w:val="both"/>
        <w:rPr>
          <w:rFonts w:asciiTheme="minorHAnsi" w:hAnsiTheme="minorHAnsi" w:cstheme="minorHAnsi"/>
          <w:color w:val="auto"/>
          <w:sz w:val="22"/>
          <w:szCs w:val="22"/>
          <w:lang w:val="sq-AL"/>
        </w:rPr>
      </w:pPr>
    </w:p>
    <w:p w14:paraId="3C13AD61" w14:textId="0CEB6CF4" w:rsidR="0023300C" w:rsidRDefault="0023300C" w:rsidP="0023300C">
      <w:pPr>
        <w:pStyle w:val="Default"/>
        <w:jc w:val="both"/>
        <w:rPr>
          <w:rFonts w:asciiTheme="minorHAnsi" w:hAnsiTheme="minorHAnsi" w:cstheme="minorHAnsi"/>
          <w:color w:val="000000" w:themeColor="text1"/>
          <w:sz w:val="22"/>
          <w:szCs w:val="22"/>
          <w:lang w:val="sq-AL"/>
        </w:rPr>
      </w:pPr>
      <w:r>
        <w:rPr>
          <w:rFonts w:asciiTheme="minorHAnsi" w:hAnsiTheme="minorHAnsi" w:cstheme="minorHAnsi"/>
          <w:color w:val="000000" w:themeColor="text1"/>
          <w:sz w:val="22"/>
          <w:szCs w:val="22"/>
          <w:lang w:val="sq-AL"/>
        </w:rPr>
        <w:t xml:space="preserve">Sipas kriterit të paraqitur në rekomandimin ndërkombëtar OIML R120, gabimi maksimal i lejuar i rezervuarit </w:t>
      </w:r>
      <w:r w:rsidR="003848C1">
        <w:rPr>
          <w:rFonts w:asciiTheme="minorHAnsi" w:hAnsiTheme="minorHAnsi" w:cstheme="minorHAnsi"/>
          <w:color w:val="000000" w:themeColor="text1"/>
          <w:sz w:val="22"/>
          <w:szCs w:val="22"/>
          <w:lang w:val="sq-AL"/>
        </w:rPr>
        <w:t>t</w:t>
      </w:r>
      <w:r w:rsidR="00DC1A75">
        <w:rPr>
          <w:rFonts w:asciiTheme="minorHAnsi" w:hAnsiTheme="minorHAnsi" w:cstheme="minorHAnsi"/>
          <w:color w:val="000000" w:themeColor="text1"/>
          <w:sz w:val="22"/>
          <w:szCs w:val="22"/>
          <w:lang w:val="sq-AL"/>
        </w:rPr>
        <w:t>ë</w:t>
      </w:r>
      <w:r w:rsidR="003848C1">
        <w:rPr>
          <w:rFonts w:asciiTheme="minorHAnsi" w:hAnsiTheme="minorHAnsi" w:cstheme="minorHAnsi"/>
          <w:color w:val="000000" w:themeColor="text1"/>
          <w:sz w:val="22"/>
          <w:szCs w:val="22"/>
          <w:lang w:val="sq-AL"/>
        </w:rPr>
        <w:t xml:space="preserve"> prov</w:t>
      </w:r>
      <w:r w:rsidR="00DC1A75">
        <w:rPr>
          <w:rFonts w:asciiTheme="minorHAnsi" w:hAnsiTheme="minorHAnsi" w:cstheme="minorHAnsi"/>
          <w:color w:val="000000" w:themeColor="text1"/>
          <w:sz w:val="22"/>
          <w:szCs w:val="22"/>
          <w:lang w:val="sq-AL"/>
        </w:rPr>
        <w:t>ë</w:t>
      </w:r>
      <w:r w:rsidR="003848C1">
        <w:rPr>
          <w:rFonts w:asciiTheme="minorHAnsi" w:hAnsiTheme="minorHAnsi" w:cstheme="minorHAnsi"/>
          <w:color w:val="000000" w:themeColor="text1"/>
          <w:sz w:val="22"/>
          <w:szCs w:val="22"/>
          <w:lang w:val="sq-AL"/>
        </w:rPr>
        <w:t>s</w:t>
      </w:r>
      <w:r>
        <w:rPr>
          <w:rFonts w:asciiTheme="minorHAnsi" w:hAnsiTheme="minorHAnsi" w:cstheme="minorHAnsi"/>
          <w:color w:val="000000" w:themeColor="text1"/>
          <w:sz w:val="22"/>
          <w:szCs w:val="22"/>
          <w:lang w:val="sq-AL"/>
        </w:rPr>
        <w:t xml:space="preserve"> është ± 1/2000 e vlerës nominale, që në rastin konkret me vlerë</w:t>
      </w:r>
      <w:r w:rsidR="003848C1">
        <w:rPr>
          <w:rFonts w:asciiTheme="minorHAnsi" w:hAnsiTheme="minorHAnsi" w:cstheme="minorHAnsi"/>
          <w:color w:val="000000" w:themeColor="text1"/>
          <w:sz w:val="22"/>
          <w:szCs w:val="22"/>
          <w:lang w:val="sq-AL"/>
        </w:rPr>
        <w:t>n</w:t>
      </w:r>
      <w:r>
        <w:rPr>
          <w:rFonts w:asciiTheme="minorHAnsi" w:hAnsiTheme="minorHAnsi" w:cstheme="minorHAnsi"/>
          <w:color w:val="000000" w:themeColor="text1"/>
          <w:sz w:val="22"/>
          <w:szCs w:val="22"/>
          <w:lang w:val="sq-AL"/>
        </w:rPr>
        <w:t xml:space="preserve"> nominale 100 L është:</w:t>
      </w:r>
    </w:p>
    <w:p w14:paraId="59EF2825" w14:textId="77777777" w:rsidR="0023300C" w:rsidRDefault="0023300C" w:rsidP="0023300C">
      <w:pPr>
        <w:pStyle w:val="Default"/>
        <w:jc w:val="both"/>
        <w:rPr>
          <w:rFonts w:asciiTheme="minorHAnsi" w:hAnsiTheme="minorHAnsi" w:cstheme="minorHAnsi"/>
          <w:color w:val="000000" w:themeColor="text1"/>
          <w:sz w:val="22"/>
          <w:szCs w:val="22"/>
          <w:lang w:val="sq-AL"/>
        </w:rPr>
      </w:pPr>
    </w:p>
    <w:p w14:paraId="46E3FF57" w14:textId="77777777" w:rsidR="0023300C" w:rsidRDefault="00CE777E" w:rsidP="0023300C">
      <w:pPr>
        <w:pStyle w:val="Default"/>
        <w:ind w:firstLine="720"/>
        <w:jc w:val="both"/>
        <w:rPr>
          <w:rFonts w:asciiTheme="minorHAnsi" w:hAnsiTheme="minorHAnsi" w:cstheme="minorHAnsi"/>
          <w:color w:val="auto"/>
          <w:sz w:val="22"/>
          <w:szCs w:val="22"/>
          <w:lang w:val="sq-AL"/>
        </w:rPr>
      </w:pPr>
      <m:oMathPara>
        <m:oMath>
          <m:f>
            <m:fPr>
              <m:ctrlPr>
                <w:rPr>
                  <w:rFonts w:ascii="Cambria Math" w:hAnsiTheme="minorHAnsi" w:cstheme="minorHAnsi"/>
                  <w:i/>
                  <w:sz w:val="22"/>
                  <w:szCs w:val="22"/>
                  <w:lang w:val="sq-AL"/>
                </w:rPr>
              </m:ctrlPr>
            </m:fPr>
            <m:num>
              <m:r>
                <w:rPr>
                  <w:rFonts w:ascii="Cambria Math" w:hAnsiTheme="minorHAnsi" w:cstheme="minorHAnsi"/>
                  <w:sz w:val="22"/>
                  <w:szCs w:val="22"/>
                  <w:lang w:val="sq-AL"/>
                </w:rPr>
                <m:t>1</m:t>
              </m:r>
            </m:num>
            <m:den>
              <m:r>
                <w:rPr>
                  <w:rFonts w:ascii="Cambria Math" w:hAnsiTheme="minorHAnsi" w:cstheme="minorHAnsi"/>
                  <w:sz w:val="22"/>
                  <w:szCs w:val="22"/>
                  <w:lang w:val="sq-AL"/>
                </w:rPr>
                <m:t>2000</m:t>
              </m:r>
            </m:den>
          </m:f>
          <m:r>
            <w:rPr>
              <w:rFonts w:ascii="Cambria Math" w:hAnsi="Cambria Math" w:cstheme="minorHAnsi"/>
              <w:sz w:val="22"/>
              <w:szCs w:val="22"/>
              <w:lang w:val="sq-AL"/>
            </w:rPr>
            <m:t>*</m:t>
          </m:r>
          <m:r>
            <w:rPr>
              <w:rFonts w:ascii="Cambria Math" w:hAnsiTheme="minorHAnsi" w:cstheme="minorHAnsi"/>
              <w:sz w:val="22"/>
              <w:szCs w:val="22"/>
              <w:lang w:val="sq-AL"/>
            </w:rPr>
            <m:t xml:space="preserve">100 </m:t>
          </m:r>
          <m:r>
            <w:rPr>
              <w:rFonts w:ascii="Cambria Math" w:hAnsi="Cambria Math" w:cstheme="minorHAnsi"/>
              <w:sz w:val="22"/>
              <w:szCs w:val="22"/>
              <w:lang w:val="sq-AL"/>
            </w:rPr>
            <m:t>L</m:t>
          </m:r>
          <m:r>
            <w:rPr>
              <w:rFonts w:ascii="Cambria Math" w:hAnsiTheme="minorHAnsi" w:cstheme="minorHAnsi"/>
              <w:sz w:val="22"/>
              <w:szCs w:val="22"/>
              <w:lang w:val="sq-AL"/>
            </w:rPr>
            <m:t xml:space="preserve">=0.05 </m:t>
          </m:r>
          <m:r>
            <w:rPr>
              <w:rFonts w:ascii="Cambria Math" w:hAnsi="Cambria Math" w:cstheme="minorHAnsi"/>
              <w:sz w:val="22"/>
              <w:szCs w:val="22"/>
              <w:lang w:val="sq-AL"/>
            </w:rPr>
            <m:t>L</m:t>
          </m:r>
        </m:oMath>
      </m:oMathPara>
    </w:p>
    <w:p w14:paraId="33C775A9" w14:textId="77777777" w:rsidR="0023300C" w:rsidRDefault="0023300C" w:rsidP="0023300C">
      <w:pPr>
        <w:pStyle w:val="Default"/>
        <w:jc w:val="both"/>
        <w:rPr>
          <w:rFonts w:asciiTheme="minorHAnsi" w:hAnsiTheme="minorHAnsi" w:cstheme="minorHAnsi"/>
          <w:color w:val="auto"/>
          <w:sz w:val="22"/>
          <w:szCs w:val="22"/>
          <w:lang w:val="sq-AL"/>
        </w:rPr>
      </w:pPr>
    </w:p>
    <w:p w14:paraId="05F9B20F" w14:textId="38C7333A"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Duke pasur parasysh që gabimi i matjes së rezervuarit </w:t>
      </w:r>
      <w:r w:rsidR="003848C1">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 xml:space="preserve"> prov</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s</w:t>
      </w:r>
      <w:r>
        <w:rPr>
          <w:rFonts w:asciiTheme="minorHAnsi" w:hAnsiTheme="minorHAnsi" w:cstheme="minorHAnsi"/>
          <w:color w:val="auto"/>
          <w:sz w:val="22"/>
          <w:szCs w:val="22"/>
          <w:lang w:val="sq-AL"/>
        </w:rPr>
        <w:t xml:space="preserve"> është 0.01 L (vlera negative e korrigjimit e paraqitur në kolonën e </w:t>
      </w:r>
      <w:r w:rsidR="003848C1">
        <w:rPr>
          <w:rFonts w:asciiTheme="minorHAnsi" w:hAnsiTheme="minorHAnsi" w:cstheme="minorHAnsi"/>
          <w:color w:val="auto"/>
          <w:sz w:val="22"/>
          <w:szCs w:val="22"/>
          <w:lang w:val="sq-AL"/>
        </w:rPr>
        <w:t>3-t</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 xml:space="preserve"> </w:t>
      </w:r>
      <w:r>
        <w:rPr>
          <w:rFonts w:asciiTheme="minorHAnsi" w:hAnsiTheme="minorHAnsi" w:cstheme="minorHAnsi"/>
          <w:color w:val="auto"/>
          <w:sz w:val="22"/>
          <w:szCs w:val="22"/>
          <w:lang w:val="sq-AL"/>
        </w:rPr>
        <w:t>të tabelës) është më pak se gabimi maksimal i lejuar, që në këtë rast është 0.05 L, mund të konkludohet që është përmbushur kriteri i OIML R120.</w:t>
      </w:r>
    </w:p>
    <w:p w14:paraId="57309EDF" w14:textId="77777777" w:rsidR="0023300C" w:rsidRDefault="0023300C" w:rsidP="0023300C">
      <w:pPr>
        <w:pStyle w:val="Default"/>
        <w:ind w:firstLine="720"/>
        <w:jc w:val="both"/>
        <w:rPr>
          <w:rFonts w:asciiTheme="minorHAnsi" w:hAnsiTheme="minorHAnsi" w:cstheme="minorHAnsi"/>
          <w:color w:val="auto"/>
          <w:sz w:val="22"/>
          <w:szCs w:val="22"/>
          <w:lang w:val="sq-AL"/>
        </w:rPr>
      </w:pPr>
    </w:p>
    <w:p w14:paraId="7F4BBE67" w14:textId="77777777" w:rsidR="0023300C" w:rsidRDefault="0023300C" w:rsidP="0023300C">
      <w:pPr>
        <w:pStyle w:val="Heading4"/>
        <w:spacing w:before="0"/>
        <w:rPr>
          <w:rFonts w:asciiTheme="minorHAnsi" w:hAnsiTheme="minorHAnsi" w:cstheme="minorHAnsi"/>
          <w:b w:val="0"/>
          <w:color w:val="auto"/>
          <w:lang w:val="sq-AL"/>
        </w:rPr>
      </w:pPr>
      <w:r>
        <w:rPr>
          <w:rFonts w:asciiTheme="minorHAnsi" w:hAnsiTheme="minorHAnsi" w:cstheme="minorHAnsi"/>
          <w:b w:val="0"/>
          <w:color w:val="auto"/>
          <w:lang w:val="sq-AL"/>
        </w:rPr>
        <w:t>3.9.3.2. Përdorimi dhe interpertimi i pasigurisë  matëse</w:t>
      </w:r>
    </w:p>
    <w:p w14:paraId="17D47D1E" w14:textId="77777777" w:rsidR="0023300C" w:rsidRDefault="0023300C" w:rsidP="0023300C">
      <w:pPr>
        <w:pStyle w:val="Default"/>
        <w:jc w:val="both"/>
        <w:rPr>
          <w:rFonts w:asciiTheme="minorHAnsi" w:hAnsiTheme="minorHAnsi" w:cstheme="minorHAnsi"/>
          <w:color w:val="auto"/>
          <w:sz w:val="22"/>
          <w:szCs w:val="22"/>
          <w:lang w:val="sq-AL"/>
        </w:rPr>
      </w:pPr>
    </w:p>
    <w:p w14:paraId="4DD09993" w14:textId="351A5CA5"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Përdorimi dhe interpretimi i parigurisë së zgjeruar matëse të kalibrimit të k</w:t>
      </w:r>
      <w:r w:rsidR="00DC1A75">
        <w:rPr>
          <w:rFonts w:asciiTheme="minorHAnsi" w:hAnsiTheme="minorHAnsi" w:cstheme="minorHAnsi"/>
          <w:color w:val="auto"/>
          <w:sz w:val="22"/>
          <w:szCs w:val="22"/>
          <w:lang w:val="sq-AL"/>
        </w:rPr>
        <w:t>ë</w:t>
      </w:r>
      <w:r>
        <w:rPr>
          <w:rFonts w:asciiTheme="minorHAnsi" w:hAnsiTheme="minorHAnsi" w:cstheme="minorHAnsi"/>
          <w:color w:val="auto"/>
          <w:sz w:val="22"/>
          <w:szCs w:val="22"/>
          <w:lang w:val="sq-AL"/>
        </w:rPr>
        <w:t xml:space="preserve">tij rezervuari specifik </w:t>
      </w:r>
      <w:r w:rsidR="003848C1">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 xml:space="preserve"> prov</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s</w:t>
      </w:r>
      <w:r>
        <w:rPr>
          <w:rFonts w:asciiTheme="minorHAnsi" w:hAnsiTheme="minorHAnsi" w:cstheme="minorHAnsi"/>
          <w:color w:val="auto"/>
          <w:sz w:val="22"/>
          <w:szCs w:val="22"/>
          <w:lang w:val="sq-AL"/>
        </w:rPr>
        <w:t xml:space="preserve"> prej 100 L</w:t>
      </w:r>
      <w:r w:rsidR="003848C1">
        <w:rPr>
          <w:rFonts w:asciiTheme="minorHAnsi" w:hAnsiTheme="minorHAnsi" w:cstheme="minorHAnsi"/>
          <w:color w:val="auto"/>
          <w:sz w:val="22"/>
          <w:szCs w:val="22"/>
          <w:lang w:val="sq-AL"/>
        </w:rPr>
        <w:t>,</w:t>
      </w:r>
      <w:r>
        <w:rPr>
          <w:rFonts w:asciiTheme="minorHAnsi" w:hAnsiTheme="minorHAnsi" w:cstheme="minorHAnsi"/>
          <w:color w:val="FF0000"/>
          <w:sz w:val="22"/>
          <w:szCs w:val="22"/>
          <w:lang w:val="sq-AL"/>
        </w:rPr>
        <w:t xml:space="preserve"> </w:t>
      </w:r>
      <w:r>
        <w:rPr>
          <w:rFonts w:asciiTheme="minorHAnsi" w:hAnsiTheme="minorHAnsi" w:cstheme="minorHAnsi"/>
          <w:color w:val="auto"/>
          <w:sz w:val="22"/>
          <w:szCs w:val="22"/>
          <w:lang w:val="sq-AL"/>
        </w:rPr>
        <w:t xml:space="preserve">do të paraqitet në rast të tij në një process të verifikimit të një </w:t>
      </w:r>
      <w:r w:rsidR="00365CE2">
        <w:rPr>
          <w:rFonts w:asciiTheme="minorHAnsi" w:hAnsiTheme="minorHAnsi" w:cstheme="minorHAnsi"/>
          <w:color w:val="auto"/>
          <w:sz w:val="22"/>
          <w:szCs w:val="22"/>
          <w:lang w:val="sq-AL"/>
        </w:rPr>
        <w:t>dispenseri karburanti</w:t>
      </w:r>
      <w:r>
        <w:rPr>
          <w:rFonts w:asciiTheme="minorHAnsi" w:hAnsiTheme="minorHAnsi" w:cstheme="minorHAnsi"/>
          <w:color w:val="auto"/>
          <w:sz w:val="22"/>
          <w:szCs w:val="22"/>
          <w:lang w:val="sq-AL"/>
        </w:rPr>
        <w:t>.</w:t>
      </w:r>
    </w:p>
    <w:p w14:paraId="56A086A6" w14:textId="77777777" w:rsidR="0023300C" w:rsidRDefault="0023300C" w:rsidP="0023300C">
      <w:pPr>
        <w:pStyle w:val="Default"/>
        <w:jc w:val="both"/>
        <w:rPr>
          <w:rFonts w:asciiTheme="minorHAnsi" w:hAnsiTheme="minorHAnsi" w:cstheme="minorHAnsi"/>
          <w:color w:val="auto"/>
          <w:sz w:val="22"/>
          <w:szCs w:val="22"/>
          <w:lang w:val="sq-AL"/>
        </w:rPr>
      </w:pPr>
    </w:p>
    <w:p w14:paraId="675A7DDF" w14:textId="544A8F78"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Sipas Rregullores për Matje (Direktiva për Instrumentet Matëse (MID) – 2014/32), gabimi maksimal i lejueshëm i </w:t>
      </w:r>
      <w:r w:rsidR="00365CE2">
        <w:rPr>
          <w:rFonts w:asciiTheme="minorHAnsi" w:hAnsiTheme="minorHAnsi" w:cstheme="minorHAnsi"/>
          <w:color w:val="auto"/>
          <w:sz w:val="22"/>
          <w:szCs w:val="22"/>
          <w:lang w:val="sq-AL"/>
        </w:rPr>
        <w:t>dispenserit t</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w:t>
      </w:r>
      <w:r w:rsidR="00183DC5">
        <w:rPr>
          <w:rFonts w:asciiTheme="minorHAnsi" w:hAnsiTheme="minorHAnsi" w:cstheme="minorHAnsi"/>
          <w:color w:val="auto"/>
          <w:sz w:val="22"/>
          <w:szCs w:val="22"/>
          <w:lang w:val="sq-AL"/>
        </w:rPr>
        <w:t xml:space="preserve">karburantit </w:t>
      </w:r>
      <w:r>
        <w:rPr>
          <w:rFonts w:asciiTheme="minorHAnsi" w:hAnsiTheme="minorHAnsi" w:cstheme="minorHAnsi"/>
          <w:color w:val="auto"/>
          <w:sz w:val="22"/>
          <w:szCs w:val="22"/>
          <w:lang w:val="sq-AL"/>
        </w:rPr>
        <w:t>është ± 0.5%.</w:t>
      </w:r>
    </w:p>
    <w:p w14:paraId="159BBF9D" w14:textId="77777777" w:rsidR="0023300C" w:rsidRDefault="0023300C" w:rsidP="0023300C">
      <w:pPr>
        <w:pStyle w:val="Default"/>
        <w:jc w:val="both"/>
        <w:rPr>
          <w:rFonts w:asciiTheme="minorHAnsi" w:hAnsiTheme="minorHAnsi" w:cstheme="minorHAnsi"/>
          <w:color w:val="auto"/>
          <w:sz w:val="22"/>
          <w:szCs w:val="22"/>
          <w:lang w:val="sq-AL"/>
        </w:rPr>
      </w:pPr>
    </w:p>
    <w:p w14:paraId="13129738" w14:textId="69F5C0A7" w:rsidR="0023300C" w:rsidRDefault="00641733" w:rsidP="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0.5 % nga</w:t>
      </w:r>
      <w:r w:rsidR="0023300C">
        <w:rPr>
          <w:rFonts w:asciiTheme="minorHAnsi" w:hAnsiTheme="minorHAnsi" w:cstheme="minorHAnsi"/>
          <w:color w:val="auto"/>
          <w:sz w:val="22"/>
          <w:szCs w:val="22"/>
          <w:lang w:val="sq-AL"/>
        </w:rPr>
        <w:t xml:space="preserve"> 100 L llogaritet:       </w:t>
      </w:r>
      <m:oMath>
        <m:r>
          <w:rPr>
            <w:rFonts w:ascii="Cambria Math" w:hAnsiTheme="minorHAnsi" w:cstheme="minorHAnsi"/>
            <w:sz w:val="22"/>
            <w:szCs w:val="22"/>
            <w:lang w:val="sq-AL"/>
          </w:rPr>
          <m:t>0.5</m:t>
        </m:r>
        <m:r>
          <w:rPr>
            <w:rFonts w:ascii="Cambria Math" w:hAnsi="Cambria Math" w:cstheme="minorHAnsi"/>
            <w:sz w:val="22"/>
            <w:szCs w:val="22"/>
            <w:lang w:val="sq-AL"/>
          </w:rPr>
          <m:t>*</m:t>
        </m:r>
        <m:f>
          <m:fPr>
            <m:ctrlPr>
              <w:rPr>
                <w:rFonts w:ascii="Cambria Math" w:hAnsiTheme="minorHAnsi" w:cstheme="minorHAnsi"/>
                <w:i/>
                <w:sz w:val="22"/>
                <w:szCs w:val="22"/>
                <w:lang w:val="sq-AL"/>
              </w:rPr>
            </m:ctrlPr>
          </m:fPr>
          <m:num>
            <m:r>
              <w:rPr>
                <w:rFonts w:ascii="Cambria Math" w:hAnsiTheme="minorHAnsi" w:cstheme="minorHAnsi"/>
                <w:sz w:val="22"/>
                <w:szCs w:val="22"/>
                <w:lang w:val="sq-AL"/>
              </w:rPr>
              <m:t xml:space="preserve">100 </m:t>
            </m:r>
            <m:r>
              <w:rPr>
                <w:rFonts w:ascii="Cambria Math" w:hAnsi="Cambria Math" w:cstheme="minorHAnsi"/>
                <w:sz w:val="22"/>
                <w:szCs w:val="22"/>
                <w:lang w:val="sq-AL"/>
              </w:rPr>
              <m:t>L</m:t>
            </m:r>
          </m:num>
          <m:den>
            <m:r>
              <w:rPr>
                <w:rFonts w:ascii="Cambria Math" w:hAnsiTheme="minorHAnsi" w:cstheme="minorHAnsi"/>
                <w:sz w:val="22"/>
                <w:szCs w:val="22"/>
                <w:lang w:val="sq-AL"/>
              </w:rPr>
              <m:t>100</m:t>
            </m:r>
          </m:den>
        </m:f>
        <m:r>
          <w:rPr>
            <w:rFonts w:ascii="Cambria Math" w:hAnsiTheme="minorHAnsi" w:cstheme="minorHAnsi"/>
            <w:sz w:val="22"/>
            <w:szCs w:val="22"/>
            <w:lang w:val="sq-AL"/>
          </w:rPr>
          <m:t xml:space="preserve">=0.5 </m:t>
        </m:r>
        <m:r>
          <w:rPr>
            <w:rFonts w:ascii="Cambria Math" w:hAnsi="Cambria Math" w:cstheme="minorHAnsi"/>
            <w:sz w:val="22"/>
            <w:szCs w:val="22"/>
            <w:lang w:val="sq-AL"/>
          </w:rPr>
          <m:t>L</m:t>
        </m:r>
      </m:oMath>
    </w:p>
    <w:p w14:paraId="4B400720" w14:textId="77777777" w:rsidR="0023300C" w:rsidRDefault="0023300C" w:rsidP="0023300C">
      <w:pPr>
        <w:pStyle w:val="Default"/>
        <w:jc w:val="both"/>
        <w:rPr>
          <w:rFonts w:asciiTheme="minorHAnsi" w:hAnsiTheme="minorHAnsi" w:cstheme="minorHAnsi"/>
          <w:color w:val="auto"/>
          <w:sz w:val="22"/>
          <w:szCs w:val="22"/>
          <w:lang w:val="sq-AL"/>
        </w:rPr>
      </w:pPr>
    </w:p>
    <w:p w14:paraId="725E30E9" w14:textId="6FE7F331"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Kriteri për rezervuarët </w:t>
      </w:r>
      <w:r w:rsidR="003848C1">
        <w:rPr>
          <w:rFonts w:asciiTheme="minorHAnsi" w:hAnsiTheme="minorHAnsi" w:cstheme="minorHAnsi"/>
          <w:color w:val="auto"/>
          <w:sz w:val="22"/>
          <w:szCs w:val="22"/>
          <w:lang w:val="sq-AL"/>
        </w:rPr>
        <w:t>e prov</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s</w:t>
      </w:r>
      <w:r>
        <w:rPr>
          <w:rFonts w:asciiTheme="minorHAnsi" w:hAnsiTheme="minorHAnsi" w:cstheme="minorHAnsi"/>
          <w:color w:val="auto"/>
          <w:sz w:val="22"/>
          <w:szCs w:val="22"/>
          <w:lang w:val="sq-AL"/>
        </w:rPr>
        <w:t xml:space="preserve"> në përdorim, sipas OIML R120, në lidhje me pasigurinë e zgjeruar të matjes, është që pasiguria e zgjeruar e matjes e rezervuarit </w:t>
      </w:r>
      <w:r w:rsidR="003848C1">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 xml:space="preserve"> prov</w:t>
      </w:r>
      <w:r w:rsidR="00DC1A75">
        <w:rPr>
          <w:rFonts w:asciiTheme="minorHAnsi" w:hAnsiTheme="minorHAnsi" w:cstheme="minorHAnsi"/>
          <w:color w:val="auto"/>
          <w:sz w:val="22"/>
          <w:szCs w:val="22"/>
          <w:lang w:val="sq-AL"/>
        </w:rPr>
        <w:t>ë</w:t>
      </w:r>
      <w:r w:rsidR="003848C1">
        <w:rPr>
          <w:rFonts w:asciiTheme="minorHAnsi" w:hAnsiTheme="minorHAnsi" w:cstheme="minorHAnsi"/>
          <w:color w:val="auto"/>
          <w:sz w:val="22"/>
          <w:szCs w:val="22"/>
          <w:lang w:val="sq-AL"/>
        </w:rPr>
        <w:t xml:space="preserve">s </w:t>
      </w:r>
      <w:r>
        <w:rPr>
          <w:rFonts w:asciiTheme="minorHAnsi" w:hAnsiTheme="minorHAnsi" w:cstheme="minorHAnsi"/>
          <w:color w:val="auto"/>
          <w:sz w:val="22"/>
          <w:szCs w:val="22"/>
          <w:lang w:val="sq-AL"/>
        </w:rPr>
        <w:t xml:space="preserve">për verifikim duhet të jetë më pak se një e treta e gabimit maksimal të lejuar të </w:t>
      </w:r>
      <w:r w:rsidR="00365CE2">
        <w:rPr>
          <w:rFonts w:asciiTheme="minorHAnsi" w:hAnsiTheme="minorHAnsi" w:cstheme="minorHAnsi"/>
          <w:color w:val="auto"/>
          <w:sz w:val="22"/>
          <w:szCs w:val="22"/>
          <w:lang w:val="sq-AL"/>
        </w:rPr>
        <w:t>dispenserit t</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karburantit</w:t>
      </w:r>
      <w:r>
        <w:rPr>
          <w:rFonts w:asciiTheme="minorHAnsi" w:hAnsiTheme="minorHAnsi" w:cstheme="minorHAnsi"/>
          <w:color w:val="auto"/>
          <w:sz w:val="22"/>
          <w:szCs w:val="22"/>
          <w:lang w:val="sq-AL"/>
        </w:rPr>
        <w:t>.</w:t>
      </w:r>
    </w:p>
    <w:p w14:paraId="22875621" w14:textId="77777777" w:rsidR="0023300C" w:rsidRDefault="0023300C" w:rsidP="0023300C">
      <w:pPr>
        <w:pStyle w:val="Default"/>
        <w:jc w:val="both"/>
        <w:rPr>
          <w:rFonts w:asciiTheme="minorHAnsi" w:hAnsiTheme="minorHAnsi" w:cstheme="minorHAnsi"/>
          <w:color w:val="auto"/>
          <w:sz w:val="22"/>
          <w:szCs w:val="22"/>
          <w:lang w:val="sq-AL"/>
        </w:rPr>
      </w:pPr>
    </w:p>
    <w:p w14:paraId="3CFFF0A7" w14:textId="5B2607A7" w:rsidR="0023300C" w:rsidRDefault="0023300C" w:rsidP="0023300C">
      <w:pPr>
        <w:pStyle w:val="Default"/>
        <w:jc w:val="both"/>
        <w:rPr>
          <w:rFonts w:asciiTheme="minorHAnsi" w:hAnsiTheme="minorHAnsi" w:cstheme="minorHAnsi"/>
          <w:color w:val="FF0000"/>
          <w:sz w:val="22"/>
          <w:szCs w:val="22"/>
          <w:lang w:val="sq-AL"/>
        </w:rPr>
      </w:pPr>
      <w:r>
        <w:rPr>
          <w:rFonts w:asciiTheme="minorHAnsi" w:hAnsiTheme="minorHAnsi" w:cstheme="minorHAnsi"/>
          <w:color w:val="auto"/>
          <w:sz w:val="22"/>
          <w:szCs w:val="22"/>
          <w:lang w:val="sq-AL"/>
        </w:rPr>
        <w:t xml:space="preserve">Një e treta e vlerës së gabimit maksimal të lejuar të </w:t>
      </w:r>
      <w:r w:rsidR="00365CE2">
        <w:rPr>
          <w:rFonts w:asciiTheme="minorHAnsi" w:hAnsiTheme="minorHAnsi" w:cstheme="minorHAnsi"/>
          <w:color w:val="auto"/>
          <w:sz w:val="22"/>
          <w:szCs w:val="22"/>
          <w:lang w:val="sq-AL"/>
        </w:rPr>
        <w:t>dispenserit t</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w:t>
      </w:r>
      <w:r w:rsidR="00183DC5">
        <w:rPr>
          <w:rFonts w:asciiTheme="minorHAnsi" w:hAnsiTheme="minorHAnsi" w:cstheme="minorHAnsi"/>
          <w:color w:val="auto"/>
          <w:sz w:val="22"/>
          <w:szCs w:val="22"/>
          <w:lang w:val="sq-AL"/>
        </w:rPr>
        <w:t xml:space="preserve">karburantit </w:t>
      </w:r>
      <w:r>
        <w:rPr>
          <w:rFonts w:asciiTheme="minorHAnsi" w:hAnsiTheme="minorHAnsi" w:cstheme="minorHAnsi"/>
          <w:color w:val="auto"/>
          <w:sz w:val="22"/>
          <w:szCs w:val="22"/>
          <w:lang w:val="sq-AL"/>
        </w:rPr>
        <w:t>llogaritet si në vijim</w:t>
      </w:r>
      <w:r>
        <w:rPr>
          <w:rFonts w:asciiTheme="minorHAnsi" w:hAnsiTheme="minorHAnsi" w:cstheme="minorHAnsi"/>
          <w:color w:val="000000" w:themeColor="text1"/>
          <w:sz w:val="22"/>
          <w:szCs w:val="22"/>
          <w:lang w:val="sq-AL"/>
        </w:rPr>
        <w:t>:</w:t>
      </w:r>
    </w:p>
    <w:p w14:paraId="41C00724" w14:textId="77777777" w:rsidR="0023300C" w:rsidRDefault="0023300C" w:rsidP="0023300C">
      <w:pPr>
        <w:pStyle w:val="Default"/>
        <w:ind w:firstLine="720"/>
        <w:jc w:val="both"/>
        <w:rPr>
          <w:rFonts w:asciiTheme="minorHAnsi" w:hAnsiTheme="minorHAnsi" w:cstheme="minorHAnsi"/>
          <w:color w:val="auto"/>
          <w:sz w:val="22"/>
          <w:szCs w:val="22"/>
          <w:lang w:val="sq-AL"/>
        </w:rPr>
      </w:pPr>
    </w:p>
    <w:p w14:paraId="7EDECD10" w14:textId="77777777" w:rsidR="0023300C" w:rsidRDefault="00CE777E" w:rsidP="0023300C">
      <w:pPr>
        <w:pStyle w:val="Default"/>
        <w:ind w:firstLine="720"/>
        <w:jc w:val="both"/>
        <w:rPr>
          <w:rFonts w:asciiTheme="minorHAnsi" w:hAnsiTheme="minorHAnsi" w:cstheme="minorHAnsi"/>
          <w:color w:val="auto"/>
          <w:sz w:val="22"/>
          <w:szCs w:val="22"/>
          <w:lang w:val="sq-AL"/>
        </w:rPr>
      </w:pPr>
      <m:oMathPara>
        <m:oMath>
          <m:f>
            <m:fPr>
              <m:ctrlPr>
                <w:rPr>
                  <w:rFonts w:ascii="Cambria Math" w:hAnsiTheme="minorHAnsi" w:cstheme="minorHAnsi"/>
                  <w:i/>
                  <w:sz w:val="22"/>
                  <w:szCs w:val="22"/>
                  <w:lang w:val="sq-AL"/>
                </w:rPr>
              </m:ctrlPr>
            </m:fPr>
            <m:num>
              <m:r>
                <w:rPr>
                  <w:rFonts w:ascii="Cambria Math" w:hAnsiTheme="minorHAnsi" w:cstheme="minorHAnsi"/>
                  <w:sz w:val="22"/>
                  <w:szCs w:val="22"/>
                  <w:lang w:val="sq-AL"/>
                </w:rPr>
                <m:t>1</m:t>
              </m:r>
            </m:num>
            <m:den>
              <m:r>
                <w:rPr>
                  <w:rFonts w:ascii="Cambria Math" w:hAnsiTheme="minorHAnsi" w:cstheme="minorHAnsi"/>
                  <w:sz w:val="22"/>
                  <w:szCs w:val="22"/>
                  <w:lang w:val="sq-AL"/>
                </w:rPr>
                <m:t>3</m:t>
              </m:r>
            </m:den>
          </m:f>
          <m:r>
            <w:rPr>
              <w:rFonts w:ascii="Cambria Math" w:hAnsi="Cambria Math" w:cstheme="minorHAnsi"/>
              <w:sz w:val="22"/>
              <w:szCs w:val="22"/>
              <w:lang w:val="sq-AL"/>
            </w:rPr>
            <m:t>*</m:t>
          </m:r>
          <m:r>
            <w:rPr>
              <w:rFonts w:ascii="Cambria Math" w:hAnsiTheme="minorHAnsi" w:cstheme="minorHAnsi"/>
              <w:sz w:val="22"/>
              <w:szCs w:val="22"/>
              <w:lang w:val="sq-AL"/>
            </w:rPr>
            <m:t xml:space="preserve">0.5 </m:t>
          </m:r>
          <m:r>
            <w:rPr>
              <w:rFonts w:ascii="Cambria Math" w:hAnsi="Cambria Math" w:cstheme="minorHAnsi"/>
              <w:sz w:val="22"/>
              <w:szCs w:val="22"/>
              <w:lang w:val="sq-AL"/>
            </w:rPr>
            <m:t>L</m:t>
          </m:r>
          <m:r>
            <w:rPr>
              <w:rFonts w:ascii="Cambria Math" w:hAnsiTheme="minorHAnsi" w:cstheme="minorHAnsi"/>
              <w:sz w:val="22"/>
              <w:szCs w:val="22"/>
              <w:lang w:val="sq-AL"/>
            </w:rPr>
            <m:t xml:space="preserve">=0.17 </m:t>
          </m:r>
          <m:r>
            <w:rPr>
              <w:rFonts w:ascii="Cambria Math" w:hAnsi="Cambria Math" w:cstheme="minorHAnsi"/>
              <w:sz w:val="22"/>
              <w:szCs w:val="22"/>
              <w:lang w:val="sq-AL"/>
            </w:rPr>
            <m:t>L</m:t>
          </m:r>
        </m:oMath>
      </m:oMathPara>
    </w:p>
    <w:p w14:paraId="446DC89C" w14:textId="77777777" w:rsidR="0023300C" w:rsidRDefault="0023300C" w:rsidP="0023300C">
      <w:pPr>
        <w:pStyle w:val="Default"/>
        <w:ind w:firstLine="720"/>
        <w:jc w:val="both"/>
        <w:rPr>
          <w:rFonts w:asciiTheme="minorHAnsi" w:hAnsiTheme="minorHAnsi" w:cstheme="minorHAnsi"/>
          <w:color w:val="auto"/>
          <w:sz w:val="22"/>
          <w:szCs w:val="22"/>
          <w:lang w:val="sq-AL"/>
        </w:rPr>
      </w:pPr>
    </w:p>
    <w:p w14:paraId="42B5F4CB" w14:textId="77777777" w:rsidR="0023300C" w:rsidRDefault="0023300C" w:rsidP="0023300C">
      <w:pPr>
        <w:pStyle w:val="Default"/>
        <w:jc w:val="both"/>
        <w:rPr>
          <w:rFonts w:asciiTheme="minorHAnsi" w:hAnsiTheme="minorHAnsi" w:cstheme="minorHAnsi"/>
          <w:color w:val="FF0000"/>
          <w:sz w:val="22"/>
          <w:szCs w:val="22"/>
          <w:lang w:val="sq-AL"/>
        </w:rPr>
      </w:pPr>
      <w:r>
        <w:rPr>
          <w:rFonts w:asciiTheme="minorHAnsi" w:hAnsiTheme="minorHAnsi" w:cstheme="minorHAnsi"/>
          <w:color w:val="auto"/>
          <w:sz w:val="22"/>
          <w:szCs w:val="22"/>
          <w:lang w:val="sq-AL"/>
        </w:rPr>
        <w:t>Në bazë të vlerës të pasigurisë së zgjeruar të matjes të kalbrimit të enës matëse në kolonën e katërt të tabelës, që është 0.03 L</w:t>
      </w:r>
      <w:r>
        <w:rPr>
          <w:rFonts w:asciiTheme="minorHAnsi" w:hAnsiTheme="minorHAnsi" w:cstheme="minorHAnsi"/>
          <w:color w:val="000000" w:themeColor="text1"/>
          <w:sz w:val="22"/>
          <w:szCs w:val="22"/>
          <w:lang w:val="sq-AL"/>
        </w:rPr>
        <w:t>, mund të përfundohet si në vijim:</w:t>
      </w:r>
    </w:p>
    <w:p w14:paraId="597CEDB4" w14:textId="77777777" w:rsidR="0023300C" w:rsidRDefault="0023300C" w:rsidP="0023300C">
      <w:pPr>
        <w:pStyle w:val="Default"/>
        <w:jc w:val="both"/>
        <w:rPr>
          <w:rFonts w:asciiTheme="minorHAnsi" w:hAnsiTheme="minorHAnsi" w:cstheme="minorHAnsi"/>
          <w:color w:val="auto"/>
          <w:sz w:val="22"/>
          <w:szCs w:val="22"/>
          <w:lang w:val="sq-AL"/>
        </w:rPr>
      </w:pPr>
    </w:p>
    <w:p w14:paraId="28B80A0E" w14:textId="7777777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Vlera e deklaruar në certifikatën e kalibrimit është më pak se 0.17 L,</w:t>
      </w:r>
    </w:p>
    <w:p w14:paraId="376671A2" w14:textId="7777777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Është plotësuar kriteri në Rregullore</w:t>
      </w:r>
    </w:p>
    <w:p w14:paraId="702236AE" w14:textId="01C6BA36"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 Rezervuari </w:t>
      </w:r>
      <w:r w:rsidR="00183DC5">
        <w:rPr>
          <w:rFonts w:asciiTheme="minorHAnsi" w:hAnsiTheme="minorHAnsi" w:cstheme="minorHAnsi"/>
          <w:color w:val="auto"/>
          <w:sz w:val="22"/>
          <w:szCs w:val="22"/>
          <w:lang w:val="sq-AL"/>
        </w:rPr>
        <w:t>i prov</w:t>
      </w:r>
      <w:r w:rsidR="00DC1A75">
        <w:rPr>
          <w:rFonts w:asciiTheme="minorHAnsi" w:hAnsiTheme="minorHAnsi" w:cstheme="minorHAnsi"/>
          <w:color w:val="auto"/>
          <w:sz w:val="22"/>
          <w:szCs w:val="22"/>
          <w:lang w:val="sq-AL"/>
        </w:rPr>
        <w:t>ë</w:t>
      </w:r>
      <w:r w:rsidR="00183DC5">
        <w:rPr>
          <w:rFonts w:asciiTheme="minorHAnsi" w:hAnsiTheme="minorHAnsi" w:cstheme="minorHAnsi"/>
          <w:color w:val="auto"/>
          <w:sz w:val="22"/>
          <w:szCs w:val="22"/>
          <w:lang w:val="sq-AL"/>
        </w:rPr>
        <w:t>s</w:t>
      </w:r>
      <w:r>
        <w:rPr>
          <w:rFonts w:asciiTheme="minorHAnsi" w:hAnsiTheme="minorHAnsi" w:cstheme="minorHAnsi"/>
          <w:color w:val="auto"/>
          <w:sz w:val="22"/>
          <w:szCs w:val="22"/>
          <w:lang w:val="sq-AL"/>
        </w:rPr>
        <w:t xml:space="preserve"> mund të përdoret për përdorimin e synuar (verifikimin e </w:t>
      </w:r>
      <w:r w:rsidR="00365CE2">
        <w:rPr>
          <w:rFonts w:asciiTheme="minorHAnsi" w:hAnsiTheme="minorHAnsi" w:cstheme="minorHAnsi"/>
          <w:color w:val="auto"/>
          <w:sz w:val="22"/>
          <w:szCs w:val="22"/>
          <w:lang w:val="sq-AL"/>
        </w:rPr>
        <w:t>dispenserit t</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karburantit</w:t>
      </w:r>
      <w:r>
        <w:rPr>
          <w:rFonts w:asciiTheme="minorHAnsi" w:hAnsiTheme="minorHAnsi" w:cstheme="minorHAnsi"/>
          <w:color w:val="auto"/>
          <w:sz w:val="22"/>
          <w:szCs w:val="22"/>
          <w:lang w:val="sq-AL"/>
        </w:rPr>
        <w:t>).</w:t>
      </w:r>
    </w:p>
    <w:p w14:paraId="6B98A174" w14:textId="77777777" w:rsidR="0023300C" w:rsidRDefault="0023300C" w:rsidP="0023300C">
      <w:pPr>
        <w:pStyle w:val="Default"/>
        <w:ind w:firstLine="720"/>
        <w:jc w:val="both"/>
        <w:rPr>
          <w:rFonts w:asciiTheme="minorHAnsi" w:hAnsiTheme="minorHAnsi" w:cstheme="minorHAnsi"/>
          <w:color w:val="auto"/>
          <w:sz w:val="22"/>
          <w:szCs w:val="22"/>
          <w:lang w:val="sq-AL"/>
        </w:rPr>
      </w:pPr>
    </w:p>
    <w:p w14:paraId="5976BCBA" w14:textId="77777777" w:rsidR="0023300C" w:rsidRDefault="0023300C" w:rsidP="0023300C">
      <w:pPr>
        <w:pStyle w:val="Default"/>
        <w:ind w:firstLine="720"/>
        <w:jc w:val="both"/>
        <w:rPr>
          <w:rFonts w:asciiTheme="minorHAnsi" w:hAnsiTheme="minorHAnsi" w:cstheme="minorHAnsi"/>
          <w:color w:val="auto"/>
          <w:sz w:val="22"/>
          <w:szCs w:val="22"/>
          <w:lang w:val="sq-AL"/>
        </w:rPr>
      </w:pPr>
    </w:p>
    <w:p w14:paraId="3B330077" w14:textId="6C7F932D" w:rsidR="0023300C" w:rsidRDefault="0023300C" w:rsidP="0023300C">
      <w:pPr>
        <w:pStyle w:val="Heading2"/>
        <w:spacing w:before="0"/>
        <w:rPr>
          <w:rFonts w:asciiTheme="minorHAnsi" w:hAnsiTheme="minorHAnsi" w:cstheme="minorHAnsi"/>
          <w:color w:val="auto"/>
          <w:sz w:val="28"/>
          <w:szCs w:val="28"/>
          <w:lang w:val="sq-AL"/>
        </w:rPr>
      </w:pPr>
      <w:bookmarkStart w:id="5" w:name="_Toc488667217"/>
      <w:r>
        <w:rPr>
          <w:rFonts w:asciiTheme="minorHAnsi" w:hAnsiTheme="minorHAnsi" w:cstheme="minorHAnsi"/>
          <w:color w:val="auto"/>
          <w:sz w:val="28"/>
          <w:szCs w:val="28"/>
          <w:lang w:val="sq-AL"/>
        </w:rPr>
        <w:t xml:space="preserve">3.10. </w:t>
      </w:r>
      <w:bookmarkEnd w:id="5"/>
      <w:r>
        <w:rPr>
          <w:rFonts w:asciiTheme="minorHAnsi" w:hAnsiTheme="minorHAnsi" w:cstheme="minorHAnsi"/>
          <w:color w:val="auto"/>
          <w:sz w:val="28"/>
          <w:szCs w:val="28"/>
          <w:lang w:val="sq-AL"/>
        </w:rPr>
        <w:t xml:space="preserve">Kalibrimi i blloqeve matëse </w:t>
      </w:r>
      <w:r w:rsidR="00183DC5">
        <w:rPr>
          <w:rFonts w:asciiTheme="minorHAnsi" w:hAnsiTheme="minorHAnsi" w:cstheme="minorHAnsi"/>
          <w:color w:val="auto"/>
          <w:sz w:val="28"/>
          <w:szCs w:val="28"/>
          <w:lang w:val="sq-AL"/>
        </w:rPr>
        <w:t>me an</w:t>
      </w:r>
      <w:r w:rsidR="00DC1A75">
        <w:rPr>
          <w:rFonts w:asciiTheme="minorHAnsi" w:hAnsiTheme="minorHAnsi" w:cstheme="minorHAnsi"/>
          <w:color w:val="auto"/>
          <w:sz w:val="28"/>
          <w:szCs w:val="28"/>
          <w:lang w:val="sq-AL"/>
        </w:rPr>
        <w:t>ë</w:t>
      </w:r>
      <w:r w:rsidR="00183DC5">
        <w:rPr>
          <w:rFonts w:asciiTheme="minorHAnsi" w:hAnsiTheme="minorHAnsi" w:cstheme="minorHAnsi"/>
          <w:color w:val="auto"/>
          <w:sz w:val="28"/>
          <w:szCs w:val="28"/>
          <w:lang w:val="sq-AL"/>
        </w:rPr>
        <w:t xml:space="preserve"> t</w:t>
      </w:r>
      <w:r w:rsidR="00DC1A75">
        <w:rPr>
          <w:rFonts w:asciiTheme="minorHAnsi" w:hAnsiTheme="minorHAnsi" w:cstheme="minorHAnsi"/>
          <w:color w:val="auto"/>
          <w:sz w:val="28"/>
          <w:szCs w:val="28"/>
          <w:lang w:val="sq-AL"/>
        </w:rPr>
        <w:t>ë</w:t>
      </w:r>
      <w:r w:rsidR="00183DC5">
        <w:rPr>
          <w:rFonts w:asciiTheme="minorHAnsi" w:hAnsiTheme="minorHAnsi" w:cstheme="minorHAnsi"/>
          <w:color w:val="auto"/>
          <w:sz w:val="28"/>
          <w:szCs w:val="28"/>
          <w:lang w:val="sq-AL"/>
        </w:rPr>
        <w:t xml:space="preserve"> </w:t>
      </w:r>
      <w:r>
        <w:rPr>
          <w:rFonts w:asciiTheme="minorHAnsi" w:hAnsiTheme="minorHAnsi" w:cstheme="minorHAnsi"/>
          <w:color w:val="auto"/>
          <w:sz w:val="28"/>
          <w:szCs w:val="28"/>
          <w:lang w:val="sq-AL"/>
        </w:rPr>
        <w:t>interferometri</w:t>
      </w:r>
      <w:r w:rsidR="00183DC5">
        <w:rPr>
          <w:rFonts w:asciiTheme="minorHAnsi" w:hAnsiTheme="minorHAnsi" w:cstheme="minorHAnsi"/>
          <w:color w:val="auto"/>
          <w:sz w:val="28"/>
          <w:szCs w:val="28"/>
          <w:lang w:val="sq-AL"/>
        </w:rPr>
        <w:t>s</w:t>
      </w:r>
      <w:r w:rsidR="00DC1A75">
        <w:rPr>
          <w:rFonts w:asciiTheme="minorHAnsi" w:hAnsiTheme="minorHAnsi" w:cstheme="minorHAnsi"/>
          <w:color w:val="auto"/>
          <w:sz w:val="28"/>
          <w:szCs w:val="28"/>
          <w:lang w:val="sq-AL"/>
        </w:rPr>
        <w:t>ë</w:t>
      </w:r>
    </w:p>
    <w:p w14:paraId="2EA5A75A" w14:textId="691727B7" w:rsidR="0023300C" w:rsidRDefault="0023300C" w:rsidP="0023300C">
      <w:pPr>
        <w:pStyle w:val="Heading3"/>
        <w:spacing w:before="0"/>
        <w:ind w:left="426"/>
        <w:rPr>
          <w:rFonts w:ascii="Calibri" w:hAnsi="Calibri"/>
          <w:b w:val="0"/>
          <w:i/>
          <w:color w:val="auto"/>
          <w:lang w:val="sq-AL"/>
        </w:rPr>
      </w:pPr>
      <w:r>
        <w:rPr>
          <w:rFonts w:ascii="Calibri" w:hAnsi="Calibri"/>
          <w:b w:val="0"/>
          <w:i/>
          <w:color w:val="auto"/>
          <w:lang w:val="sq-AL"/>
        </w:rPr>
        <w:t>(ky rast është përgatitur së bashku nga Drejtoria</w:t>
      </w:r>
      <w:r w:rsidR="00183DC5">
        <w:rPr>
          <w:rFonts w:ascii="Calibri" w:hAnsi="Calibri"/>
          <w:b w:val="0"/>
          <w:i/>
          <w:color w:val="auto"/>
          <w:lang w:val="sq-AL"/>
        </w:rPr>
        <w:t>ti p</w:t>
      </w:r>
      <w:r w:rsidR="00DC1A75">
        <w:rPr>
          <w:rFonts w:ascii="Calibri" w:hAnsi="Calibri"/>
          <w:b w:val="0"/>
          <w:i/>
          <w:color w:val="auto"/>
          <w:lang w:val="sq-AL"/>
        </w:rPr>
        <w:t>ë</w:t>
      </w:r>
      <w:r w:rsidR="00183DC5">
        <w:rPr>
          <w:rFonts w:ascii="Calibri" w:hAnsi="Calibri"/>
          <w:b w:val="0"/>
          <w:i/>
          <w:color w:val="auto"/>
          <w:lang w:val="sq-AL"/>
        </w:rPr>
        <w:t>r</w:t>
      </w:r>
      <w:r>
        <w:rPr>
          <w:rFonts w:ascii="Calibri" w:hAnsi="Calibri"/>
          <w:b w:val="0"/>
          <w:i/>
          <w:color w:val="auto"/>
          <w:lang w:val="sq-AL"/>
        </w:rPr>
        <w:t xml:space="preserve"> Ma</w:t>
      </w:r>
      <w:r w:rsidR="00183DC5">
        <w:rPr>
          <w:rFonts w:ascii="Calibri" w:hAnsi="Calibri"/>
          <w:b w:val="0"/>
          <w:i/>
          <w:color w:val="auto"/>
          <w:lang w:val="sq-AL"/>
        </w:rPr>
        <w:t>tje</w:t>
      </w:r>
      <w:r>
        <w:rPr>
          <w:rFonts w:ascii="Calibri" w:hAnsi="Calibri"/>
          <w:b w:val="0"/>
          <w:i/>
          <w:color w:val="auto"/>
          <w:lang w:val="sq-AL"/>
        </w:rPr>
        <w:t xml:space="preserve"> dhe Metale të Çmuara – Serbi dhe projekti)</w:t>
      </w:r>
    </w:p>
    <w:p w14:paraId="24120489" w14:textId="77777777" w:rsidR="0023300C" w:rsidRDefault="0023300C" w:rsidP="0023300C">
      <w:pPr>
        <w:pStyle w:val="Default"/>
        <w:ind w:left="426"/>
        <w:jc w:val="both"/>
        <w:rPr>
          <w:rFonts w:asciiTheme="minorHAnsi" w:hAnsiTheme="minorHAnsi" w:cstheme="minorHAnsi"/>
          <w:color w:val="auto"/>
          <w:sz w:val="22"/>
          <w:szCs w:val="22"/>
          <w:lang w:val="sq-AL"/>
        </w:rPr>
      </w:pPr>
    </w:p>
    <w:p w14:paraId="6244B144" w14:textId="77777777" w:rsidR="0023300C" w:rsidRDefault="0023300C" w:rsidP="0023300C">
      <w:pPr>
        <w:pStyle w:val="Heading3"/>
        <w:spacing w:before="0"/>
        <w:rPr>
          <w:rFonts w:asciiTheme="minorHAnsi" w:hAnsiTheme="minorHAnsi" w:cstheme="minorHAnsi"/>
          <w:color w:val="auto"/>
          <w:u w:val="single"/>
          <w:lang w:val="sq-AL"/>
        </w:rPr>
      </w:pPr>
      <w:bookmarkStart w:id="6" w:name="_Toc488667218"/>
      <w:r>
        <w:rPr>
          <w:rFonts w:asciiTheme="minorHAnsi" w:hAnsiTheme="minorHAnsi" w:cstheme="minorHAnsi"/>
          <w:color w:val="auto"/>
          <w:u w:val="single"/>
          <w:lang w:val="sq-AL"/>
        </w:rPr>
        <w:t xml:space="preserve">3.10.1 </w:t>
      </w:r>
      <w:bookmarkEnd w:id="6"/>
      <w:r>
        <w:rPr>
          <w:rFonts w:asciiTheme="minorHAnsi" w:hAnsiTheme="minorHAnsi" w:cstheme="minorHAnsi"/>
          <w:color w:val="auto"/>
          <w:u w:val="single"/>
          <w:lang w:val="sq-AL"/>
        </w:rPr>
        <w:t>Analiza</w:t>
      </w:r>
    </w:p>
    <w:p w14:paraId="00517212" w14:textId="77777777" w:rsidR="0023300C" w:rsidRDefault="0023300C" w:rsidP="0023300C">
      <w:pPr>
        <w:pStyle w:val="Default"/>
        <w:jc w:val="both"/>
        <w:rPr>
          <w:rFonts w:asciiTheme="minorHAnsi" w:hAnsiTheme="minorHAnsi" w:cstheme="minorHAnsi"/>
          <w:color w:val="auto"/>
          <w:sz w:val="22"/>
          <w:szCs w:val="22"/>
          <w:lang w:val="sq-AL"/>
        </w:rPr>
      </w:pPr>
    </w:p>
    <w:p w14:paraId="4F91D363" w14:textId="118FEC2F" w:rsidR="0023300C" w:rsidRDefault="00183DC5" w:rsidP="0023300C">
      <w:pPr>
        <w:pStyle w:val="Default"/>
        <w:ind w:firstLine="1"/>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N</w:t>
      </w:r>
      <w:r w:rsidR="00DC1A75">
        <w:rPr>
          <w:rFonts w:asciiTheme="minorHAnsi" w:hAnsiTheme="minorHAnsi" w:cstheme="minorHAnsi"/>
          <w:color w:val="auto"/>
          <w:sz w:val="22"/>
          <w:szCs w:val="22"/>
          <w:lang w:val="sq-AL"/>
        </w:rPr>
        <w:t>ë</w:t>
      </w:r>
      <w:r>
        <w:rPr>
          <w:rFonts w:asciiTheme="minorHAnsi" w:hAnsiTheme="minorHAnsi" w:cstheme="minorHAnsi"/>
          <w:color w:val="auto"/>
          <w:sz w:val="22"/>
          <w:szCs w:val="22"/>
          <w:lang w:val="sq-AL"/>
        </w:rPr>
        <w:t>se shikojm</w:t>
      </w:r>
      <w:r w:rsidR="00DC1A75">
        <w:rPr>
          <w:rFonts w:asciiTheme="minorHAnsi" w:hAnsiTheme="minorHAnsi" w:cstheme="minorHAnsi"/>
          <w:color w:val="auto"/>
          <w:sz w:val="22"/>
          <w:szCs w:val="22"/>
          <w:lang w:val="sq-AL"/>
        </w:rPr>
        <w:t>ë</w:t>
      </w:r>
      <w:r>
        <w:rPr>
          <w:rFonts w:asciiTheme="minorHAnsi" w:hAnsiTheme="minorHAnsi" w:cstheme="minorHAnsi"/>
          <w:color w:val="auto"/>
          <w:sz w:val="22"/>
          <w:szCs w:val="22"/>
          <w:lang w:val="sq-AL"/>
        </w:rPr>
        <w:t xml:space="preserve"> k</w:t>
      </w:r>
      <w:r w:rsidR="0023300C">
        <w:rPr>
          <w:rFonts w:asciiTheme="minorHAnsi" w:hAnsiTheme="minorHAnsi" w:cstheme="minorHAnsi"/>
          <w:color w:val="auto"/>
          <w:sz w:val="22"/>
          <w:szCs w:val="22"/>
          <w:lang w:val="sq-AL"/>
        </w:rPr>
        <w:t xml:space="preserve">alibrimin e bllokut të matjes të gjatësisë nominale prej 50 mm, klasa K, nganjëherë 0 (metoda inferometrike) apo klasat 0, 1 dhe 2 (metoda krahasimore), rezultati i kalibrimit më së shpeshti paraqitet duke përdorur disa nga kolonat në tabelën në vijim. </w:t>
      </w:r>
      <w:r>
        <w:rPr>
          <w:rFonts w:asciiTheme="minorHAnsi" w:hAnsiTheme="minorHAnsi" w:cstheme="minorHAnsi"/>
          <w:color w:val="auto"/>
          <w:sz w:val="22"/>
          <w:szCs w:val="22"/>
          <w:lang w:val="sq-AL"/>
        </w:rPr>
        <w:t>Klasat e b</w:t>
      </w:r>
      <w:r w:rsidR="0023300C">
        <w:rPr>
          <w:rFonts w:asciiTheme="minorHAnsi" w:hAnsiTheme="minorHAnsi" w:cstheme="minorHAnsi"/>
          <w:color w:val="auto"/>
          <w:sz w:val="22"/>
          <w:szCs w:val="22"/>
          <w:lang w:val="sq-AL"/>
        </w:rPr>
        <w:t>lloqe</w:t>
      </w:r>
      <w:r>
        <w:rPr>
          <w:rFonts w:asciiTheme="minorHAnsi" w:hAnsiTheme="minorHAnsi" w:cstheme="minorHAnsi"/>
          <w:color w:val="auto"/>
          <w:sz w:val="22"/>
          <w:szCs w:val="22"/>
          <w:lang w:val="sq-AL"/>
        </w:rPr>
        <w:t>ve mat</w:t>
      </w:r>
      <w:r w:rsidR="00DC1A75">
        <w:rPr>
          <w:rFonts w:asciiTheme="minorHAnsi" w:hAnsiTheme="minorHAnsi" w:cstheme="minorHAnsi"/>
          <w:color w:val="auto"/>
          <w:sz w:val="22"/>
          <w:szCs w:val="22"/>
          <w:lang w:val="sq-AL"/>
        </w:rPr>
        <w:t>ë</w:t>
      </w:r>
      <w:r>
        <w:rPr>
          <w:rFonts w:asciiTheme="minorHAnsi" w:hAnsiTheme="minorHAnsi" w:cstheme="minorHAnsi"/>
          <w:color w:val="auto"/>
          <w:sz w:val="22"/>
          <w:szCs w:val="22"/>
          <w:lang w:val="sq-AL"/>
        </w:rPr>
        <w:t xml:space="preserve">se </w:t>
      </w:r>
      <w:r w:rsidR="0023300C">
        <w:rPr>
          <w:rFonts w:asciiTheme="minorHAnsi" w:hAnsiTheme="minorHAnsi" w:cstheme="minorHAnsi"/>
          <w:color w:val="auto"/>
          <w:sz w:val="22"/>
          <w:szCs w:val="22"/>
          <w:lang w:val="sq-AL"/>
        </w:rPr>
        <w:t>përcaktohen sipas standardit ISO 3650: 1998.</w:t>
      </w:r>
    </w:p>
    <w:p w14:paraId="2867554F" w14:textId="77777777" w:rsidR="0023300C" w:rsidRDefault="0023300C" w:rsidP="0023300C">
      <w:pPr>
        <w:pStyle w:val="Default"/>
        <w:ind w:firstLine="1"/>
        <w:jc w:val="both"/>
        <w:rPr>
          <w:rFonts w:asciiTheme="minorHAnsi" w:hAnsiTheme="minorHAnsi" w:cstheme="minorHAnsi"/>
          <w:color w:val="auto"/>
          <w:sz w:val="22"/>
          <w:szCs w:val="22"/>
          <w:lang w:val="sq-AL"/>
        </w:rPr>
      </w:pPr>
    </w:p>
    <w:p w14:paraId="1F407F7C" w14:textId="77777777" w:rsidR="0023300C" w:rsidRDefault="0023300C" w:rsidP="0023300C">
      <w:pPr>
        <w:pStyle w:val="Default"/>
        <w:ind w:firstLine="1"/>
        <w:jc w:val="both"/>
        <w:rPr>
          <w:rFonts w:asciiTheme="minorHAnsi" w:hAnsiTheme="minorHAnsi" w:cstheme="minorHAnsi"/>
          <w:color w:val="auto"/>
          <w:sz w:val="22"/>
          <w:szCs w:val="22"/>
          <w:lang w:val="sq-AL"/>
        </w:rPr>
      </w:pPr>
    </w:p>
    <w:p w14:paraId="08676BFA" w14:textId="77777777" w:rsidR="0023300C" w:rsidRDefault="0023300C" w:rsidP="0023300C">
      <w:pPr>
        <w:pStyle w:val="Default"/>
        <w:jc w:val="both"/>
        <w:rPr>
          <w:rFonts w:asciiTheme="minorHAnsi" w:hAnsiTheme="minorHAnsi" w:cstheme="minorHAnsi"/>
          <w:color w:val="auto"/>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1714"/>
        <w:gridCol w:w="1714"/>
        <w:gridCol w:w="1872"/>
        <w:gridCol w:w="2102"/>
      </w:tblGrid>
      <w:tr w:rsidR="0023300C" w14:paraId="4AD4E5B1" w14:textId="77777777" w:rsidTr="0023300C">
        <w:trPr>
          <w:jc w:val="center"/>
        </w:trPr>
        <w:tc>
          <w:tcPr>
            <w:tcW w:w="1822" w:type="dxa"/>
            <w:tcBorders>
              <w:top w:val="single" w:sz="4" w:space="0" w:color="auto"/>
              <w:left w:val="single" w:sz="4" w:space="0" w:color="auto"/>
              <w:bottom w:val="single" w:sz="4" w:space="0" w:color="auto"/>
              <w:right w:val="single" w:sz="4" w:space="0" w:color="auto"/>
            </w:tcBorders>
            <w:hideMark/>
          </w:tcPr>
          <w:p w14:paraId="02A60494"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1</w:t>
            </w:r>
          </w:p>
        </w:tc>
        <w:tc>
          <w:tcPr>
            <w:tcW w:w="1823" w:type="dxa"/>
            <w:tcBorders>
              <w:top w:val="single" w:sz="4" w:space="0" w:color="auto"/>
              <w:left w:val="single" w:sz="4" w:space="0" w:color="auto"/>
              <w:bottom w:val="single" w:sz="4" w:space="0" w:color="auto"/>
              <w:right w:val="single" w:sz="4" w:space="0" w:color="auto"/>
            </w:tcBorders>
            <w:hideMark/>
          </w:tcPr>
          <w:p w14:paraId="360A626E"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2</w:t>
            </w:r>
          </w:p>
        </w:tc>
        <w:tc>
          <w:tcPr>
            <w:tcW w:w="1823" w:type="dxa"/>
            <w:tcBorders>
              <w:top w:val="single" w:sz="4" w:space="0" w:color="auto"/>
              <w:left w:val="single" w:sz="4" w:space="0" w:color="auto"/>
              <w:bottom w:val="single" w:sz="4" w:space="0" w:color="auto"/>
              <w:right w:val="single" w:sz="4" w:space="0" w:color="auto"/>
            </w:tcBorders>
            <w:hideMark/>
          </w:tcPr>
          <w:p w14:paraId="476EE670"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3</w:t>
            </w:r>
          </w:p>
        </w:tc>
        <w:tc>
          <w:tcPr>
            <w:tcW w:w="2011" w:type="dxa"/>
            <w:tcBorders>
              <w:top w:val="single" w:sz="4" w:space="0" w:color="auto"/>
              <w:left w:val="single" w:sz="4" w:space="0" w:color="auto"/>
              <w:bottom w:val="single" w:sz="4" w:space="0" w:color="auto"/>
              <w:right w:val="single" w:sz="4" w:space="0" w:color="auto"/>
            </w:tcBorders>
            <w:hideMark/>
          </w:tcPr>
          <w:p w14:paraId="048B2451"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4</w:t>
            </w:r>
          </w:p>
        </w:tc>
        <w:tc>
          <w:tcPr>
            <w:tcW w:w="1637" w:type="dxa"/>
            <w:tcBorders>
              <w:top w:val="single" w:sz="4" w:space="0" w:color="auto"/>
              <w:left w:val="single" w:sz="4" w:space="0" w:color="auto"/>
              <w:bottom w:val="single" w:sz="4" w:space="0" w:color="auto"/>
              <w:right w:val="single" w:sz="4" w:space="0" w:color="auto"/>
            </w:tcBorders>
            <w:hideMark/>
          </w:tcPr>
          <w:p w14:paraId="68FCF1CB"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5</w:t>
            </w:r>
          </w:p>
        </w:tc>
      </w:tr>
      <w:tr w:rsidR="0023300C" w14:paraId="2FF7C505" w14:textId="77777777" w:rsidTr="0023300C">
        <w:trPr>
          <w:jc w:val="center"/>
        </w:trPr>
        <w:tc>
          <w:tcPr>
            <w:tcW w:w="1822" w:type="dxa"/>
            <w:tcBorders>
              <w:top w:val="single" w:sz="4" w:space="0" w:color="auto"/>
              <w:left w:val="single" w:sz="4" w:space="0" w:color="auto"/>
              <w:bottom w:val="single" w:sz="4" w:space="0" w:color="auto"/>
              <w:right w:val="single" w:sz="4" w:space="0" w:color="auto"/>
            </w:tcBorders>
            <w:vAlign w:val="center"/>
            <w:hideMark/>
          </w:tcPr>
          <w:p w14:paraId="647C952F"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Gjatësia nominale (mm)</w:t>
            </w:r>
          </w:p>
        </w:tc>
        <w:tc>
          <w:tcPr>
            <w:tcW w:w="1823" w:type="dxa"/>
            <w:tcBorders>
              <w:top w:val="single" w:sz="4" w:space="0" w:color="auto"/>
              <w:left w:val="single" w:sz="4" w:space="0" w:color="auto"/>
              <w:bottom w:val="single" w:sz="4" w:space="0" w:color="auto"/>
              <w:right w:val="single" w:sz="4" w:space="0" w:color="auto"/>
            </w:tcBorders>
            <w:vAlign w:val="center"/>
            <w:hideMark/>
          </w:tcPr>
          <w:p w14:paraId="1A741CC5"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Devijimi në gjatësinë qendrore IuC (µm)</w:t>
            </w:r>
          </w:p>
        </w:tc>
        <w:tc>
          <w:tcPr>
            <w:tcW w:w="1823" w:type="dxa"/>
            <w:tcBorders>
              <w:top w:val="single" w:sz="4" w:space="0" w:color="auto"/>
              <w:left w:val="single" w:sz="4" w:space="0" w:color="auto"/>
              <w:bottom w:val="single" w:sz="4" w:space="0" w:color="auto"/>
              <w:right w:val="single" w:sz="4" w:space="0" w:color="auto"/>
            </w:tcBorders>
            <w:vAlign w:val="center"/>
            <w:hideMark/>
          </w:tcPr>
          <w:p w14:paraId="73806C3C"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Gjatësia e matur qendrore IuC (mm)</w:t>
            </w:r>
          </w:p>
        </w:tc>
        <w:tc>
          <w:tcPr>
            <w:tcW w:w="2011" w:type="dxa"/>
            <w:tcBorders>
              <w:top w:val="single" w:sz="4" w:space="0" w:color="auto"/>
              <w:left w:val="single" w:sz="4" w:space="0" w:color="auto"/>
              <w:bottom w:val="single" w:sz="4" w:space="0" w:color="auto"/>
              <w:right w:val="single" w:sz="4" w:space="0" w:color="auto"/>
            </w:tcBorders>
            <w:vAlign w:val="center"/>
            <w:hideMark/>
          </w:tcPr>
          <w:p w14:paraId="20C51C41"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Pasiguria e matjes (</w:t>
            </w:r>
            <w:r>
              <w:rPr>
                <w:rFonts w:asciiTheme="minorHAnsi" w:hAnsiTheme="minorHAnsi" w:cstheme="minorHAnsi"/>
                <w:i/>
                <w:color w:val="auto"/>
                <w:sz w:val="22"/>
                <w:szCs w:val="22"/>
                <w:lang w:val="sq-AL"/>
              </w:rPr>
              <w:t>k</w:t>
            </w:r>
            <w:r>
              <w:rPr>
                <w:rFonts w:asciiTheme="minorHAnsi" w:hAnsiTheme="minorHAnsi" w:cstheme="minorHAnsi"/>
                <w:color w:val="auto"/>
                <w:sz w:val="22"/>
                <w:szCs w:val="22"/>
                <w:lang w:val="sq-AL"/>
              </w:rPr>
              <w:t xml:space="preserve"> = 2)</w:t>
            </w:r>
          </w:p>
          <w:p w14:paraId="44D9B704"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(µm)</w:t>
            </w:r>
          </w:p>
        </w:tc>
        <w:tc>
          <w:tcPr>
            <w:tcW w:w="1637" w:type="dxa"/>
            <w:tcBorders>
              <w:top w:val="single" w:sz="4" w:space="0" w:color="auto"/>
              <w:left w:val="single" w:sz="4" w:space="0" w:color="auto"/>
              <w:bottom w:val="single" w:sz="4" w:space="0" w:color="auto"/>
              <w:right w:val="single" w:sz="4" w:space="0" w:color="auto"/>
            </w:tcBorders>
            <w:vAlign w:val="center"/>
          </w:tcPr>
          <w:p w14:paraId="6F4EE047" w14:textId="0AB8F492" w:rsidR="0023300C" w:rsidRDefault="00183DC5">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Ndryshimi/</w:t>
            </w:r>
            <w:r w:rsidR="0023300C">
              <w:rPr>
                <w:rFonts w:asciiTheme="minorHAnsi" w:hAnsiTheme="minorHAnsi" w:cstheme="minorHAnsi"/>
                <w:color w:val="auto"/>
                <w:sz w:val="22"/>
                <w:szCs w:val="22"/>
                <w:lang w:val="sq-AL"/>
              </w:rPr>
              <w:t>Varia</w:t>
            </w:r>
            <w:r>
              <w:rPr>
                <w:rFonts w:asciiTheme="minorHAnsi" w:hAnsiTheme="minorHAnsi" w:cstheme="minorHAnsi"/>
                <w:color w:val="auto"/>
                <w:sz w:val="22"/>
                <w:szCs w:val="22"/>
                <w:lang w:val="sq-AL"/>
              </w:rPr>
              <w:t>c</w:t>
            </w:r>
            <w:r w:rsidR="0023300C">
              <w:rPr>
                <w:rFonts w:asciiTheme="minorHAnsi" w:hAnsiTheme="minorHAnsi" w:cstheme="minorHAnsi"/>
                <w:color w:val="auto"/>
                <w:sz w:val="22"/>
                <w:szCs w:val="22"/>
                <w:lang w:val="sq-AL"/>
              </w:rPr>
              <w:t>ion</w:t>
            </w:r>
            <w:r>
              <w:rPr>
                <w:rFonts w:asciiTheme="minorHAnsi" w:hAnsiTheme="minorHAnsi" w:cstheme="minorHAnsi"/>
                <w:color w:val="auto"/>
                <w:sz w:val="22"/>
                <w:szCs w:val="22"/>
                <w:lang w:val="sq-AL"/>
              </w:rPr>
              <w:t>i</w:t>
            </w:r>
          </w:p>
          <w:p w14:paraId="3FFEFD1A"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 (µm)</w:t>
            </w:r>
          </w:p>
          <w:p w14:paraId="3440AB48" w14:textId="77777777" w:rsidR="0023300C" w:rsidRDefault="0023300C">
            <w:pPr>
              <w:pStyle w:val="Default"/>
              <w:jc w:val="center"/>
              <w:rPr>
                <w:rFonts w:asciiTheme="minorHAnsi" w:hAnsiTheme="minorHAnsi" w:cstheme="minorHAnsi"/>
                <w:color w:val="auto"/>
                <w:sz w:val="22"/>
                <w:szCs w:val="22"/>
                <w:lang w:val="sq-AL"/>
              </w:rPr>
            </w:pPr>
          </w:p>
        </w:tc>
      </w:tr>
      <w:tr w:rsidR="0023300C" w14:paraId="2A91FF9E" w14:textId="77777777" w:rsidTr="0023300C">
        <w:trPr>
          <w:trHeight w:val="56"/>
          <w:jc w:val="center"/>
        </w:trPr>
        <w:tc>
          <w:tcPr>
            <w:tcW w:w="1822" w:type="dxa"/>
            <w:tcBorders>
              <w:top w:val="single" w:sz="4" w:space="0" w:color="auto"/>
              <w:left w:val="single" w:sz="4" w:space="0" w:color="auto"/>
              <w:bottom w:val="single" w:sz="4" w:space="0" w:color="auto"/>
              <w:right w:val="single" w:sz="4" w:space="0" w:color="auto"/>
            </w:tcBorders>
            <w:hideMark/>
          </w:tcPr>
          <w:p w14:paraId="4F4E1ED1"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50</w:t>
            </w:r>
          </w:p>
        </w:tc>
        <w:tc>
          <w:tcPr>
            <w:tcW w:w="1823" w:type="dxa"/>
            <w:tcBorders>
              <w:top w:val="single" w:sz="4" w:space="0" w:color="auto"/>
              <w:left w:val="single" w:sz="4" w:space="0" w:color="auto"/>
              <w:bottom w:val="single" w:sz="4" w:space="0" w:color="auto"/>
              <w:right w:val="single" w:sz="4" w:space="0" w:color="auto"/>
            </w:tcBorders>
            <w:hideMark/>
          </w:tcPr>
          <w:p w14:paraId="03011524"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bCs/>
                <w:color w:val="auto"/>
                <w:sz w:val="22"/>
                <w:szCs w:val="22"/>
                <w:lang w:val="sq-AL"/>
              </w:rPr>
              <w:t>0,04</w:t>
            </w:r>
          </w:p>
        </w:tc>
        <w:tc>
          <w:tcPr>
            <w:tcW w:w="1823" w:type="dxa"/>
            <w:tcBorders>
              <w:top w:val="single" w:sz="4" w:space="0" w:color="auto"/>
              <w:left w:val="single" w:sz="4" w:space="0" w:color="auto"/>
              <w:bottom w:val="single" w:sz="4" w:space="0" w:color="auto"/>
              <w:right w:val="single" w:sz="4" w:space="0" w:color="auto"/>
            </w:tcBorders>
            <w:hideMark/>
          </w:tcPr>
          <w:p w14:paraId="5B94B80E"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50,00004</w:t>
            </w:r>
          </w:p>
        </w:tc>
        <w:tc>
          <w:tcPr>
            <w:tcW w:w="2011" w:type="dxa"/>
            <w:tcBorders>
              <w:top w:val="single" w:sz="4" w:space="0" w:color="auto"/>
              <w:left w:val="single" w:sz="4" w:space="0" w:color="auto"/>
              <w:bottom w:val="single" w:sz="4" w:space="0" w:color="auto"/>
              <w:right w:val="single" w:sz="4" w:space="0" w:color="auto"/>
            </w:tcBorders>
            <w:hideMark/>
          </w:tcPr>
          <w:p w14:paraId="7365D0D8"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0,03</w:t>
            </w:r>
          </w:p>
        </w:tc>
        <w:tc>
          <w:tcPr>
            <w:tcW w:w="1637" w:type="dxa"/>
            <w:tcBorders>
              <w:top w:val="single" w:sz="4" w:space="0" w:color="auto"/>
              <w:left w:val="single" w:sz="4" w:space="0" w:color="auto"/>
              <w:bottom w:val="single" w:sz="4" w:space="0" w:color="auto"/>
              <w:right w:val="single" w:sz="4" w:space="0" w:color="auto"/>
            </w:tcBorders>
            <w:hideMark/>
          </w:tcPr>
          <w:p w14:paraId="2409E48F" w14:textId="77777777" w:rsidR="0023300C" w:rsidRDefault="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0,05</w:t>
            </w:r>
          </w:p>
        </w:tc>
      </w:tr>
    </w:tbl>
    <w:p w14:paraId="3E0816AE" w14:textId="77777777" w:rsidR="0023300C" w:rsidRDefault="0023300C" w:rsidP="0023300C">
      <w:pPr>
        <w:pStyle w:val="Default"/>
        <w:jc w:val="both"/>
        <w:rPr>
          <w:rFonts w:asciiTheme="minorHAnsi" w:hAnsiTheme="minorHAnsi" w:cstheme="minorHAnsi"/>
          <w:color w:val="auto"/>
          <w:sz w:val="22"/>
          <w:szCs w:val="22"/>
          <w:lang w:val="sq-AL"/>
        </w:rPr>
      </w:pPr>
    </w:p>
    <w:p w14:paraId="575AF996" w14:textId="65B34601"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Kalibrimi i blloqeve matëse </w:t>
      </w:r>
      <w:r w:rsidR="00183DC5">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183DC5">
        <w:rPr>
          <w:rFonts w:asciiTheme="minorHAnsi" w:hAnsiTheme="minorHAnsi" w:cstheme="minorHAnsi"/>
          <w:color w:val="auto"/>
          <w:sz w:val="22"/>
          <w:szCs w:val="22"/>
          <w:lang w:val="sq-AL"/>
        </w:rPr>
        <w:t xml:space="preserve"> klas</w:t>
      </w:r>
      <w:r w:rsidR="00DC1A75">
        <w:rPr>
          <w:rFonts w:asciiTheme="minorHAnsi" w:hAnsiTheme="minorHAnsi" w:cstheme="minorHAnsi"/>
          <w:color w:val="auto"/>
          <w:sz w:val="22"/>
          <w:szCs w:val="22"/>
          <w:lang w:val="sq-AL"/>
        </w:rPr>
        <w:t>ë</w:t>
      </w:r>
      <w:r w:rsidR="00183DC5">
        <w:rPr>
          <w:rFonts w:asciiTheme="minorHAnsi" w:hAnsiTheme="minorHAnsi" w:cstheme="minorHAnsi"/>
          <w:color w:val="auto"/>
          <w:sz w:val="22"/>
          <w:szCs w:val="22"/>
          <w:lang w:val="sq-AL"/>
        </w:rPr>
        <w:t xml:space="preserve">s </w:t>
      </w:r>
      <w:r w:rsidR="00365CE2">
        <w:rPr>
          <w:rFonts w:asciiTheme="minorHAnsi" w:hAnsiTheme="minorHAnsi" w:cstheme="minorHAnsi"/>
          <w:color w:val="auto"/>
          <w:sz w:val="22"/>
          <w:szCs w:val="22"/>
          <w:lang w:val="sq-AL"/>
        </w:rPr>
        <w:t>m</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t</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lart</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t</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w:t>
      </w:r>
      <w:r w:rsidR="00183DC5">
        <w:rPr>
          <w:rFonts w:asciiTheme="minorHAnsi" w:hAnsiTheme="minorHAnsi" w:cstheme="minorHAnsi"/>
          <w:color w:val="auto"/>
          <w:sz w:val="22"/>
          <w:szCs w:val="22"/>
          <w:lang w:val="sq-AL"/>
        </w:rPr>
        <w:t>sakt</w:t>
      </w:r>
      <w:r w:rsidR="00DC1A75">
        <w:rPr>
          <w:rFonts w:asciiTheme="minorHAnsi" w:hAnsiTheme="minorHAnsi" w:cstheme="minorHAnsi"/>
          <w:color w:val="auto"/>
          <w:sz w:val="22"/>
          <w:szCs w:val="22"/>
          <w:lang w:val="sq-AL"/>
        </w:rPr>
        <w:t>ë</w:t>
      </w:r>
      <w:r w:rsidR="00183DC5">
        <w:rPr>
          <w:rFonts w:asciiTheme="minorHAnsi" w:hAnsiTheme="minorHAnsi" w:cstheme="minorHAnsi"/>
          <w:color w:val="auto"/>
          <w:sz w:val="22"/>
          <w:szCs w:val="22"/>
          <w:lang w:val="sq-AL"/>
        </w:rPr>
        <w:t>sis</w:t>
      </w:r>
      <w:r w:rsidR="00DC1A75">
        <w:rPr>
          <w:rFonts w:asciiTheme="minorHAnsi" w:hAnsiTheme="minorHAnsi" w:cstheme="minorHAnsi"/>
          <w:color w:val="auto"/>
          <w:sz w:val="22"/>
          <w:szCs w:val="22"/>
          <w:lang w:val="sq-AL"/>
        </w:rPr>
        <w:t>ë</w:t>
      </w:r>
      <w:r w:rsidR="00183DC5">
        <w:rPr>
          <w:rFonts w:asciiTheme="minorHAnsi" w:hAnsiTheme="minorHAnsi" w:cstheme="minorHAnsi"/>
          <w:color w:val="auto"/>
          <w:sz w:val="22"/>
          <w:szCs w:val="22"/>
          <w:lang w:val="sq-AL"/>
        </w:rPr>
        <w:t xml:space="preserve"> </w:t>
      </w:r>
      <w:r>
        <w:rPr>
          <w:rFonts w:asciiTheme="minorHAnsi" w:hAnsiTheme="minorHAnsi" w:cstheme="minorHAnsi"/>
          <w:color w:val="auto"/>
          <w:sz w:val="22"/>
          <w:szCs w:val="22"/>
          <w:lang w:val="sq-AL"/>
        </w:rPr>
        <w:t xml:space="preserve">duke përdorur interferometrin e bllokut matës bëhet duke krahasuar drejtëpërdrejtë gjatësinë </w:t>
      </w:r>
      <w:r w:rsidR="00183DC5">
        <w:rPr>
          <w:rFonts w:asciiTheme="minorHAnsi" w:hAnsiTheme="minorHAnsi" w:cstheme="minorHAnsi"/>
          <w:color w:val="auto"/>
          <w:sz w:val="22"/>
          <w:szCs w:val="22"/>
          <w:lang w:val="sq-AL"/>
        </w:rPr>
        <w:t xml:space="preserve">faktike </w:t>
      </w:r>
      <w:r>
        <w:rPr>
          <w:rFonts w:asciiTheme="minorHAnsi" w:hAnsiTheme="minorHAnsi" w:cstheme="minorHAnsi"/>
          <w:color w:val="auto"/>
          <w:sz w:val="22"/>
          <w:szCs w:val="22"/>
          <w:lang w:val="sq-AL"/>
        </w:rPr>
        <w:t xml:space="preserve">të bllokut matës në kushte laboratorike (më saktësisht, në kushtet e temperaturës së ambientit, lagështisë relative, presionit brenda </w:t>
      </w:r>
      <w:r w:rsidR="00183DC5" w:rsidRPr="00183DC5">
        <w:rPr>
          <w:rFonts w:asciiTheme="minorHAnsi" w:hAnsiTheme="minorHAnsi" w:cstheme="minorHAnsi"/>
          <w:color w:val="auto"/>
          <w:sz w:val="22"/>
          <w:szCs w:val="22"/>
          <w:lang w:val="sq-AL"/>
        </w:rPr>
        <w:t>sht</w:t>
      </w:r>
      <w:r w:rsidR="00DC1A75">
        <w:rPr>
          <w:rFonts w:asciiTheme="minorHAnsi" w:hAnsiTheme="minorHAnsi" w:cstheme="minorHAnsi"/>
          <w:color w:val="auto"/>
          <w:sz w:val="22"/>
          <w:szCs w:val="22"/>
          <w:lang w:val="sq-AL"/>
        </w:rPr>
        <w:t>ë</w:t>
      </w:r>
      <w:r w:rsidR="00183DC5" w:rsidRPr="00183DC5">
        <w:rPr>
          <w:rFonts w:asciiTheme="minorHAnsi" w:hAnsiTheme="minorHAnsi" w:cstheme="minorHAnsi"/>
          <w:color w:val="auto"/>
          <w:sz w:val="22"/>
          <w:szCs w:val="22"/>
          <w:lang w:val="sq-AL"/>
        </w:rPr>
        <w:t>piz</w:t>
      </w:r>
      <w:r w:rsidR="00DC1A75">
        <w:rPr>
          <w:rFonts w:asciiTheme="minorHAnsi" w:hAnsiTheme="minorHAnsi" w:cstheme="minorHAnsi"/>
          <w:color w:val="auto"/>
          <w:sz w:val="22"/>
          <w:szCs w:val="22"/>
          <w:lang w:val="sq-AL"/>
        </w:rPr>
        <w:t>ë</w:t>
      </w:r>
      <w:r w:rsidR="00183DC5" w:rsidRPr="00183DC5">
        <w:rPr>
          <w:rFonts w:asciiTheme="minorHAnsi" w:hAnsiTheme="minorHAnsi" w:cstheme="minorHAnsi"/>
          <w:color w:val="auto"/>
          <w:sz w:val="22"/>
          <w:szCs w:val="22"/>
          <w:lang w:val="sq-AL"/>
        </w:rPr>
        <w:t>s s</w:t>
      </w:r>
      <w:r w:rsidR="00DC1A75">
        <w:rPr>
          <w:rFonts w:asciiTheme="minorHAnsi" w:hAnsiTheme="minorHAnsi" w:cstheme="minorHAnsi"/>
          <w:color w:val="auto"/>
          <w:sz w:val="22"/>
          <w:szCs w:val="22"/>
          <w:lang w:val="sq-AL"/>
        </w:rPr>
        <w:t>ë</w:t>
      </w:r>
      <w:r w:rsidR="00183DC5" w:rsidRPr="00183DC5">
        <w:rPr>
          <w:rFonts w:asciiTheme="minorHAnsi" w:hAnsiTheme="minorHAnsi" w:cstheme="minorHAnsi"/>
          <w:color w:val="auto"/>
          <w:sz w:val="22"/>
          <w:szCs w:val="22"/>
          <w:lang w:val="sq-AL"/>
        </w:rPr>
        <w:t xml:space="preserve"> </w:t>
      </w:r>
      <w:r w:rsidRPr="00183DC5">
        <w:rPr>
          <w:rFonts w:asciiTheme="minorHAnsi" w:hAnsiTheme="minorHAnsi" w:cstheme="minorHAnsi"/>
          <w:color w:val="auto"/>
          <w:sz w:val="22"/>
          <w:szCs w:val="22"/>
          <w:lang w:val="sq-AL"/>
        </w:rPr>
        <w:t>interferomet</w:t>
      </w:r>
      <w:r w:rsidR="00183DC5" w:rsidRPr="00183DC5">
        <w:rPr>
          <w:rFonts w:asciiTheme="minorHAnsi" w:hAnsiTheme="minorHAnsi" w:cstheme="minorHAnsi"/>
          <w:color w:val="auto"/>
          <w:sz w:val="22"/>
          <w:szCs w:val="22"/>
          <w:lang w:val="sq-AL"/>
        </w:rPr>
        <w:t xml:space="preserve">rit </w:t>
      </w:r>
      <w:r w:rsidRPr="00183DC5">
        <w:rPr>
          <w:rFonts w:asciiTheme="minorHAnsi" w:hAnsiTheme="minorHAnsi" w:cstheme="minorHAnsi"/>
          <w:color w:val="auto"/>
          <w:sz w:val="22"/>
          <w:szCs w:val="22"/>
          <w:lang w:val="sq-AL"/>
        </w:rPr>
        <w:t>gjatë matjes)</w:t>
      </w:r>
      <w:r>
        <w:rPr>
          <w:rFonts w:asciiTheme="minorHAnsi" w:hAnsiTheme="minorHAnsi" w:cstheme="minorHAnsi"/>
          <w:color w:val="auto"/>
          <w:sz w:val="22"/>
          <w:szCs w:val="22"/>
          <w:lang w:val="sq-AL"/>
        </w:rPr>
        <w:t xml:space="preserve"> me rrezatimin laserik të gjatësisë </w:t>
      </w:r>
      <w:r w:rsidR="00183DC5">
        <w:rPr>
          <w:rFonts w:asciiTheme="minorHAnsi" w:hAnsiTheme="minorHAnsi" w:cstheme="minorHAnsi"/>
          <w:color w:val="auto"/>
          <w:sz w:val="22"/>
          <w:szCs w:val="22"/>
          <w:lang w:val="sq-AL"/>
        </w:rPr>
        <w:t xml:space="preserve">valore </w:t>
      </w:r>
      <w:r>
        <w:rPr>
          <w:rFonts w:asciiTheme="minorHAnsi" w:hAnsiTheme="minorHAnsi" w:cstheme="minorHAnsi"/>
          <w:color w:val="auto"/>
          <w:sz w:val="22"/>
          <w:szCs w:val="22"/>
          <w:lang w:val="sq-AL"/>
        </w:rPr>
        <w:t>që paraqet standardin për gjurmueshmërinë e matjes.</w:t>
      </w:r>
    </w:p>
    <w:p w14:paraId="5825CA4E" w14:textId="77777777" w:rsidR="0023300C" w:rsidRDefault="0023300C" w:rsidP="0023300C">
      <w:pPr>
        <w:pStyle w:val="Default"/>
        <w:jc w:val="both"/>
        <w:rPr>
          <w:rFonts w:asciiTheme="minorHAnsi" w:hAnsiTheme="minorHAnsi" w:cstheme="minorHAnsi"/>
          <w:color w:val="auto"/>
          <w:sz w:val="22"/>
          <w:szCs w:val="22"/>
          <w:lang w:val="sq-AL"/>
        </w:rPr>
      </w:pPr>
    </w:p>
    <w:p w14:paraId="3CCEF1DF" w14:textId="44DC00E4" w:rsidR="0023300C" w:rsidRDefault="0023300C" w:rsidP="0023300C">
      <w:pPr>
        <w:pStyle w:val="Default"/>
        <w:ind w:left="3" w:firstLine="1"/>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Kalibrimi i një blloku matës të klasës më të ulët të saktësisë kryhet në një krahasues për blloqet matëse përmes metodës </w:t>
      </w:r>
      <w:r w:rsidR="00365CE2">
        <w:rPr>
          <w:rFonts w:asciiTheme="minorHAnsi" w:hAnsiTheme="minorHAnsi" w:cstheme="minorHAnsi"/>
          <w:color w:val="auto"/>
          <w:sz w:val="22"/>
          <w:szCs w:val="22"/>
          <w:lang w:val="sq-AL"/>
        </w:rPr>
        <w:t>s</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w:t>
      </w:r>
      <w:r>
        <w:rPr>
          <w:rFonts w:asciiTheme="minorHAnsi" w:hAnsiTheme="minorHAnsi" w:cstheme="minorHAnsi"/>
          <w:color w:val="auto"/>
          <w:sz w:val="22"/>
          <w:szCs w:val="22"/>
          <w:lang w:val="sq-AL"/>
        </w:rPr>
        <w:t>krahasimi</w:t>
      </w:r>
      <w:r w:rsidR="00365CE2">
        <w:rPr>
          <w:rFonts w:asciiTheme="minorHAnsi" w:hAnsiTheme="minorHAnsi" w:cstheme="minorHAnsi"/>
          <w:color w:val="auto"/>
          <w:sz w:val="22"/>
          <w:szCs w:val="22"/>
          <w:lang w:val="sq-AL"/>
        </w:rPr>
        <w:t>t t</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w:t>
      </w:r>
      <w:r>
        <w:rPr>
          <w:rFonts w:asciiTheme="minorHAnsi" w:hAnsiTheme="minorHAnsi" w:cstheme="minorHAnsi"/>
          <w:color w:val="auto"/>
          <w:sz w:val="22"/>
          <w:szCs w:val="22"/>
          <w:lang w:val="sq-AL"/>
        </w:rPr>
        <w:t>gjatësisë qendrore të bllokut referues matës (</w:t>
      </w:r>
      <w:r w:rsidR="00365CE2">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w:t>
      </w:r>
      <w:r>
        <w:rPr>
          <w:rFonts w:asciiTheme="minorHAnsi" w:hAnsiTheme="minorHAnsi" w:cstheme="minorHAnsi"/>
          <w:color w:val="auto"/>
          <w:sz w:val="22"/>
          <w:szCs w:val="22"/>
          <w:lang w:val="sq-AL"/>
        </w:rPr>
        <w:t>njohur nga certifikata e kalibrimit) dhe gjatësisë qendrore të bllokut matës nën kalibrim. Blloku referues matës mund të matet drejtëpërdrejtë në mënyrë interferometrike, apo të lidhet nga një apo disa krahasime me bllokun referues matës</w:t>
      </w:r>
      <w:r w:rsidR="00365CE2">
        <w:rPr>
          <w:rFonts w:asciiTheme="minorHAnsi" w:hAnsiTheme="minorHAnsi" w:cstheme="minorHAnsi"/>
          <w:color w:val="auto"/>
          <w:sz w:val="22"/>
          <w:szCs w:val="22"/>
          <w:lang w:val="sq-AL"/>
        </w:rPr>
        <w:t>, t</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matur n</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m</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nyr</w:t>
      </w:r>
      <w:r w:rsidR="00DC1A75">
        <w:rPr>
          <w:rFonts w:asciiTheme="minorHAnsi" w:hAnsiTheme="minorHAnsi" w:cstheme="minorHAnsi"/>
          <w:color w:val="auto"/>
          <w:sz w:val="22"/>
          <w:szCs w:val="22"/>
          <w:lang w:val="sq-AL"/>
        </w:rPr>
        <w:t>ë</w:t>
      </w:r>
      <w:r w:rsidR="00365CE2">
        <w:rPr>
          <w:rFonts w:asciiTheme="minorHAnsi" w:hAnsiTheme="minorHAnsi" w:cstheme="minorHAnsi"/>
          <w:color w:val="auto"/>
          <w:sz w:val="22"/>
          <w:szCs w:val="22"/>
          <w:lang w:val="sq-AL"/>
        </w:rPr>
        <w:t xml:space="preserve"> inferometrike</w:t>
      </w:r>
      <w:r>
        <w:rPr>
          <w:rFonts w:asciiTheme="minorHAnsi" w:hAnsiTheme="minorHAnsi" w:cstheme="minorHAnsi"/>
          <w:color w:val="auto"/>
          <w:sz w:val="22"/>
          <w:szCs w:val="22"/>
          <w:lang w:val="sq-AL"/>
        </w:rPr>
        <w:t xml:space="preserve">. Të dhënat </w:t>
      </w:r>
      <w:r w:rsidR="00365CE2">
        <w:rPr>
          <w:rFonts w:asciiTheme="minorHAnsi" w:hAnsiTheme="minorHAnsi" w:cstheme="minorHAnsi"/>
          <w:color w:val="auto"/>
          <w:sz w:val="22"/>
          <w:szCs w:val="22"/>
          <w:lang w:val="sq-AL"/>
        </w:rPr>
        <w:t>mbi</w:t>
      </w:r>
      <w:r>
        <w:rPr>
          <w:rFonts w:asciiTheme="minorHAnsi" w:hAnsiTheme="minorHAnsi" w:cstheme="minorHAnsi"/>
          <w:color w:val="auto"/>
          <w:sz w:val="22"/>
          <w:szCs w:val="22"/>
          <w:lang w:val="sq-AL"/>
        </w:rPr>
        <w:t xml:space="preserve"> gjatësinë qendrore të bllokut matës përdore</w:t>
      </w:r>
      <w:r w:rsidR="00365CE2">
        <w:rPr>
          <w:rFonts w:asciiTheme="minorHAnsi" w:hAnsiTheme="minorHAnsi" w:cstheme="minorHAnsi"/>
          <w:color w:val="auto"/>
          <w:sz w:val="22"/>
          <w:szCs w:val="22"/>
          <w:lang w:val="sq-AL"/>
        </w:rPr>
        <w:t>n</w:t>
      </w:r>
      <w:r>
        <w:rPr>
          <w:rFonts w:asciiTheme="minorHAnsi" w:hAnsiTheme="minorHAnsi" w:cstheme="minorHAnsi"/>
          <w:color w:val="auto"/>
          <w:sz w:val="22"/>
          <w:szCs w:val="22"/>
          <w:lang w:val="sq-AL"/>
        </w:rPr>
        <w:t xml:space="preserve"> për të siguruar gjurmueshmërinë e rezultateve të matjes.</w:t>
      </w:r>
    </w:p>
    <w:p w14:paraId="6A21C230" w14:textId="77777777" w:rsidR="0023300C" w:rsidRDefault="0023300C" w:rsidP="0023300C">
      <w:pPr>
        <w:pStyle w:val="Default"/>
        <w:jc w:val="both"/>
        <w:rPr>
          <w:rFonts w:asciiTheme="minorHAnsi" w:hAnsiTheme="minorHAnsi" w:cstheme="minorHAnsi"/>
          <w:color w:val="auto"/>
          <w:sz w:val="22"/>
          <w:szCs w:val="22"/>
          <w:lang w:val="sq-AL"/>
        </w:rPr>
      </w:pPr>
    </w:p>
    <w:p w14:paraId="2C23A4E6" w14:textId="74802F6B" w:rsidR="0023300C" w:rsidRDefault="0023300C" w:rsidP="0023300C">
      <w:pPr>
        <w:pStyle w:val="Default"/>
        <w:jc w:val="both"/>
        <w:rPr>
          <w:rFonts w:asciiTheme="minorHAnsi" w:hAnsiTheme="minorHAnsi" w:cstheme="minorHAnsi"/>
          <w:color w:val="auto"/>
          <w:sz w:val="22"/>
          <w:szCs w:val="22"/>
          <w:lang w:val="sq-AL"/>
        </w:rPr>
      </w:pPr>
      <w:r w:rsidRPr="00DB0C94">
        <w:rPr>
          <w:rFonts w:asciiTheme="minorHAnsi" w:hAnsiTheme="minorHAnsi" w:cstheme="minorHAnsi"/>
          <w:color w:val="auto"/>
          <w:sz w:val="22"/>
          <w:szCs w:val="22"/>
          <w:lang w:val="sq-AL"/>
        </w:rPr>
        <w:t xml:space="preserve">Metoda e krahasimit gjithashtu mund të përdoret për të përcaktuar ndryshimin në gjatësinë e bllokut matës. Ndryshimi i gjatësisë paraqet dallimin ndërmjet vlerave maksimale dhe minimale të matura të bllokut matës në katër këndet të sipërfaqes matëse (devijimet nga gjatësia qendrore) dhe gjithmonë është vlerë pozitive. Në mënyrë praktike, ndryshimi i bllokut matës tregon devijimin nga paralelizmi ideal </w:t>
      </w:r>
      <w:r w:rsidR="00DB0C94">
        <w:rPr>
          <w:rFonts w:asciiTheme="minorHAnsi" w:hAnsiTheme="minorHAnsi" w:cstheme="minorHAnsi"/>
          <w:color w:val="auto"/>
          <w:sz w:val="22"/>
          <w:szCs w:val="22"/>
          <w:lang w:val="sq-AL"/>
        </w:rPr>
        <w:t>i</w:t>
      </w:r>
      <w:r w:rsidRPr="00DB0C94">
        <w:rPr>
          <w:rFonts w:asciiTheme="minorHAnsi" w:hAnsiTheme="minorHAnsi" w:cstheme="minorHAnsi"/>
          <w:color w:val="auto"/>
          <w:sz w:val="22"/>
          <w:szCs w:val="22"/>
          <w:lang w:val="sq-AL"/>
        </w:rPr>
        <w:t xml:space="preserve"> sipërfaqeve </w:t>
      </w:r>
      <w:r w:rsidR="00DB0C94">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DB0C94">
        <w:rPr>
          <w:rFonts w:asciiTheme="minorHAnsi" w:hAnsiTheme="minorHAnsi" w:cstheme="minorHAnsi"/>
          <w:color w:val="auto"/>
          <w:sz w:val="22"/>
          <w:szCs w:val="22"/>
          <w:lang w:val="sq-AL"/>
        </w:rPr>
        <w:t xml:space="preserve"> tij </w:t>
      </w:r>
      <w:r w:rsidRPr="00DB0C94">
        <w:rPr>
          <w:rFonts w:asciiTheme="minorHAnsi" w:hAnsiTheme="minorHAnsi" w:cstheme="minorHAnsi"/>
          <w:color w:val="auto"/>
          <w:sz w:val="22"/>
          <w:szCs w:val="22"/>
          <w:lang w:val="sq-AL"/>
        </w:rPr>
        <w:t>matëse. Gjurmueshmëria e matjes nuk arrihet nëpërmjet tij.</w:t>
      </w:r>
    </w:p>
    <w:p w14:paraId="6E79CFE3" w14:textId="77777777" w:rsidR="0023300C" w:rsidRDefault="0023300C" w:rsidP="0023300C">
      <w:pPr>
        <w:pStyle w:val="Default"/>
        <w:jc w:val="both"/>
        <w:rPr>
          <w:rFonts w:asciiTheme="minorHAnsi" w:hAnsiTheme="minorHAnsi" w:cstheme="minorHAnsi"/>
          <w:color w:val="auto"/>
          <w:sz w:val="22"/>
          <w:szCs w:val="22"/>
          <w:lang w:val="sq-AL"/>
        </w:rPr>
      </w:pPr>
    </w:p>
    <w:p w14:paraId="52292A7B" w14:textId="0D24F214"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Zakonisht, në certifikatën e kalibrimit, përveç kolonave 1 dhe 4 (5), vetëm një nga kolonat</w:t>
      </w:r>
      <w:r>
        <w:rPr>
          <w:rFonts w:asciiTheme="minorHAnsi" w:hAnsiTheme="minorHAnsi" w:cstheme="minorHAnsi"/>
          <w:color w:val="000000" w:themeColor="text1"/>
          <w:sz w:val="22"/>
          <w:szCs w:val="22"/>
          <w:lang w:val="sq-AL"/>
        </w:rPr>
        <w:t xml:space="preserve">, </w:t>
      </w:r>
      <w:r>
        <w:rPr>
          <w:rFonts w:asciiTheme="minorHAnsi" w:hAnsiTheme="minorHAnsi" w:cstheme="minorHAnsi"/>
          <w:color w:val="auto"/>
          <w:sz w:val="22"/>
          <w:szCs w:val="22"/>
          <w:lang w:val="sq-AL"/>
        </w:rPr>
        <w:t>2 apo 3 (</w:t>
      </w:r>
      <w:r w:rsidR="00DB0C94">
        <w:rPr>
          <w:rFonts w:asciiTheme="minorHAnsi" w:hAnsiTheme="minorHAnsi" w:cstheme="minorHAnsi"/>
          <w:color w:val="auto"/>
          <w:sz w:val="22"/>
          <w:szCs w:val="22"/>
          <w:lang w:val="sq-AL"/>
        </w:rPr>
        <w:t xml:space="preserve"> sh</w:t>
      </w:r>
      <w:r w:rsidR="00DC1A75">
        <w:rPr>
          <w:rFonts w:asciiTheme="minorHAnsi" w:hAnsiTheme="minorHAnsi" w:cstheme="minorHAnsi"/>
          <w:color w:val="auto"/>
          <w:sz w:val="22"/>
          <w:szCs w:val="22"/>
          <w:lang w:val="sq-AL"/>
        </w:rPr>
        <w:t>ë</w:t>
      </w:r>
      <w:r w:rsidR="00DB0C94">
        <w:rPr>
          <w:rFonts w:asciiTheme="minorHAnsi" w:hAnsiTheme="minorHAnsi" w:cstheme="minorHAnsi"/>
          <w:color w:val="auto"/>
          <w:sz w:val="22"/>
          <w:szCs w:val="22"/>
          <w:lang w:val="sq-AL"/>
        </w:rPr>
        <w:t xml:space="preserve">nuar me </w:t>
      </w:r>
      <w:r w:rsidR="00DB0C94" w:rsidRPr="00DB0C94">
        <w:rPr>
          <w:rFonts w:asciiTheme="minorHAnsi" w:hAnsiTheme="minorHAnsi" w:cstheme="minorHAnsi"/>
          <w:color w:val="auto"/>
          <w:sz w:val="22"/>
          <w:szCs w:val="22"/>
          <w:lang w:val="sq-AL"/>
        </w:rPr>
        <w:t>yll (</w:t>
      </w:r>
      <w:r w:rsidRPr="00DB0C94">
        <w:rPr>
          <w:rFonts w:asciiTheme="minorHAnsi" w:hAnsiTheme="minorHAnsi" w:cstheme="minorHAnsi"/>
          <w:i/>
          <w:color w:val="auto"/>
          <w:sz w:val="22"/>
          <w:szCs w:val="22"/>
          <w:lang w:val="sq-AL"/>
        </w:rPr>
        <w:t>starred</w:t>
      </w:r>
      <w:r w:rsidRPr="00DB0C94">
        <w:rPr>
          <w:rFonts w:asciiTheme="minorHAnsi" w:hAnsiTheme="minorHAnsi" w:cstheme="minorHAnsi"/>
          <w:color w:val="auto"/>
          <w:sz w:val="22"/>
          <w:szCs w:val="22"/>
          <w:lang w:val="sq-AL"/>
        </w:rPr>
        <w:t>)</w:t>
      </w:r>
      <w:r>
        <w:rPr>
          <w:rFonts w:asciiTheme="minorHAnsi" w:hAnsiTheme="minorHAnsi" w:cstheme="minorHAnsi"/>
          <w:color w:val="auto"/>
          <w:sz w:val="22"/>
          <w:szCs w:val="22"/>
          <w:lang w:val="sq-AL"/>
        </w:rPr>
        <w:t xml:space="preserve"> përdoret për të paraqitur rezultatet e kalibrimit. Indikacionet e gjatësisë së matur të blloqeve të ekzaminuara </w:t>
      </w:r>
      <w:r w:rsidR="00DB0C94">
        <w:rPr>
          <w:rFonts w:asciiTheme="minorHAnsi" w:hAnsiTheme="minorHAnsi" w:cstheme="minorHAnsi"/>
          <w:color w:val="auto"/>
          <w:sz w:val="22"/>
          <w:szCs w:val="22"/>
          <w:lang w:val="sq-AL"/>
        </w:rPr>
        <w:t>mat</w:t>
      </w:r>
      <w:r w:rsidR="00DC1A75">
        <w:rPr>
          <w:rFonts w:asciiTheme="minorHAnsi" w:hAnsiTheme="minorHAnsi" w:cstheme="minorHAnsi"/>
          <w:color w:val="auto"/>
          <w:sz w:val="22"/>
          <w:szCs w:val="22"/>
          <w:lang w:val="sq-AL"/>
        </w:rPr>
        <w:t>ë</w:t>
      </w:r>
      <w:r w:rsidR="00DB0C94">
        <w:rPr>
          <w:rFonts w:asciiTheme="minorHAnsi" w:hAnsiTheme="minorHAnsi" w:cstheme="minorHAnsi"/>
          <w:color w:val="auto"/>
          <w:sz w:val="22"/>
          <w:szCs w:val="22"/>
          <w:lang w:val="sq-AL"/>
        </w:rPr>
        <w:t xml:space="preserve">se </w:t>
      </w:r>
      <w:r>
        <w:rPr>
          <w:rFonts w:asciiTheme="minorHAnsi" w:hAnsiTheme="minorHAnsi" w:cstheme="minorHAnsi"/>
          <w:color w:val="auto"/>
          <w:sz w:val="22"/>
          <w:szCs w:val="22"/>
          <w:lang w:val="sq-AL"/>
        </w:rPr>
        <w:t>në kolonat 2 dhe 3 janë ekuivalente.</w:t>
      </w:r>
    </w:p>
    <w:p w14:paraId="104F83A2" w14:textId="77777777" w:rsidR="0023300C" w:rsidRDefault="0023300C" w:rsidP="0023300C">
      <w:pPr>
        <w:pStyle w:val="Default"/>
        <w:jc w:val="both"/>
        <w:rPr>
          <w:rFonts w:asciiTheme="minorHAnsi" w:hAnsiTheme="minorHAnsi" w:cstheme="minorHAnsi"/>
          <w:color w:val="auto"/>
          <w:sz w:val="22"/>
          <w:szCs w:val="22"/>
          <w:lang w:val="sq-AL"/>
        </w:rPr>
      </w:pPr>
    </w:p>
    <w:p w14:paraId="55799440" w14:textId="6945CA18"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u w:val="single"/>
          <w:lang w:val="sq-AL"/>
        </w:rPr>
        <w:t xml:space="preserve">Kolona e </w:t>
      </w:r>
      <w:r w:rsidR="00DB0C94">
        <w:rPr>
          <w:rFonts w:asciiTheme="minorHAnsi" w:hAnsiTheme="minorHAnsi" w:cstheme="minorHAnsi"/>
          <w:color w:val="auto"/>
          <w:sz w:val="22"/>
          <w:szCs w:val="22"/>
          <w:u w:val="single"/>
          <w:lang w:val="sq-AL"/>
        </w:rPr>
        <w:t>1-r</w:t>
      </w:r>
      <w:r w:rsidR="00DC1A75">
        <w:rPr>
          <w:rFonts w:asciiTheme="minorHAnsi" w:hAnsiTheme="minorHAnsi" w:cstheme="minorHAnsi"/>
          <w:color w:val="auto"/>
          <w:sz w:val="22"/>
          <w:szCs w:val="22"/>
          <w:u w:val="single"/>
          <w:lang w:val="sq-AL"/>
        </w:rPr>
        <w:t>ë</w:t>
      </w:r>
      <w:r>
        <w:rPr>
          <w:rFonts w:asciiTheme="minorHAnsi" w:hAnsiTheme="minorHAnsi" w:cstheme="minorHAnsi"/>
          <w:color w:val="auto"/>
          <w:sz w:val="22"/>
          <w:szCs w:val="22"/>
          <w:lang w:val="sq-AL"/>
        </w:rPr>
        <w:t xml:space="preserve"> paraqet gjatësinë nominale të bllokut matës, siç paraqitet në standard.</w:t>
      </w:r>
    </w:p>
    <w:p w14:paraId="34393025" w14:textId="77777777" w:rsidR="0023300C" w:rsidRDefault="0023300C" w:rsidP="0023300C">
      <w:pPr>
        <w:pStyle w:val="Default"/>
        <w:jc w:val="both"/>
        <w:rPr>
          <w:rFonts w:asciiTheme="minorHAnsi" w:hAnsiTheme="minorHAnsi" w:cstheme="minorHAnsi"/>
          <w:color w:val="auto"/>
          <w:sz w:val="22"/>
          <w:szCs w:val="22"/>
          <w:lang w:val="sq-AL"/>
        </w:rPr>
      </w:pPr>
    </w:p>
    <w:p w14:paraId="10F8CD91" w14:textId="458ABCE5"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u w:val="single"/>
          <w:lang w:val="sq-AL"/>
        </w:rPr>
        <w:t xml:space="preserve">Kolona e </w:t>
      </w:r>
      <w:r w:rsidR="00DB0C94">
        <w:rPr>
          <w:rFonts w:asciiTheme="minorHAnsi" w:hAnsiTheme="minorHAnsi" w:cstheme="minorHAnsi"/>
          <w:color w:val="auto"/>
          <w:sz w:val="22"/>
          <w:szCs w:val="22"/>
          <w:u w:val="single"/>
          <w:lang w:val="sq-AL"/>
        </w:rPr>
        <w:t>2-t</w:t>
      </w:r>
      <w:r w:rsidR="00DC1A75">
        <w:rPr>
          <w:rFonts w:asciiTheme="minorHAnsi" w:hAnsiTheme="minorHAnsi" w:cstheme="minorHAnsi"/>
          <w:color w:val="auto"/>
          <w:sz w:val="22"/>
          <w:szCs w:val="22"/>
          <w:u w:val="single"/>
          <w:lang w:val="sq-AL"/>
        </w:rPr>
        <w:t>ë</w:t>
      </w:r>
      <w:r>
        <w:rPr>
          <w:rFonts w:asciiTheme="minorHAnsi" w:hAnsiTheme="minorHAnsi" w:cstheme="minorHAnsi"/>
          <w:color w:val="auto"/>
          <w:sz w:val="22"/>
          <w:szCs w:val="22"/>
          <w:lang w:val="sq-AL"/>
        </w:rPr>
        <w:t xml:space="preserve"> paraqet devijimin e matur të gjatësisë qendrore të bllokut matës në</w:t>
      </w:r>
      <w:r w:rsidR="00DB0C94">
        <w:rPr>
          <w:rFonts w:asciiTheme="minorHAnsi" w:hAnsiTheme="minorHAnsi" w:cstheme="minorHAnsi"/>
          <w:color w:val="auto"/>
          <w:sz w:val="22"/>
          <w:szCs w:val="22"/>
          <w:lang w:val="sq-AL"/>
        </w:rPr>
        <w:t>n</w:t>
      </w:r>
      <w:r>
        <w:rPr>
          <w:rFonts w:asciiTheme="minorHAnsi" w:hAnsiTheme="minorHAnsi" w:cstheme="minorHAnsi"/>
          <w:color w:val="auto"/>
          <w:sz w:val="22"/>
          <w:szCs w:val="22"/>
          <w:lang w:val="sq-AL"/>
        </w:rPr>
        <w:t xml:space="preserve"> kalibrim nga gjatësia e tij nominale (gabimi). Termi më i zakonshëm i përdorur në certifikatën e kalibrimit është devijimi</w:t>
      </w:r>
      <w:r w:rsidR="00DB0C94">
        <w:rPr>
          <w:rFonts w:asciiTheme="minorHAnsi" w:hAnsiTheme="minorHAnsi" w:cstheme="minorHAnsi"/>
          <w:color w:val="auto"/>
          <w:sz w:val="22"/>
          <w:szCs w:val="22"/>
          <w:lang w:val="sq-AL"/>
        </w:rPr>
        <w:t xml:space="preserve"> dhe </w:t>
      </w:r>
      <w:r>
        <w:rPr>
          <w:rFonts w:asciiTheme="minorHAnsi" w:hAnsiTheme="minorHAnsi" w:cstheme="minorHAnsi"/>
          <w:color w:val="auto"/>
          <w:sz w:val="22"/>
          <w:szCs w:val="22"/>
          <w:lang w:val="sq-AL"/>
        </w:rPr>
        <w:t xml:space="preserve">jo </w:t>
      </w:r>
      <w:r w:rsidR="00DB0C94">
        <w:rPr>
          <w:rFonts w:asciiTheme="minorHAnsi" w:hAnsiTheme="minorHAnsi" w:cstheme="minorHAnsi"/>
          <w:color w:val="auto"/>
          <w:sz w:val="22"/>
          <w:szCs w:val="22"/>
          <w:lang w:val="sq-AL"/>
        </w:rPr>
        <w:t xml:space="preserve">termi </w:t>
      </w:r>
      <w:r>
        <w:rPr>
          <w:rFonts w:asciiTheme="minorHAnsi" w:hAnsiTheme="minorHAnsi" w:cstheme="minorHAnsi"/>
          <w:color w:val="auto"/>
          <w:sz w:val="22"/>
          <w:szCs w:val="22"/>
          <w:lang w:val="sq-AL"/>
        </w:rPr>
        <w:t>gabimi.</w:t>
      </w:r>
    </w:p>
    <w:p w14:paraId="33F2EA26" w14:textId="77777777" w:rsidR="0023300C" w:rsidRDefault="0023300C" w:rsidP="0023300C">
      <w:pPr>
        <w:pStyle w:val="Default"/>
        <w:jc w:val="both"/>
        <w:rPr>
          <w:rFonts w:asciiTheme="minorHAnsi" w:hAnsiTheme="minorHAnsi" w:cstheme="minorHAnsi"/>
          <w:color w:val="auto"/>
          <w:sz w:val="22"/>
          <w:szCs w:val="22"/>
          <w:lang w:val="sq-AL"/>
        </w:rPr>
      </w:pPr>
    </w:p>
    <w:p w14:paraId="090D8FAC" w14:textId="489C64F0" w:rsidR="0023300C" w:rsidRDefault="0023300C" w:rsidP="0023300C">
      <w:pPr>
        <w:pStyle w:val="Default"/>
        <w:jc w:val="both"/>
        <w:rPr>
          <w:rFonts w:asciiTheme="minorHAnsi" w:hAnsiTheme="minorHAnsi" w:cstheme="minorHAnsi"/>
          <w:i/>
          <w:color w:val="auto"/>
          <w:sz w:val="22"/>
          <w:szCs w:val="22"/>
          <w:lang w:val="sq-AL"/>
        </w:rPr>
      </w:pPr>
      <w:r>
        <w:rPr>
          <w:rFonts w:asciiTheme="minorHAnsi" w:hAnsiTheme="minorHAnsi" w:cstheme="minorHAnsi"/>
          <w:i/>
          <w:color w:val="auto"/>
          <w:sz w:val="22"/>
          <w:szCs w:val="22"/>
          <w:lang w:val="sq-AL"/>
        </w:rPr>
        <w:t xml:space="preserve">Shënim: Vlera e korrigjimit, d.m.th. vlera negative e gabimit/devijimit, nuk ofrohet në Certifikatën e Kalibrimit pasi që termi korrigjim i referohet </w:t>
      </w:r>
      <w:r w:rsidR="00DB0C94">
        <w:rPr>
          <w:rFonts w:asciiTheme="minorHAnsi" w:hAnsiTheme="minorHAnsi" w:cstheme="minorHAnsi"/>
          <w:i/>
          <w:color w:val="auto"/>
          <w:sz w:val="22"/>
          <w:szCs w:val="22"/>
          <w:lang w:val="sq-AL"/>
        </w:rPr>
        <w:t>devijimit t</w:t>
      </w:r>
      <w:r w:rsidR="00DC1A75">
        <w:rPr>
          <w:rFonts w:asciiTheme="minorHAnsi" w:hAnsiTheme="minorHAnsi" w:cstheme="minorHAnsi"/>
          <w:i/>
          <w:color w:val="auto"/>
          <w:sz w:val="22"/>
          <w:szCs w:val="22"/>
          <w:lang w:val="sq-AL"/>
        </w:rPr>
        <w:t>ë</w:t>
      </w:r>
      <w:r w:rsidR="00DB0C94">
        <w:rPr>
          <w:rFonts w:asciiTheme="minorHAnsi" w:hAnsiTheme="minorHAnsi" w:cstheme="minorHAnsi"/>
          <w:i/>
          <w:color w:val="auto"/>
          <w:sz w:val="22"/>
          <w:szCs w:val="22"/>
          <w:lang w:val="sq-AL"/>
        </w:rPr>
        <w:t xml:space="preserve"> </w:t>
      </w:r>
      <w:r>
        <w:rPr>
          <w:rFonts w:asciiTheme="minorHAnsi" w:hAnsiTheme="minorHAnsi" w:cstheme="minorHAnsi"/>
          <w:i/>
          <w:color w:val="auto"/>
          <w:sz w:val="22"/>
          <w:szCs w:val="22"/>
          <w:lang w:val="sq-AL"/>
        </w:rPr>
        <w:t xml:space="preserve">vlerës së matur nga vlera </w:t>
      </w:r>
      <w:r w:rsidR="00DB0C94">
        <w:rPr>
          <w:rFonts w:asciiTheme="minorHAnsi" w:hAnsiTheme="minorHAnsi" w:cstheme="minorHAnsi"/>
          <w:i/>
          <w:color w:val="auto"/>
          <w:sz w:val="22"/>
          <w:szCs w:val="22"/>
          <w:lang w:val="sq-AL"/>
        </w:rPr>
        <w:t>faktike</w:t>
      </w:r>
      <w:r>
        <w:rPr>
          <w:rFonts w:asciiTheme="minorHAnsi" w:hAnsiTheme="minorHAnsi" w:cstheme="minorHAnsi"/>
          <w:i/>
          <w:color w:val="auto"/>
          <w:sz w:val="22"/>
          <w:szCs w:val="22"/>
          <w:lang w:val="sq-AL"/>
        </w:rPr>
        <w:t xml:space="preserve"> dhe jo devijimit nga vlera nominale.</w:t>
      </w:r>
    </w:p>
    <w:p w14:paraId="684D611F" w14:textId="77777777" w:rsidR="0023300C" w:rsidRDefault="0023300C" w:rsidP="0023300C">
      <w:pPr>
        <w:pStyle w:val="Default"/>
        <w:jc w:val="both"/>
        <w:rPr>
          <w:rFonts w:asciiTheme="minorHAnsi" w:hAnsiTheme="minorHAnsi" w:cstheme="minorHAnsi"/>
          <w:color w:val="auto"/>
          <w:sz w:val="22"/>
          <w:szCs w:val="22"/>
          <w:lang w:val="sq-AL"/>
        </w:rPr>
      </w:pPr>
    </w:p>
    <w:p w14:paraId="7B93BF78" w14:textId="4E9F588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u w:val="single"/>
          <w:lang w:val="sq-AL"/>
        </w:rPr>
        <w:t xml:space="preserve">Kolona e </w:t>
      </w:r>
      <w:r w:rsidR="00DB0C94">
        <w:rPr>
          <w:rFonts w:asciiTheme="minorHAnsi" w:hAnsiTheme="minorHAnsi" w:cstheme="minorHAnsi"/>
          <w:color w:val="auto"/>
          <w:sz w:val="22"/>
          <w:szCs w:val="22"/>
          <w:u w:val="single"/>
          <w:lang w:val="sq-AL"/>
        </w:rPr>
        <w:t>3-t</w:t>
      </w:r>
      <w:r w:rsidR="00DC1A75">
        <w:rPr>
          <w:rFonts w:asciiTheme="minorHAnsi" w:hAnsiTheme="minorHAnsi" w:cstheme="minorHAnsi"/>
          <w:color w:val="auto"/>
          <w:sz w:val="22"/>
          <w:szCs w:val="22"/>
          <w:u w:val="single"/>
          <w:lang w:val="sq-AL"/>
        </w:rPr>
        <w:t>ë</w:t>
      </w:r>
      <w:r>
        <w:rPr>
          <w:rFonts w:asciiTheme="minorHAnsi" w:hAnsiTheme="minorHAnsi" w:cstheme="minorHAnsi"/>
          <w:color w:val="auto"/>
          <w:sz w:val="22"/>
          <w:szCs w:val="22"/>
          <w:vertAlign w:val="superscript"/>
          <w:lang w:val="sq-AL"/>
        </w:rPr>
        <w:t xml:space="preserve"> </w:t>
      </w:r>
      <w:r>
        <w:rPr>
          <w:rFonts w:asciiTheme="minorHAnsi" w:hAnsiTheme="minorHAnsi" w:cstheme="minorHAnsi"/>
          <w:color w:val="auto"/>
          <w:sz w:val="22"/>
          <w:szCs w:val="22"/>
          <w:lang w:val="sq-AL"/>
        </w:rPr>
        <w:t>jep vlerën e matur të gjatësisë qendrore të bllokut matës nën kalibrim (IuC, mjeti nën kalibrim).</w:t>
      </w:r>
    </w:p>
    <w:p w14:paraId="6E255D4C" w14:textId="77777777" w:rsidR="0023300C" w:rsidRDefault="0023300C" w:rsidP="0023300C">
      <w:pPr>
        <w:pStyle w:val="Default"/>
        <w:jc w:val="both"/>
        <w:rPr>
          <w:rFonts w:asciiTheme="minorHAnsi" w:hAnsiTheme="minorHAnsi" w:cstheme="minorHAnsi"/>
          <w:color w:val="auto"/>
          <w:sz w:val="22"/>
          <w:szCs w:val="22"/>
          <w:lang w:val="sq-AL"/>
        </w:rPr>
      </w:pPr>
    </w:p>
    <w:p w14:paraId="2A790C72" w14:textId="7777777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Vërehet që gjatësia e matur (devijimi) i bllokut matës gjitmonë jepet në temperaturë referuese</w:t>
      </w:r>
    </w:p>
    <w:p w14:paraId="00DF312F" w14:textId="7777777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 T=20 </w:t>
      </w:r>
      <w:r>
        <w:rPr>
          <w:rFonts w:asciiTheme="minorHAnsi" w:hAnsiTheme="minorHAnsi" w:cstheme="minorHAnsi"/>
          <w:color w:val="auto"/>
          <w:sz w:val="22"/>
          <w:szCs w:val="22"/>
          <w:lang w:val="sq-AL"/>
        </w:rPr>
        <w:sym w:font="Symbol" w:char="F0B0"/>
      </w:r>
      <w:r>
        <w:rPr>
          <w:rFonts w:asciiTheme="minorHAnsi" w:hAnsiTheme="minorHAnsi" w:cstheme="minorHAnsi"/>
          <w:color w:val="auto"/>
          <w:sz w:val="22"/>
          <w:szCs w:val="22"/>
          <w:lang w:val="sq-AL"/>
        </w:rPr>
        <w:t>C, duke përdorur vlerën e koeficientit të zgjerimit linear termik të materialit ndërtimor të bllokut matës (çelikut të pandryshkshëm në shumicën e rasteve).</w:t>
      </w:r>
    </w:p>
    <w:p w14:paraId="0D6E7B4B" w14:textId="77777777" w:rsidR="0023300C" w:rsidRDefault="0023300C" w:rsidP="0023300C">
      <w:pPr>
        <w:pStyle w:val="Default"/>
        <w:jc w:val="both"/>
        <w:rPr>
          <w:rFonts w:asciiTheme="minorHAnsi" w:hAnsiTheme="minorHAnsi" w:cstheme="minorHAnsi"/>
          <w:color w:val="auto"/>
          <w:sz w:val="22"/>
          <w:szCs w:val="22"/>
          <w:lang w:val="sq-AL"/>
        </w:rPr>
      </w:pPr>
    </w:p>
    <w:p w14:paraId="627CADF5" w14:textId="64A6DE23" w:rsidR="0023300C" w:rsidRDefault="0023300C" w:rsidP="0023300C">
      <w:pPr>
        <w:pStyle w:val="Default"/>
        <w:jc w:val="both"/>
        <w:rPr>
          <w:rFonts w:ascii="Calibri" w:hAnsi="Calibri"/>
          <w:color w:val="auto"/>
          <w:sz w:val="22"/>
          <w:szCs w:val="22"/>
          <w:lang w:val="sq-AL"/>
        </w:rPr>
      </w:pPr>
      <w:r>
        <w:rPr>
          <w:rFonts w:ascii="Calibri" w:hAnsi="Calibri"/>
          <w:color w:val="auto"/>
          <w:sz w:val="22"/>
          <w:szCs w:val="22"/>
          <w:u w:val="single"/>
          <w:lang w:val="sq-AL"/>
        </w:rPr>
        <w:t xml:space="preserve">Kolona e </w:t>
      </w:r>
      <w:r w:rsidR="00DB0C94">
        <w:rPr>
          <w:rFonts w:ascii="Calibri" w:hAnsi="Calibri"/>
          <w:color w:val="auto"/>
          <w:sz w:val="22"/>
          <w:szCs w:val="22"/>
          <w:u w:val="single"/>
          <w:lang w:val="sq-AL"/>
        </w:rPr>
        <w:t>4-t</w:t>
      </w:r>
      <w:r w:rsidR="00DC1A75">
        <w:rPr>
          <w:rFonts w:ascii="Calibri" w:hAnsi="Calibri"/>
          <w:color w:val="auto"/>
          <w:sz w:val="22"/>
          <w:szCs w:val="22"/>
          <w:u w:val="single"/>
          <w:lang w:val="sq-AL"/>
        </w:rPr>
        <w:t>ë</w:t>
      </w:r>
      <w:r>
        <w:rPr>
          <w:rFonts w:ascii="Calibri" w:hAnsi="Calibri"/>
          <w:color w:val="auto"/>
          <w:sz w:val="22"/>
          <w:szCs w:val="22"/>
          <w:lang w:val="sq-AL"/>
        </w:rPr>
        <w:t xml:space="preserve"> paraqet pasigurinë e zgjeruar, përkatësisht në nivelin e besimit </w:t>
      </w:r>
      <w:r w:rsidR="00DB0C94">
        <w:rPr>
          <w:rFonts w:ascii="Calibri" w:hAnsi="Calibri"/>
          <w:color w:val="auto"/>
          <w:sz w:val="22"/>
          <w:szCs w:val="22"/>
          <w:lang w:val="sq-AL"/>
        </w:rPr>
        <w:t xml:space="preserve">prej </w:t>
      </w:r>
      <w:r>
        <w:rPr>
          <w:rFonts w:ascii="Calibri" w:hAnsi="Calibri"/>
          <w:color w:val="auto"/>
          <w:sz w:val="22"/>
          <w:szCs w:val="22"/>
          <w:lang w:val="sq-AL"/>
        </w:rPr>
        <w:t xml:space="preserve">95%, e cila ndërlidhet me vlerën e matur (paraqitur në kolonën e </w:t>
      </w:r>
      <w:r w:rsidR="00DB0C94">
        <w:rPr>
          <w:rFonts w:ascii="Calibri" w:hAnsi="Calibri"/>
          <w:color w:val="auto"/>
          <w:sz w:val="22"/>
          <w:szCs w:val="22"/>
          <w:lang w:val="sq-AL"/>
        </w:rPr>
        <w:t>2-</w:t>
      </w:r>
      <w:r>
        <w:rPr>
          <w:rFonts w:ascii="Calibri" w:hAnsi="Calibri"/>
          <w:color w:val="auto"/>
          <w:sz w:val="22"/>
          <w:szCs w:val="22"/>
          <w:lang w:val="sq-AL"/>
        </w:rPr>
        <w:t>të) të gjatësisë të bllokut matës.</w:t>
      </w:r>
    </w:p>
    <w:p w14:paraId="642A80CE" w14:textId="77777777" w:rsidR="0023300C" w:rsidRDefault="0023300C" w:rsidP="0023300C">
      <w:pPr>
        <w:pStyle w:val="Default"/>
        <w:jc w:val="both"/>
        <w:rPr>
          <w:rFonts w:asciiTheme="minorHAnsi" w:hAnsiTheme="minorHAnsi" w:cstheme="minorHAnsi"/>
          <w:color w:val="auto"/>
          <w:sz w:val="22"/>
          <w:szCs w:val="22"/>
          <w:lang w:val="sq-AL"/>
        </w:rPr>
      </w:pPr>
    </w:p>
    <w:p w14:paraId="4D9C5D8A" w14:textId="0C000EDB"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u w:val="single"/>
          <w:lang w:val="sq-AL"/>
        </w:rPr>
        <w:t xml:space="preserve">Kolona e </w:t>
      </w:r>
      <w:r w:rsidR="00DB0C94">
        <w:rPr>
          <w:rFonts w:asciiTheme="minorHAnsi" w:hAnsiTheme="minorHAnsi" w:cstheme="minorHAnsi"/>
          <w:color w:val="auto"/>
          <w:sz w:val="22"/>
          <w:szCs w:val="22"/>
          <w:u w:val="single"/>
          <w:lang w:val="sq-AL"/>
        </w:rPr>
        <w:t>5-</w:t>
      </w:r>
      <w:r>
        <w:rPr>
          <w:rFonts w:asciiTheme="minorHAnsi" w:hAnsiTheme="minorHAnsi" w:cstheme="minorHAnsi"/>
          <w:color w:val="auto"/>
          <w:sz w:val="22"/>
          <w:szCs w:val="22"/>
          <w:u w:val="single"/>
          <w:lang w:val="sq-AL"/>
        </w:rPr>
        <w:t>të</w:t>
      </w:r>
      <w:r>
        <w:rPr>
          <w:rFonts w:asciiTheme="minorHAnsi" w:hAnsiTheme="minorHAnsi" w:cstheme="minorHAnsi"/>
          <w:color w:val="auto"/>
          <w:sz w:val="22"/>
          <w:szCs w:val="22"/>
          <w:lang w:val="sq-AL"/>
        </w:rPr>
        <w:t xml:space="preserve"> paraqet ndryshimin e gjatësisë të bllokut matës.</w:t>
      </w:r>
    </w:p>
    <w:p w14:paraId="02BD56E5" w14:textId="77777777" w:rsidR="0023300C" w:rsidRDefault="0023300C" w:rsidP="0023300C">
      <w:pPr>
        <w:pStyle w:val="Default"/>
        <w:jc w:val="both"/>
        <w:rPr>
          <w:rFonts w:asciiTheme="minorHAnsi" w:hAnsiTheme="minorHAnsi" w:cstheme="minorHAnsi"/>
          <w:color w:val="auto"/>
          <w:sz w:val="22"/>
          <w:szCs w:val="22"/>
          <w:lang w:val="sq-AL"/>
        </w:rPr>
      </w:pPr>
    </w:p>
    <w:p w14:paraId="34BB47EA" w14:textId="7777777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Në rast të kalibrimit të një grupi të tërë të blloqeve matëse, është e zakonshme që pasiguria e matjes të paraqitet jashtë tabelës në formën e një ekuacioni linear si funksion i gjatësisë së matur, si në shembujt në vijim:</w:t>
      </w:r>
    </w:p>
    <w:p w14:paraId="0FC2A2BF" w14:textId="77777777" w:rsidR="0023300C" w:rsidRDefault="0023300C" w:rsidP="0023300C">
      <w:pPr>
        <w:pStyle w:val="Default"/>
        <w:jc w:val="center"/>
        <w:rPr>
          <w:rFonts w:asciiTheme="minorHAnsi" w:hAnsiTheme="minorHAnsi" w:cstheme="minorHAnsi"/>
          <w:color w:val="auto"/>
          <w:sz w:val="22"/>
          <w:szCs w:val="22"/>
          <w:lang w:val="sq-AL"/>
        </w:rPr>
      </w:pPr>
    </w:p>
    <w:p w14:paraId="38EA2F7C" w14:textId="7C938F38" w:rsidR="0023300C" w:rsidRDefault="0023300C" w:rsidP="0023300C">
      <w:pPr>
        <w:pStyle w:val="Default"/>
        <w:jc w:val="center"/>
        <w:rPr>
          <w:rFonts w:ascii="Times New Roman" w:hAnsi="Times New Roman" w:cs="Times New Roman"/>
          <w:color w:val="auto"/>
          <w:sz w:val="22"/>
          <w:szCs w:val="22"/>
          <w:lang w:val="sq-AL"/>
        </w:rPr>
      </w:pPr>
      <w:r>
        <w:rPr>
          <w:rFonts w:ascii="Times New Roman" w:hAnsi="Times New Roman" w:cs="Times New Roman"/>
          <w:i/>
          <w:color w:val="auto"/>
          <w:sz w:val="22"/>
          <w:szCs w:val="22"/>
          <w:lang w:val="sq-AL"/>
        </w:rPr>
        <w:t xml:space="preserve">U </w:t>
      </w:r>
      <w:r>
        <w:rPr>
          <w:rFonts w:ascii="Times New Roman" w:hAnsi="Times New Roman" w:cs="Times New Roman"/>
          <w:color w:val="auto"/>
          <w:sz w:val="22"/>
          <w:szCs w:val="22"/>
          <w:lang w:val="sq-AL"/>
        </w:rPr>
        <w:t xml:space="preserve">= (0.02 + 0.20 </w:t>
      </w:r>
      <w:r>
        <w:rPr>
          <w:rFonts w:ascii="Symbol" w:hAnsi="Symbol" w:cs="Symbol"/>
          <w:color w:val="auto"/>
          <w:sz w:val="22"/>
          <w:szCs w:val="22"/>
          <w:lang w:val="sq-AL"/>
        </w:rPr>
        <w:t></w:t>
      </w:r>
      <w:r>
        <w:rPr>
          <w:rFonts w:ascii="Cambria" w:hAnsi="Cambria" w:cs="Calibri"/>
          <w:bCs/>
          <w:i/>
          <w:color w:val="auto"/>
          <w:sz w:val="22"/>
          <w:szCs w:val="22"/>
          <w:lang w:val="sq-AL"/>
        </w:rPr>
        <w:t>L</w:t>
      </w:r>
      <w:r>
        <w:rPr>
          <w:rFonts w:ascii="Times New Roman" w:hAnsi="Times New Roman" w:cs="Times New Roman"/>
          <w:color w:val="auto"/>
          <w:sz w:val="22"/>
          <w:szCs w:val="22"/>
          <w:lang w:val="sq-AL"/>
        </w:rPr>
        <w:t xml:space="preserve">) μm (L </w:t>
      </w:r>
      <w:r w:rsidR="00DB0C94">
        <w:rPr>
          <w:rFonts w:ascii="Times New Roman" w:hAnsi="Times New Roman" w:cs="Times New Roman"/>
          <w:color w:val="auto"/>
          <w:sz w:val="22"/>
          <w:szCs w:val="22"/>
          <w:lang w:val="sq-AL"/>
        </w:rPr>
        <w:t>n</w:t>
      </w:r>
      <w:r w:rsidR="00DC1A75">
        <w:rPr>
          <w:rFonts w:ascii="Times New Roman" w:hAnsi="Times New Roman" w:cs="Times New Roman"/>
          <w:color w:val="auto"/>
          <w:sz w:val="22"/>
          <w:szCs w:val="22"/>
          <w:lang w:val="sq-AL"/>
        </w:rPr>
        <w:t>ë</w:t>
      </w:r>
      <w:r>
        <w:rPr>
          <w:rFonts w:ascii="Times New Roman" w:hAnsi="Times New Roman" w:cs="Times New Roman"/>
          <w:color w:val="auto"/>
          <w:sz w:val="22"/>
          <w:szCs w:val="22"/>
          <w:lang w:val="sq-AL"/>
        </w:rPr>
        <w:t xml:space="preserve"> m) – metoda interferometrike, apo</w:t>
      </w:r>
    </w:p>
    <w:p w14:paraId="0B2C876F" w14:textId="77777777" w:rsidR="0023300C" w:rsidRDefault="0023300C" w:rsidP="0023300C">
      <w:pPr>
        <w:pStyle w:val="Default"/>
        <w:jc w:val="center"/>
        <w:rPr>
          <w:rFonts w:ascii="Times New Roman" w:hAnsi="Times New Roman" w:cs="Times New Roman"/>
          <w:color w:val="auto"/>
          <w:sz w:val="22"/>
          <w:szCs w:val="22"/>
          <w:lang w:val="sq-AL"/>
        </w:rPr>
      </w:pPr>
    </w:p>
    <w:p w14:paraId="46546991" w14:textId="0E44BD98" w:rsidR="0023300C" w:rsidRDefault="0023300C" w:rsidP="0023300C">
      <w:pPr>
        <w:pStyle w:val="Default"/>
        <w:jc w:val="center"/>
        <w:rPr>
          <w:rFonts w:ascii="Times New Roman" w:hAnsi="Times New Roman" w:cs="Times New Roman"/>
          <w:color w:val="auto"/>
          <w:sz w:val="22"/>
          <w:szCs w:val="22"/>
          <w:lang w:val="sq-AL"/>
        </w:rPr>
      </w:pPr>
      <w:r>
        <w:rPr>
          <w:rFonts w:ascii="Times New Roman" w:hAnsi="Times New Roman" w:cs="Times New Roman"/>
          <w:i/>
          <w:color w:val="auto"/>
          <w:sz w:val="22"/>
          <w:szCs w:val="22"/>
          <w:lang w:val="sq-AL"/>
        </w:rPr>
        <w:t>U</w:t>
      </w:r>
      <w:r>
        <w:rPr>
          <w:rFonts w:ascii="Times New Roman" w:hAnsi="Times New Roman" w:cs="Times New Roman"/>
          <w:color w:val="auto"/>
          <w:sz w:val="22"/>
          <w:szCs w:val="22"/>
          <w:lang w:val="sq-AL"/>
        </w:rPr>
        <w:t xml:space="preserve"> = (0.05 μm + 0.5 </w:t>
      </w:r>
      <w:r>
        <w:rPr>
          <w:rFonts w:ascii="Symbol" w:hAnsi="Symbol" w:cs="Symbol"/>
          <w:color w:val="auto"/>
          <w:sz w:val="22"/>
          <w:szCs w:val="22"/>
          <w:lang w:val="sq-AL"/>
        </w:rPr>
        <w:t></w:t>
      </w:r>
      <w:r>
        <w:rPr>
          <w:rFonts w:ascii="Symbol" w:hAnsi="Symbol" w:cs="Symbol"/>
          <w:color w:val="auto"/>
          <w:sz w:val="22"/>
          <w:szCs w:val="22"/>
          <w:lang w:val="sq-AL"/>
        </w:rPr>
        <w:t></w:t>
      </w:r>
      <w:r>
        <w:rPr>
          <w:rFonts w:ascii="Symbol" w:hAnsi="Symbol" w:cs="Symbol"/>
          <w:color w:val="auto"/>
          <w:sz w:val="22"/>
          <w:szCs w:val="22"/>
          <w:lang w:val="sq-AL"/>
        </w:rPr>
        <w:t></w:t>
      </w:r>
      <w:r>
        <w:rPr>
          <w:rFonts w:ascii="Symbol" w:hAnsi="Symbol" w:cs="Symbol"/>
          <w:color w:val="auto"/>
          <w:sz w:val="22"/>
          <w:szCs w:val="22"/>
          <w:lang w:val="sq-AL"/>
        </w:rPr>
        <w:t></w:t>
      </w:r>
      <w:r>
        <w:rPr>
          <w:rFonts w:ascii="Symbol" w:hAnsi="Symbol" w:cs="Symbol"/>
          <w:color w:val="auto"/>
          <w:sz w:val="22"/>
          <w:szCs w:val="22"/>
          <w:vertAlign w:val="superscript"/>
          <w:lang w:val="sq-AL"/>
        </w:rPr>
        <w:t></w:t>
      </w:r>
      <w:r>
        <w:rPr>
          <w:rFonts w:ascii="Symbol" w:hAnsi="Symbol" w:cs="Symbol"/>
          <w:color w:val="auto"/>
          <w:sz w:val="22"/>
          <w:szCs w:val="22"/>
          <w:vertAlign w:val="superscript"/>
          <w:lang w:val="sq-AL"/>
        </w:rPr>
        <w:t></w:t>
      </w:r>
      <w:r>
        <w:rPr>
          <w:rFonts w:ascii="Symbol" w:hAnsi="Symbol" w:cs="Symbol"/>
          <w:color w:val="auto"/>
          <w:sz w:val="22"/>
          <w:szCs w:val="22"/>
          <w:lang w:val="sq-AL"/>
        </w:rPr>
        <w:t></w:t>
      </w:r>
      <w:r>
        <w:rPr>
          <w:rFonts w:ascii="Cambria" w:hAnsi="Cambria" w:cs="Calibri"/>
          <w:bCs/>
          <w:i/>
          <w:color w:val="auto"/>
          <w:sz w:val="22"/>
          <w:szCs w:val="22"/>
          <w:lang w:val="sq-AL"/>
        </w:rPr>
        <w:t>L</w:t>
      </w:r>
      <w:r>
        <w:rPr>
          <w:rFonts w:ascii="Times New Roman" w:hAnsi="Times New Roman" w:cs="Times New Roman"/>
          <w:color w:val="auto"/>
          <w:sz w:val="22"/>
          <w:szCs w:val="22"/>
          <w:lang w:val="sq-AL"/>
        </w:rPr>
        <w:t xml:space="preserve">) (L </w:t>
      </w:r>
      <w:r w:rsidR="00DB0C94">
        <w:rPr>
          <w:rFonts w:ascii="Times New Roman" w:hAnsi="Times New Roman" w:cs="Times New Roman"/>
          <w:color w:val="auto"/>
          <w:sz w:val="22"/>
          <w:szCs w:val="22"/>
          <w:lang w:val="sq-AL"/>
        </w:rPr>
        <w:t>n</w:t>
      </w:r>
      <w:r w:rsidR="00DC1A75">
        <w:rPr>
          <w:rFonts w:ascii="Times New Roman" w:hAnsi="Times New Roman" w:cs="Times New Roman"/>
          <w:color w:val="auto"/>
          <w:sz w:val="22"/>
          <w:szCs w:val="22"/>
          <w:lang w:val="sq-AL"/>
        </w:rPr>
        <w:t>ë</w:t>
      </w:r>
      <w:r>
        <w:rPr>
          <w:rFonts w:ascii="Times New Roman" w:hAnsi="Times New Roman" w:cs="Times New Roman"/>
          <w:color w:val="auto"/>
          <w:sz w:val="22"/>
          <w:szCs w:val="22"/>
          <w:lang w:val="sq-AL"/>
        </w:rPr>
        <w:t xml:space="preserve"> mm) – rendi i parë i metodës krahasuese</w:t>
      </w:r>
    </w:p>
    <w:p w14:paraId="2F62BB04" w14:textId="77777777" w:rsidR="0023300C" w:rsidRDefault="0023300C" w:rsidP="0023300C">
      <w:pPr>
        <w:pStyle w:val="Default"/>
        <w:jc w:val="center"/>
        <w:rPr>
          <w:rFonts w:asciiTheme="minorHAnsi" w:hAnsiTheme="minorHAnsi" w:cstheme="minorHAnsi"/>
          <w:color w:val="auto"/>
          <w:sz w:val="22"/>
          <w:szCs w:val="22"/>
          <w:lang w:val="sq-AL"/>
        </w:rPr>
      </w:pPr>
    </w:p>
    <w:p w14:paraId="79AD4C09" w14:textId="68A07785" w:rsidR="0023300C" w:rsidRDefault="0023300C" w:rsidP="0023300C">
      <w:pPr>
        <w:pStyle w:val="Default"/>
        <w:jc w:val="both"/>
        <w:rPr>
          <w:rFonts w:asciiTheme="minorHAnsi" w:hAnsiTheme="minorHAnsi" w:cstheme="minorHAnsi"/>
          <w:color w:val="auto"/>
          <w:sz w:val="22"/>
          <w:szCs w:val="22"/>
          <w:lang w:val="sq-AL"/>
        </w:rPr>
      </w:pPr>
      <w:bookmarkStart w:id="7" w:name="_Toc488667219"/>
      <w:r>
        <w:rPr>
          <w:rFonts w:asciiTheme="minorHAnsi" w:hAnsiTheme="minorHAnsi" w:cstheme="minorHAnsi"/>
          <w:color w:val="auto"/>
          <w:sz w:val="22"/>
          <w:szCs w:val="22"/>
          <w:lang w:val="sq-AL"/>
        </w:rPr>
        <w:t>Në përgjithësi pasiguria e matjes mund të paraqitet në nanometr</w:t>
      </w:r>
      <w:r w:rsidR="00A81E47">
        <w:rPr>
          <w:rFonts w:asciiTheme="minorHAnsi" w:hAnsiTheme="minorHAnsi" w:cstheme="minorHAnsi"/>
          <w:color w:val="auto"/>
          <w:sz w:val="22"/>
          <w:szCs w:val="22"/>
          <w:lang w:val="sq-AL"/>
        </w:rPr>
        <w:t>a</w:t>
      </w:r>
      <w:r>
        <w:rPr>
          <w:rFonts w:asciiTheme="minorHAnsi" w:hAnsiTheme="minorHAnsi" w:cstheme="minorHAnsi"/>
          <w:color w:val="auto"/>
          <w:sz w:val="22"/>
          <w:szCs w:val="22"/>
          <w:lang w:val="sq-AL"/>
        </w:rPr>
        <w:t>, nm, dhe në mikrometra, μm.</w:t>
      </w:r>
    </w:p>
    <w:p w14:paraId="084AEF55" w14:textId="77777777" w:rsidR="0023300C" w:rsidRDefault="0023300C" w:rsidP="0023300C">
      <w:pPr>
        <w:pStyle w:val="Default"/>
        <w:jc w:val="both"/>
        <w:rPr>
          <w:rFonts w:asciiTheme="minorHAnsi" w:hAnsiTheme="minorHAnsi" w:cstheme="minorHAnsi"/>
          <w:color w:val="auto"/>
          <w:sz w:val="22"/>
          <w:szCs w:val="22"/>
          <w:lang w:val="sq-AL"/>
        </w:rPr>
      </w:pPr>
    </w:p>
    <w:p w14:paraId="3DCC3F4F" w14:textId="3D63C619"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Çdo certifikatë e kalibrimit duhet gjithashtu të përfshijë të dhënat për koeficienti</w:t>
      </w:r>
      <w:r w:rsidR="00A81E47">
        <w:rPr>
          <w:rFonts w:asciiTheme="minorHAnsi" w:hAnsiTheme="minorHAnsi" w:cstheme="minorHAnsi"/>
          <w:color w:val="auto"/>
          <w:sz w:val="22"/>
          <w:szCs w:val="22"/>
          <w:lang w:val="sq-AL"/>
        </w:rPr>
        <w:t>n</w:t>
      </w:r>
      <w:r>
        <w:rPr>
          <w:rFonts w:asciiTheme="minorHAnsi" w:hAnsiTheme="minorHAnsi" w:cstheme="minorHAnsi"/>
          <w:color w:val="auto"/>
          <w:sz w:val="22"/>
          <w:szCs w:val="22"/>
          <w:lang w:val="sq-AL"/>
        </w:rPr>
        <w:t xml:space="preserve"> e zgjerimit linear termik të materialit ndërtimor të bllokut matës. Ky koeficient përdoret për zvogëlimin e rezultateve të kalibrimit në çfarëdo temperature. Vlera e koeficientit të zgjerimit linear termik jepet në formën në vijim (ky shembull specifik është për çelikun e pandryshkëm): </w:t>
      </w:r>
    </w:p>
    <w:p w14:paraId="5FA592B6" w14:textId="77777777" w:rsidR="0023300C" w:rsidRDefault="0023300C" w:rsidP="0023300C">
      <w:pPr>
        <w:pStyle w:val="Default"/>
        <w:jc w:val="both"/>
        <w:rPr>
          <w:rFonts w:asciiTheme="minorHAnsi" w:hAnsiTheme="minorHAnsi" w:cstheme="minorHAnsi"/>
          <w:color w:val="auto"/>
          <w:sz w:val="22"/>
          <w:szCs w:val="22"/>
          <w:lang w:val="sq-AL"/>
        </w:rPr>
      </w:pPr>
    </w:p>
    <w:p w14:paraId="6DFA483A" w14:textId="77777777" w:rsidR="0023300C" w:rsidRDefault="0023300C" w:rsidP="0023300C">
      <w:pPr>
        <w:pStyle w:val="Default"/>
        <w:jc w:val="center"/>
        <w:rPr>
          <w:rFonts w:ascii="Times New Roman" w:hAnsi="Times New Roman" w:cs="Times New Roman"/>
          <w:color w:val="auto"/>
          <w:sz w:val="22"/>
          <w:szCs w:val="22"/>
          <w:vertAlign w:val="superscript"/>
          <w:lang w:val="sq-AL"/>
        </w:rPr>
      </w:pPr>
      <w:r>
        <w:rPr>
          <w:rFonts w:ascii="Times New Roman" w:hAnsi="Times New Roman" w:cs="Times New Roman"/>
          <w:color w:val="auto"/>
          <w:sz w:val="22"/>
          <w:szCs w:val="22"/>
          <w:lang w:val="sq-AL"/>
        </w:rPr>
        <w:t xml:space="preserve">Koeficienti </w:t>
      </w:r>
      <w:r>
        <w:rPr>
          <w:rFonts w:ascii="Times New Roman" w:hAnsi="Times New Roman" w:cs="Times New Roman"/>
          <w:bCs/>
          <w:i/>
          <w:color w:val="auto"/>
          <w:sz w:val="22"/>
          <w:szCs w:val="22"/>
          <w:lang w:val="sq-AL"/>
        </w:rPr>
        <w:sym w:font="Symbol" w:char="F061"/>
      </w:r>
      <w:r>
        <w:rPr>
          <w:rFonts w:ascii="Times New Roman" w:hAnsi="Times New Roman" w:cs="Times New Roman"/>
          <w:bCs/>
          <w:color w:val="auto"/>
          <w:sz w:val="22"/>
          <w:szCs w:val="22"/>
          <w:lang w:val="sq-AL"/>
        </w:rPr>
        <w:t xml:space="preserve"> = (11.5 </w:t>
      </w:r>
      <w:r>
        <w:rPr>
          <w:rFonts w:ascii="Times New Roman" w:hAnsi="Times New Roman" w:cs="Times New Roman"/>
          <w:bCs/>
          <w:color w:val="auto"/>
          <w:sz w:val="22"/>
          <w:szCs w:val="22"/>
          <w:lang w:val="sq-AL"/>
        </w:rPr>
        <w:sym w:font="Symbol" w:char="F0B1"/>
      </w:r>
      <w:r>
        <w:rPr>
          <w:rFonts w:ascii="Times New Roman" w:hAnsi="Times New Roman" w:cs="Times New Roman"/>
          <w:bCs/>
          <w:color w:val="auto"/>
          <w:sz w:val="22"/>
          <w:szCs w:val="22"/>
          <w:lang w:val="sq-AL"/>
        </w:rPr>
        <w:t xml:space="preserve"> 1) </w:t>
      </w:r>
      <w:r>
        <w:rPr>
          <w:rFonts w:ascii="Symbol" w:hAnsi="Symbol" w:cs="Symbol"/>
          <w:color w:val="auto"/>
          <w:sz w:val="22"/>
          <w:szCs w:val="22"/>
          <w:lang w:val="sq-AL"/>
        </w:rPr>
        <w:t></w:t>
      </w:r>
      <w:r>
        <w:rPr>
          <w:rFonts w:ascii="Symbol" w:hAnsi="Symbol" w:cs="Symbol"/>
          <w:color w:val="auto"/>
          <w:sz w:val="22"/>
          <w:szCs w:val="22"/>
          <w:lang w:val="sq-AL"/>
        </w:rPr>
        <w:t></w:t>
      </w:r>
      <w:r>
        <w:rPr>
          <w:rFonts w:ascii="Symbol" w:hAnsi="Symbol" w:cs="Symbol"/>
          <w:color w:val="auto"/>
          <w:sz w:val="22"/>
          <w:szCs w:val="22"/>
          <w:lang w:val="sq-AL"/>
        </w:rPr>
        <w:t></w:t>
      </w:r>
      <w:r>
        <w:rPr>
          <w:rFonts w:ascii="Symbol" w:hAnsi="Symbol" w:cs="Symbol"/>
          <w:color w:val="auto"/>
          <w:sz w:val="22"/>
          <w:szCs w:val="22"/>
          <w:lang w:val="sq-AL"/>
        </w:rPr>
        <w:t></w:t>
      </w:r>
      <w:r>
        <w:rPr>
          <w:rFonts w:ascii="Symbol" w:hAnsi="Symbol" w:cs="Symbol"/>
          <w:color w:val="auto"/>
          <w:sz w:val="22"/>
          <w:szCs w:val="22"/>
          <w:lang w:val="sq-AL"/>
        </w:rPr>
        <w:t></w:t>
      </w:r>
      <w:r>
        <w:rPr>
          <w:rFonts w:ascii="Symbol" w:hAnsi="Symbol" w:cs="Symbol"/>
          <w:color w:val="auto"/>
          <w:sz w:val="22"/>
          <w:szCs w:val="22"/>
          <w:vertAlign w:val="superscript"/>
          <w:lang w:val="sq-AL"/>
        </w:rPr>
        <w:t></w:t>
      </w:r>
      <w:r>
        <w:rPr>
          <w:rFonts w:ascii="Symbol" w:hAnsi="Symbol" w:cs="Symbol"/>
          <w:color w:val="auto"/>
          <w:sz w:val="22"/>
          <w:szCs w:val="22"/>
          <w:vertAlign w:val="superscript"/>
          <w:lang w:val="sq-AL"/>
        </w:rPr>
        <w:t></w:t>
      </w:r>
      <w:r>
        <w:rPr>
          <w:rFonts w:ascii="Symbol" w:hAnsi="Symbol" w:cs="Symbol"/>
          <w:color w:val="auto"/>
          <w:sz w:val="22"/>
          <w:szCs w:val="22"/>
          <w:lang w:val="sq-AL"/>
        </w:rPr>
        <w:t></w:t>
      </w:r>
      <w:r>
        <w:rPr>
          <w:rFonts w:ascii="Calibri" w:hAnsi="Calibri"/>
          <w:color w:val="auto"/>
          <w:sz w:val="22"/>
          <w:szCs w:val="22"/>
          <w:lang w:val="sq-AL"/>
        </w:rPr>
        <w:sym w:font="Symbol" w:char="F0B0"/>
      </w:r>
      <w:r>
        <w:rPr>
          <w:rFonts w:ascii="Calibri" w:hAnsi="Calibri"/>
          <w:color w:val="auto"/>
          <w:sz w:val="22"/>
          <w:szCs w:val="22"/>
          <w:lang w:val="sq-AL"/>
        </w:rPr>
        <w:t>C</w:t>
      </w:r>
      <w:r>
        <w:rPr>
          <w:rFonts w:ascii="Calibri" w:hAnsi="Calibri"/>
          <w:color w:val="auto"/>
          <w:sz w:val="22"/>
          <w:szCs w:val="22"/>
          <w:vertAlign w:val="superscript"/>
          <w:lang w:val="sq-AL"/>
        </w:rPr>
        <w:t>-1</w:t>
      </w:r>
    </w:p>
    <w:p w14:paraId="35B1B96E" w14:textId="77777777" w:rsidR="0023300C" w:rsidRDefault="0023300C" w:rsidP="0023300C">
      <w:pPr>
        <w:pStyle w:val="Default"/>
        <w:jc w:val="center"/>
        <w:rPr>
          <w:rFonts w:asciiTheme="minorHAnsi" w:hAnsiTheme="minorHAnsi" w:cstheme="minorHAnsi"/>
          <w:color w:val="auto"/>
          <w:sz w:val="22"/>
          <w:szCs w:val="22"/>
          <w:vertAlign w:val="superscript"/>
          <w:lang w:val="sq-AL"/>
        </w:rPr>
      </w:pPr>
    </w:p>
    <w:p w14:paraId="7E237B10" w14:textId="77777777" w:rsidR="0023300C" w:rsidRDefault="0023300C" w:rsidP="0023300C">
      <w:pPr>
        <w:pStyle w:val="Heading3"/>
        <w:spacing w:before="0"/>
        <w:rPr>
          <w:rFonts w:asciiTheme="minorHAnsi" w:hAnsiTheme="minorHAnsi" w:cstheme="minorHAnsi"/>
          <w:color w:val="auto"/>
          <w:u w:val="single"/>
          <w:lang w:val="sq-AL"/>
        </w:rPr>
      </w:pPr>
      <w:r>
        <w:rPr>
          <w:rFonts w:asciiTheme="minorHAnsi" w:hAnsiTheme="minorHAnsi" w:cstheme="minorHAnsi"/>
          <w:color w:val="auto"/>
          <w:u w:val="single"/>
          <w:lang w:val="sq-AL"/>
        </w:rPr>
        <w:t xml:space="preserve">3.10.2. </w:t>
      </w:r>
      <w:bookmarkEnd w:id="7"/>
      <w:r>
        <w:rPr>
          <w:rFonts w:asciiTheme="minorHAnsi" w:hAnsiTheme="minorHAnsi" w:cstheme="minorHAnsi"/>
          <w:color w:val="auto"/>
          <w:u w:val="single"/>
          <w:lang w:val="sq-AL"/>
        </w:rPr>
        <w:t>Shprehja formale e rezultateve</w:t>
      </w:r>
    </w:p>
    <w:p w14:paraId="3235074E" w14:textId="77777777" w:rsidR="0023300C" w:rsidRDefault="0023300C" w:rsidP="0023300C">
      <w:pPr>
        <w:pStyle w:val="Default"/>
        <w:jc w:val="both"/>
        <w:rPr>
          <w:rFonts w:asciiTheme="minorHAnsi" w:hAnsiTheme="minorHAnsi" w:cstheme="minorHAnsi"/>
          <w:color w:val="auto"/>
          <w:sz w:val="22"/>
          <w:szCs w:val="22"/>
          <w:lang w:val="sq-AL"/>
        </w:rPr>
      </w:pPr>
    </w:p>
    <w:p w14:paraId="376603CB" w14:textId="7777777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Rezultati i kalibrimit për një bllok të vetëm matës shprehet si në tabelën e mësipërme dhe mund të paraqitet si në vijim:</w:t>
      </w:r>
    </w:p>
    <w:p w14:paraId="5FAC4F06" w14:textId="77777777" w:rsidR="0023300C" w:rsidRDefault="0023300C" w:rsidP="0023300C">
      <w:pPr>
        <w:pStyle w:val="Default"/>
        <w:jc w:val="both"/>
        <w:rPr>
          <w:rFonts w:asciiTheme="minorHAnsi" w:hAnsiTheme="minorHAnsi" w:cstheme="minorHAnsi"/>
          <w:color w:val="auto"/>
          <w:sz w:val="22"/>
          <w:szCs w:val="22"/>
          <w:lang w:val="sq-AL"/>
        </w:rPr>
      </w:pPr>
    </w:p>
    <w:p w14:paraId="70606F92" w14:textId="77777777" w:rsidR="0023300C" w:rsidRDefault="0023300C" w:rsidP="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Gjatësia e matur L = 50 mm + 0.03 μm = 50 mm + 30 nm = 50.00003 mm</w:t>
      </w:r>
    </w:p>
    <w:p w14:paraId="3EA51E70" w14:textId="77777777" w:rsidR="0023300C" w:rsidRDefault="0023300C" w:rsidP="0023300C">
      <w:pPr>
        <w:pStyle w:val="Default"/>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Pasiguria e matjes U (L) = 0.04 μm = 40 nm</w:t>
      </w:r>
    </w:p>
    <w:p w14:paraId="5F8D85D4" w14:textId="77777777" w:rsidR="0023300C" w:rsidRDefault="0023300C" w:rsidP="0023300C">
      <w:pPr>
        <w:pStyle w:val="Default"/>
        <w:jc w:val="center"/>
        <w:rPr>
          <w:rFonts w:asciiTheme="minorHAnsi" w:hAnsiTheme="minorHAnsi" w:cstheme="minorHAnsi"/>
          <w:color w:val="auto"/>
          <w:sz w:val="22"/>
          <w:szCs w:val="22"/>
          <w:lang w:val="sq-AL"/>
        </w:rPr>
      </w:pPr>
    </w:p>
    <w:p w14:paraId="5353F95F" w14:textId="342378C2" w:rsidR="0023300C" w:rsidRDefault="0023300C" w:rsidP="0023300C">
      <w:pPr>
        <w:pStyle w:val="Default"/>
        <w:jc w:val="both"/>
        <w:rPr>
          <w:rFonts w:asciiTheme="minorHAnsi" w:hAnsiTheme="minorHAnsi" w:cstheme="minorHAnsi"/>
          <w:color w:val="auto"/>
          <w:sz w:val="22"/>
          <w:szCs w:val="22"/>
          <w:lang w:val="sq-AL"/>
        </w:rPr>
      </w:pPr>
      <w:bookmarkStart w:id="8" w:name="_Toc488667220"/>
      <w:r>
        <w:rPr>
          <w:rFonts w:asciiTheme="minorHAnsi" w:hAnsiTheme="minorHAnsi" w:cstheme="minorHAnsi"/>
          <w:color w:val="auto"/>
          <w:sz w:val="22"/>
          <w:szCs w:val="22"/>
          <w:lang w:val="sq-AL"/>
        </w:rPr>
        <w:t>Në rast të një grupi të blloqeve matëse, rezultati i kalibrimit shprehet si në tabelën më lartë me një nga kolonat 2 apo 3 dhe pasiguria e matjes shprehet në form</w:t>
      </w:r>
      <w:r w:rsidR="00DC1A75">
        <w:rPr>
          <w:rFonts w:asciiTheme="minorHAnsi" w:hAnsiTheme="minorHAnsi" w:cstheme="minorHAnsi"/>
          <w:color w:val="auto"/>
          <w:sz w:val="22"/>
          <w:szCs w:val="22"/>
          <w:lang w:val="sq-AL"/>
        </w:rPr>
        <w:t>ë</w:t>
      </w:r>
      <w:r>
        <w:rPr>
          <w:rFonts w:asciiTheme="minorHAnsi" w:hAnsiTheme="minorHAnsi" w:cstheme="minorHAnsi"/>
          <w:color w:val="auto"/>
          <w:sz w:val="22"/>
          <w:szCs w:val="22"/>
          <w:lang w:val="sq-AL"/>
        </w:rPr>
        <w:t>n e ekuacionit linear më lartë, si në vijim:</w:t>
      </w:r>
    </w:p>
    <w:p w14:paraId="579285CE" w14:textId="77777777" w:rsidR="0023300C" w:rsidRDefault="0023300C" w:rsidP="0023300C">
      <w:pPr>
        <w:pStyle w:val="Default"/>
        <w:jc w:val="center"/>
        <w:rPr>
          <w:rFonts w:asciiTheme="minorHAnsi" w:hAnsiTheme="minorHAnsi" w:cstheme="minorHAnsi"/>
          <w:i/>
          <w:color w:val="auto"/>
          <w:sz w:val="22"/>
          <w:szCs w:val="22"/>
          <w:lang w:val="sq-AL"/>
        </w:rPr>
      </w:pPr>
      <w:r>
        <w:rPr>
          <w:rFonts w:asciiTheme="minorHAnsi" w:hAnsiTheme="minorHAnsi" w:cstheme="minorHAnsi"/>
          <w:i/>
          <w:color w:val="auto"/>
          <w:sz w:val="22"/>
          <w:szCs w:val="22"/>
          <w:lang w:val="sq-AL"/>
        </w:rPr>
        <w:t>U</w:t>
      </w:r>
      <w:r>
        <w:rPr>
          <w:rFonts w:asciiTheme="minorHAnsi" w:hAnsiTheme="minorHAnsi" w:cstheme="minorHAnsi"/>
          <w:color w:val="auto"/>
          <w:sz w:val="22"/>
          <w:szCs w:val="22"/>
          <w:lang w:val="sq-AL"/>
        </w:rPr>
        <w:t>(</w:t>
      </w:r>
      <w:r>
        <w:rPr>
          <w:rFonts w:asciiTheme="minorHAnsi" w:hAnsiTheme="minorHAnsi" w:cstheme="minorHAnsi"/>
          <w:i/>
          <w:color w:val="auto"/>
          <w:sz w:val="22"/>
          <w:szCs w:val="22"/>
          <w:lang w:val="sq-AL"/>
        </w:rPr>
        <w:t>L</w:t>
      </w:r>
      <w:r>
        <w:rPr>
          <w:rFonts w:asciiTheme="minorHAnsi" w:hAnsiTheme="minorHAnsi" w:cstheme="minorHAnsi"/>
          <w:color w:val="auto"/>
          <w:sz w:val="22"/>
          <w:szCs w:val="22"/>
          <w:lang w:val="sq-AL"/>
        </w:rPr>
        <w:t xml:space="preserve">) = </w:t>
      </w:r>
      <w:r>
        <w:rPr>
          <w:rFonts w:asciiTheme="minorHAnsi" w:hAnsiTheme="minorHAnsi" w:cstheme="minorHAnsi"/>
          <w:i/>
          <w:color w:val="auto"/>
          <w:sz w:val="22"/>
          <w:szCs w:val="22"/>
          <w:lang w:val="sq-AL"/>
        </w:rPr>
        <w:t>a</w:t>
      </w:r>
      <w:r>
        <w:rPr>
          <w:rFonts w:asciiTheme="minorHAnsi" w:hAnsiTheme="minorHAnsi" w:cstheme="minorHAnsi"/>
          <w:color w:val="auto"/>
          <w:sz w:val="22"/>
          <w:szCs w:val="22"/>
          <w:lang w:val="sq-AL"/>
        </w:rPr>
        <w:t xml:space="preserve"> + </w:t>
      </w:r>
      <w:r>
        <w:rPr>
          <w:rFonts w:asciiTheme="minorHAnsi" w:hAnsiTheme="minorHAnsi" w:cstheme="minorHAnsi"/>
          <w:i/>
          <w:color w:val="auto"/>
          <w:sz w:val="22"/>
          <w:szCs w:val="22"/>
          <w:lang w:val="sq-AL"/>
        </w:rPr>
        <w:t>b</w:t>
      </w:r>
      <w:r>
        <w:rPr>
          <w:rFonts w:asciiTheme="minorHAnsi" w:hAnsiTheme="minorHAnsi" w:cstheme="minorHAnsi"/>
          <w:color w:val="auto"/>
          <w:sz w:val="22"/>
          <w:szCs w:val="22"/>
          <w:lang w:val="sq-AL"/>
        </w:rPr>
        <w:sym w:font="SymbolPS" w:char="F0D7"/>
      </w:r>
      <w:r>
        <w:rPr>
          <w:rFonts w:asciiTheme="minorHAnsi" w:hAnsiTheme="minorHAnsi" w:cstheme="minorHAnsi"/>
          <w:i/>
          <w:color w:val="auto"/>
          <w:sz w:val="22"/>
          <w:szCs w:val="22"/>
          <w:lang w:val="sq-AL"/>
        </w:rPr>
        <w:t>L</w:t>
      </w:r>
    </w:p>
    <w:p w14:paraId="2B2416F0" w14:textId="77777777" w:rsidR="0023300C" w:rsidRDefault="0023300C" w:rsidP="0023300C">
      <w:pPr>
        <w:pStyle w:val="Default"/>
        <w:jc w:val="both"/>
        <w:rPr>
          <w:rFonts w:asciiTheme="minorHAnsi" w:hAnsiTheme="minorHAnsi" w:cstheme="minorHAnsi"/>
          <w:color w:val="auto"/>
          <w:sz w:val="22"/>
          <w:szCs w:val="22"/>
          <w:lang w:val="sq-AL"/>
        </w:rPr>
      </w:pPr>
    </w:p>
    <w:p w14:paraId="2290CCA2" w14:textId="77777777" w:rsidR="0023300C" w:rsidRDefault="0023300C" w:rsidP="0023300C">
      <w:pPr>
        <w:pStyle w:val="Default"/>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ku:</w:t>
      </w:r>
    </w:p>
    <w:p w14:paraId="2807155B" w14:textId="4733FB2F" w:rsidR="0023300C" w:rsidRDefault="0023300C" w:rsidP="0023300C">
      <w:pPr>
        <w:pStyle w:val="Default"/>
        <w:rPr>
          <w:rFonts w:asciiTheme="minorHAnsi" w:hAnsiTheme="minorHAnsi" w:cstheme="minorHAnsi"/>
          <w:color w:val="auto"/>
          <w:sz w:val="22"/>
          <w:szCs w:val="22"/>
          <w:lang w:val="sq-AL"/>
        </w:rPr>
      </w:pPr>
      <w:r>
        <w:rPr>
          <w:rFonts w:asciiTheme="minorHAnsi" w:hAnsiTheme="minorHAnsi" w:cstheme="minorHAnsi"/>
          <w:i/>
          <w:color w:val="auto"/>
          <w:sz w:val="22"/>
          <w:szCs w:val="22"/>
          <w:lang w:val="sq-AL"/>
        </w:rPr>
        <w:t>a</w:t>
      </w:r>
      <w:r>
        <w:rPr>
          <w:rFonts w:asciiTheme="minorHAnsi" w:hAnsiTheme="minorHAnsi" w:cstheme="minorHAnsi"/>
          <w:color w:val="auto"/>
          <w:sz w:val="22"/>
          <w:szCs w:val="22"/>
          <w:lang w:val="sq-AL"/>
        </w:rPr>
        <w:t xml:space="preserve"> – komponentët e pa</w:t>
      </w:r>
      <w:r w:rsidR="00A81E47">
        <w:rPr>
          <w:rFonts w:asciiTheme="minorHAnsi" w:hAnsiTheme="minorHAnsi" w:cstheme="minorHAnsi"/>
          <w:color w:val="auto"/>
          <w:sz w:val="22"/>
          <w:szCs w:val="22"/>
          <w:lang w:val="sq-AL"/>
        </w:rPr>
        <w:t>s</w:t>
      </w:r>
      <w:r>
        <w:rPr>
          <w:rFonts w:asciiTheme="minorHAnsi" w:hAnsiTheme="minorHAnsi" w:cstheme="minorHAnsi"/>
          <w:color w:val="auto"/>
          <w:sz w:val="22"/>
          <w:szCs w:val="22"/>
          <w:lang w:val="sq-AL"/>
        </w:rPr>
        <w:t xml:space="preserve">igurisë që nuk varen </w:t>
      </w:r>
      <w:r w:rsidR="00A81E47">
        <w:rPr>
          <w:rFonts w:asciiTheme="minorHAnsi" w:hAnsiTheme="minorHAnsi" w:cstheme="minorHAnsi"/>
          <w:color w:val="auto"/>
          <w:sz w:val="22"/>
          <w:szCs w:val="22"/>
          <w:lang w:val="sq-AL"/>
        </w:rPr>
        <w:t>nga</w:t>
      </w:r>
      <w:r>
        <w:rPr>
          <w:rFonts w:asciiTheme="minorHAnsi" w:hAnsiTheme="minorHAnsi" w:cstheme="minorHAnsi"/>
          <w:color w:val="auto"/>
          <w:sz w:val="22"/>
          <w:szCs w:val="22"/>
          <w:lang w:val="sq-AL"/>
        </w:rPr>
        <w:t xml:space="preserve"> gjatësi</w:t>
      </w:r>
      <w:r w:rsidR="00A81E47">
        <w:rPr>
          <w:rFonts w:asciiTheme="minorHAnsi" w:hAnsiTheme="minorHAnsi" w:cstheme="minorHAnsi"/>
          <w:color w:val="auto"/>
          <w:sz w:val="22"/>
          <w:szCs w:val="22"/>
          <w:lang w:val="sq-AL"/>
        </w:rPr>
        <w:t>a</w:t>
      </w:r>
      <w:r>
        <w:rPr>
          <w:rFonts w:asciiTheme="minorHAnsi" w:hAnsiTheme="minorHAnsi" w:cstheme="minorHAnsi"/>
          <w:color w:val="auto"/>
          <w:sz w:val="22"/>
          <w:szCs w:val="22"/>
          <w:lang w:val="sq-AL"/>
        </w:rPr>
        <w:t xml:space="preserve"> e matur</w:t>
      </w:r>
    </w:p>
    <w:p w14:paraId="32CB07DF" w14:textId="4F82760A" w:rsidR="0023300C" w:rsidRDefault="0023300C" w:rsidP="0023300C">
      <w:pPr>
        <w:pStyle w:val="Default"/>
        <w:rPr>
          <w:rFonts w:asciiTheme="minorHAnsi" w:hAnsiTheme="minorHAnsi" w:cstheme="minorHAnsi"/>
          <w:color w:val="auto"/>
          <w:sz w:val="22"/>
          <w:szCs w:val="22"/>
          <w:lang w:val="sq-AL"/>
        </w:rPr>
      </w:pPr>
      <w:r>
        <w:rPr>
          <w:rFonts w:asciiTheme="minorHAnsi" w:hAnsiTheme="minorHAnsi" w:cstheme="minorHAnsi"/>
          <w:i/>
          <w:color w:val="auto"/>
          <w:sz w:val="22"/>
          <w:szCs w:val="22"/>
          <w:lang w:val="sq-AL"/>
        </w:rPr>
        <w:t>b</w:t>
      </w:r>
      <w:r>
        <w:rPr>
          <w:rFonts w:asciiTheme="minorHAnsi" w:hAnsiTheme="minorHAnsi" w:cstheme="minorHAnsi"/>
          <w:color w:val="auto"/>
          <w:sz w:val="22"/>
          <w:szCs w:val="22"/>
          <w:lang w:val="sq-AL"/>
        </w:rPr>
        <w:t xml:space="preserve"> – komponentët e pagisurisë që varen n</w:t>
      </w:r>
      <w:r w:rsidR="00A81E47">
        <w:rPr>
          <w:rFonts w:asciiTheme="minorHAnsi" w:hAnsiTheme="minorHAnsi" w:cstheme="minorHAnsi"/>
          <w:color w:val="auto"/>
          <w:sz w:val="22"/>
          <w:szCs w:val="22"/>
          <w:lang w:val="sq-AL"/>
        </w:rPr>
        <w:t>ga</w:t>
      </w:r>
      <w:r>
        <w:rPr>
          <w:rFonts w:asciiTheme="minorHAnsi" w:hAnsiTheme="minorHAnsi" w:cstheme="minorHAnsi"/>
          <w:color w:val="auto"/>
          <w:sz w:val="22"/>
          <w:szCs w:val="22"/>
          <w:lang w:val="sq-AL"/>
        </w:rPr>
        <w:t xml:space="preserve"> gjatësi</w:t>
      </w:r>
      <w:r w:rsidR="00A81E47">
        <w:rPr>
          <w:rFonts w:asciiTheme="minorHAnsi" w:hAnsiTheme="minorHAnsi" w:cstheme="minorHAnsi"/>
          <w:color w:val="auto"/>
          <w:sz w:val="22"/>
          <w:szCs w:val="22"/>
          <w:lang w:val="sq-AL"/>
        </w:rPr>
        <w:t xml:space="preserve">a </w:t>
      </w:r>
      <w:r>
        <w:rPr>
          <w:rFonts w:asciiTheme="minorHAnsi" w:hAnsiTheme="minorHAnsi" w:cstheme="minorHAnsi"/>
          <w:color w:val="auto"/>
          <w:sz w:val="22"/>
          <w:szCs w:val="22"/>
          <w:lang w:val="sq-AL"/>
        </w:rPr>
        <w:t>e matur</w:t>
      </w:r>
    </w:p>
    <w:p w14:paraId="31F9B840" w14:textId="77777777" w:rsidR="0023300C" w:rsidRDefault="0023300C" w:rsidP="0023300C">
      <w:pPr>
        <w:pStyle w:val="Heading3"/>
        <w:spacing w:before="0"/>
        <w:rPr>
          <w:rFonts w:asciiTheme="minorHAnsi" w:hAnsiTheme="minorHAnsi" w:cstheme="minorHAnsi"/>
          <w:color w:val="auto"/>
          <w:lang w:val="sq-AL"/>
        </w:rPr>
      </w:pPr>
    </w:p>
    <w:p w14:paraId="541E389B" w14:textId="77777777" w:rsidR="0023300C" w:rsidRDefault="0023300C" w:rsidP="0023300C">
      <w:pPr>
        <w:pStyle w:val="Heading3"/>
        <w:spacing w:before="0"/>
        <w:rPr>
          <w:rFonts w:asciiTheme="minorHAnsi" w:hAnsiTheme="minorHAnsi" w:cstheme="minorHAnsi"/>
          <w:color w:val="auto"/>
          <w:u w:val="single"/>
          <w:lang w:val="sq-AL"/>
        </w:rPr>
      </w:pPr>
      <w:r>
        <w:rPr>
          <w:rFonts w:asciiTheme="minorHAnsi" w:hAnsiTheme="minorHAnsi" w:cstheme="minorHAnsi"/>
          <w:color w:val="auto"/>
          <w:u w:val="single"/>
          <w:lang w:val="sq-AL"/>
        </w:rPr>
        <w:t xml:space="preserve">3.10.3 </w:t>
      </w:r>
      <w:bookmarkEnd w:id="8"/>
      <w:r>
        <w:rPr>
          <w:rFonts w:asciiTheme="minorHAnsi" w:hAnsiTheme="minorHAnsi" w:cstheme="minorHAnsi"/>
          <w:color w:val="auto"/>
          <w:u w:val="single"/>
          <w:lang w:val="sq-AL"/>
        </w:rPr>
        <w:t>Përdorimi dhe interpretimi i rezultateve të kalibrimit</w:t>
      </w:r>
    </w:p>
    <w:p w14:paraId="266E657B" w14:textId="77777777" w:rsidR="0023300C" w:rsidRDefault="0023300C" w:rsidP="0023300C">
      <w:pPr>
        <w:pStyle w:val="Heading4"/>
        <w:spacing w:before="0"/>
        <w:rPr>
          <w:rFonts w:asciiTheme="minorHAnsi" w:hAnsiTheme="minorHAnsi" w:cstheme="minorHAnsi"/>
          <w:color w:val="auto"/>
          <w:lang w:val="sq-AL"/>
        </w:rPr>
      </w:pPr>
    </w:p>
    <w:p w14:paraId="7437EAFC" w14:textId="77777777" w:rsidR="0023300C" w:rsidRDefault="0023300C" w:rsidP="0023300C">
      <w:pPr>
        <w:pStyle w:val="Heading4"/>
        <w:spacing w:before="0"/>
        <w:rPr>
          <w:rFonts w:asciiTheme="minorHAnsi" w:hAnsiTheme="minorHAnsi" w:cstheme="minorHAnsi"/>
          <w:b w:val="0"/>
          <w:color w:val="auto"/>
          <w:lang w:val="sq-AL"/>
        </w:rPr>
      </w:pPr>
      <w:r>
        <w:rPr>
          <w:rFonts w:asciiTheme="minorHAnsi" w:hAnsiTheme="minorHAnsi" w:cstheme="minorHAnsi"/>
          <w:b w:val="0"/>
          <w:color w:val="auto"/>
          <w:lang w:val="sq-AL"/>
        </w:rPr>
        <w:t>3.10.3.1 Vlerësimi i konformitetit</w:t>
      </w:r>
    </w:p>
    <w:p w14:paraId="203EB471" w14:textId="77777777" w:rsidR="0023300C" w:rsidRDefault="0023300C" w:rsidP="0023300C">
      <w:pPr>
        <w:pStyle w:val="Default"/>
        <w:jc w:val="both"/>
        <w:rPr>
          <w:rFonts w:asciiTheme="minorHAnsi" w:hAnsiTheme="minorHAnsi" w:cstheme="minorHAnsi"/>
          <w:color w:val="auto"/>
          <w:sz w:val="22"/>
          <w:szCs w:val="22"/>
          <w:lang w:val="sq-AL"/>
        </w:rPr>
      </w:pPr>
    </w:p>
    <w:p w14:paraId="209D264C" w14:textId="26D1D057"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Informacioni më i rëndësishëm </w:t>
      </w:r>
      <w:r w:rsidR="00A81E47">
        <w:rPr>
          <w:rFonts w:asciiTheme="minorHAnsi" w:hAnsiTheme="minorHAnsi" w:cstheme="minorHAnsi"/>
          <w:color w:val="auto"/>
          <w:sz w:val="22"/>
          <w:szCs w:val="22"/>
          <w:lang w:val="sq-AL"/>
        </w:rPr>
        <w:t>n</w:t>
      </w:r>
      <w:r w:rsidR="00DC1A75">
        <w:rPr>
          <w:rFonts w:asciiTheme="minorHAnsi" w:hAnsiTheme="minorHAnsi" w:cstheme="minorHAnsi"/>
          <w:color w:val="auto"/>
          <w:sz w:val="22"/>
          <w:szCs w:val="22"/>
          <w:lang w:val="sq-AL"/>
        </w:rPr>
        <w:t>ë</w:t>
      </w:r>
      <w:r>
        <w:rPr>
          <w:rFonts w:asciiTheme="minorHAnsi" w:hAnsiTheme="minorHAnsi" w:cstheme="minorHAnsi"/>
          <w:color w:val="auto"/>
          <w:sz w:val="22"/>
          <w:szCs w:val="22"/>
          <w:lang w:val="sq-AL"/>
        </w:rPr>
        <w:t xml:space="preserve"> bllokun matës </w:t>
      </w:r>
      <w:r w:rsidR="00A81E47">
        <w:rPr>
          <w:rFonts w:asciiTheme="minorHAnsi" w:hAnsiTheme="minorHAnsi" w:cstheme="minorHAnsi"/>
          <w:color w:val="auto"/>
          <w:sz w:val="22"/>
          <w:szCs w:val="22"/>
          <w:lang w:val="sq-AL"/>
        </w:rPr>
        <w:t xml:space="preserve">i </w:t>
      </w:r>
      <w:r>
        <w:rPr>
          <w:rFonts w:asciiTheme="minorHAnsi" w:hAnsiTheme="minorHAnsi" w:cstheme="minorHAnsi"/>
          <w:color w:val="auto"/>
          <w:sz w:val="22"/>
          <w:szCs w:val="22"/>
          <w:lang w:val="sq-AL"/>
        </w:rPr>
        <w:t xml:space="preserve">fituar nga kalibrimi është vlera e gjatësisë së tij qendrore në 20 </w:t>
      </w:r>
      <w:r>
        <w:rPr>
          <w:rFonts w:asciiTheme="minorHAnsi" w:hAnsiTheme="minorHAnsi" w:cstheme="minorHAnsi"/>
          <w:color w:val="auto"/>
          <w:sz w:val="22"/>
          <w:szCs w:val="22"/>
          <w:lang w:val="sq-AL"/>
        </w:rPr>
        <w:sym w:font="Symbol" w:char="F0B0"/>
      </w:r>
      <w:r>
        <w:rPr>
          <w:rFonts w:asciiTheme="minorHAnsi" w:hAnsiTheme="minorHAnsi" w:cstheme="minorHAnsi"/>
          <w:color w:val="auto"/>
          <w:sz w:val="22"/>
          <w:szCs w:val="22"/>
          <w:lang w:val="sq-AL"/>
        </w:rPr>
        <w:t>C m</w:t>
      </w:r>
      <w:r w:rsidR="00A81E47">
        <w:rPr>
          <w:rFonts w:asciiTheme="minorHAnsi" w:hAnsiTheme="minorHAnsi" w:cstheme="minorHAnsi"/>
          <w:color w:val="auto"/>
          <w:sz w:val="22"/>
          <w:szCs w:val="22"/>
          <w:lang w:val="sq-AL"/>
        </w:rPr>
        <w:t>e</w:t>
      </w:r>
      <w:r>
        <w:rPr>
          <w:rFonts w:asciiTheme="minorHAnsi" w:hAnsiTheme="minorHAnsi" w:cstheme="minorHAnsi"/>
          <w:color w:val="auto"/>
          <w:sz w:val="22"/>
          <w:szCs w:val="22"/>
          <w:lang w:val="sq-AL"/>
        </w:rPr>
        <w:t xml:space="preserve"> pasigurinë e tij të ndërlidhur </w:t>
      </w:r>
      <w:r w:rsidR="00A81E47">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A81E47">
        <w:rPr>
          <w:rFonts w:asciiTheme="minorHAnsi" w:hAnsiTheme="minorHAnsi" w:cstheme="minorHAnsi"/>
          <w:color w:val="auto"/>
          <w:sz w:val="22"/>
          <w:szCs w:val="22"/>
          <w:lang w:val="sq-AL"/>
        </w:rPr>
        <w:t xml:space="preserve"> matjes</w:t>
      </w:r>
      <w:r>
        <w:rPr>
          <w:rFonts w:asciiTheme="minorHAnsi" w:hAnsiTheme="minorHAnsi" w:cstheme="minorHAnsi"/>
          <w:color w:val="auto"/>
          <w:sz w:val="22"/>
          <w:szCs w:val="22"/>
          <w:lang w:val="sq-AL"/>
        </w:rPr>
        <w:t xml:space="preserve">. Për të vlerësuar përputhshmërinë me kërkesat e ISO 3650 sa i përket klasës së saktësisë, është e nevojshme të merret parasysh pasiguria e matjes. </w:t>
      </w:r>
      <w:r w:rsidR="00A81E47">
        <w:rPr>
          <w:rFonts w:asciiTheme="minorHAnsi" w:hAnsiTheme="minorHAnsi" w:cstheme="minorHAnsi"/>
          <w:color w:val="auto"/>
          <w:sz w:val="22"/>
          <w:szCs w:val="22"/>
          <w:lang w:val="sq-AL"/>
        </w:rPr>
        <w:t>Nj</w:t>
      </w:r>
      <w:r w:rsidR="00DC1A75">
        <w:rPr>
          <w:rFonts w:asciiTheme="minorHAnsi" w:hAnsiTheme="minorHAnsi" w:cstheme="minorHAnsi"/>
          <w:color w:val="auto"/>
          <w:sz w:val="22"/>
          <w:szCs w:val="22"/>
          <w:lang w:val="sq-AL"/>
        </w:rPr>
        <w:t>ë</w:t>
      </w:r>
      <w:r w:rsidR="00A81E47">
        <w:rPr>
          <w:rFonts w:asciiTheme="minorHAnsi" w:hAnsiTheme="minorHAnsi" w:cstheme="minorHAnsi"/>
          <w:color w:val="auto"/>
          <w:sz w:val="22"/>
          <w:szCs w:val="22"/>
          <w:lang w:val="sq-AL"/>
        </w:rPr>
        <w:t xml:space="preserve"> k</w:t>
      </w:r>
      <w:r>
        <w:rPr>
          <w:rFonts w:asciiTheme="minorHAnsi" w:hAnsiTheme="minorHAnsi" w:cstheme="minorHAnsi"/>
          <w:color w:val="auto"/>
          <w:sz w:val="22"/>
          <w:szCs w:val="22"/>
          <w:lang w:val="sq-AL"/>
        </w:rPr>
        <w:t>onfirmim i besueshëm i klasës së pasigurisë është i mundshëm vetëm nëse pasiguria e matjes është brenda tolerancave dhe nëse plotësohen kërkesat tjera të ISO 3650, përkatësisht dimension</w:t>
      </w:r>
      <w:r w:rsidR="00A81E47">
        <w:rPr>
          <w:rFonts w:asciiTheme="minorHAnsi" w:hAnsiTheme="minorHAnsi" w:cstheme="minorHAnsi"/>
          <w:color w:val="auto"/>
          <w:sz w:val="22"/>
          <w:szCs w:val="22"/>
          <w:lang w:val="sq-AL"/>
        </w:rPr>
        <w:t>i</w:t>
      </w:r>
      <w:r>
        <w:rPr>
          <w:rFonts w:asciiTheme="minorHAnsi" w:hAnsiTheme="minorHAnsi" w:cstheme="minorHAnsi"/>
          <w:color w:val="auto"/>
          <w:sz w:val="22"/>
          <w:szCs w:val="22"/>
          <w:lang w:val="sq-AL"/>
        </w:rPr>
        <w:t xml:space="preserve"> i bllokut matës, veçori</w:t>
      </w:r>
      <w:r w:rsidR="00A81E47">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A81E47">
        <w:rPr>
          <w:rFonts w:asciiTheme="minorHAnsi" w:hAnsiTheme="minorHAnsi" w:cstheme="minorHAnsi"/>
          <w:color w:val="auto"/>
          <w:sz w:val="22"/>
          <w:szCs w:val="22"/>
          <w:lang w:val="sq-AL"/>
        </w:rPr>
        <w:t xml:space="preserve"> e </w:t>
      </w:r>
      <w:r>
        <w:rPr>
          <w:rFonts w:asciiTheme="minorHAnsi" w:hAnsiTheme="minorHAnsi" w:cstheme="minorHAnsi"/>
          <w:color w:val="auto"/>
          <w:sz w:val="22"/>
          <w:szCs w:val="22"/>
          <w:lang w:val="sq-AL"/>
        </w:rPr>
        <w:t>materialit, stabiliteti, paralelizimi</w:t>
      </w:r>
      <w:r w:rsidR="00A81E47">
        <w:rPr>
          <w:rFonts w:asciiTheme="minorHAnsi" w:hAnsiTheme="minorHAnsi" w:cstheme="minorHAnsi"/>
          <w:color w:val="auto"/>
          <w:sz w:val="22"/>
          <w:szCs w:val="22"/>
          <w:lang w:val="sq-AL"/>
        </w:rPr>
        <w:t xml:space="preserve"> </w:t>
      </w:r>
      <w:r>
        <w:rPr>
          <w:rFonts w:asciiTheme="minorHAnsi" w:hAnsiTheme="minorHAnsi" w:cstheme="minorHAnsi"/>
          <w:color w:val="auto"/>
          <w:sz w:val="22"/>
          <w:szCs w:val="22"/>
          <w:lang w:val="sq-AL"/>
        </w:rPr>
        <w:t>dhe topografi</w:t>
      </w:r>
      <w:r w:rsidR="00A81E47">
        <w:rPr>
          <w:rFonts w:asciiTheme="minorHAnsi" w:hAnsiTheme="minorHAnsi" w:cstheme="minorHAnsi"/>
          <w:color w:val="auto"/>
          <w:sz w:val="22"/>
          <w:szCs w:val="22"/>
          <w:lang w:val="sq-AL"/>
        </w:rPr>
        <w:t xml:space="preserve">a e </w:t>
      </w:r>
      <w:r>
        <w:rPr>
          <w:rFonts w:asciiTheme="minorHAnsi" w:hAnsiTheme="minorHAnsi" w:cstheme="minorHAnsi"/>
          <w:color w:val="auto"/>
          <w:sz w:val="22"/>
          <w:szCs w:val="22"/>
          <w:lang w:val="sq-AL"/>
        </w:rPr>
        <w:t xml:space="preserve">sipërfaqeve matëse, etj.). Nëse pasiguria e matjes dhe tolerancat e përcaktuara (kufijtë e lejuar  të gabimit) janë të </w:t>
      </w:r>
      <w:r w:rsidR="00A81E47">
        <w:rPr>
          <w:rFonts w:asciiTheme="minorHAnsi" w:hAnsiTheme="minorHAnsi" w:cstheme="minorHAnsi"/>
          <w:color w:val="auto"/>
          <w:sz w:val="22"/>
          <w:szCs w:val="22"/>
          <w:lang w:val="sq-AL"/>
        </w:rPr>
        <w:t>s</w:t>
      </w:r>
      <w:r w:rsidR="00DC1A75">
        <w:rPr>
          <w:rFonts w:asciiTheme="minorHAnsi" w:hAnsiTheme="minorHAnsi" w:cstheme="minorHAnsi"/>
          <w:color w:val="auto"/>
          <w:sz w:val="22"/>
          <w:szCs w:val="22"/>
          <w:lang w:val="sq-AL"/>
        </w:rPr>
        <w:t>ë</w:t>
      </w:r>
      <w:r w:rsidR="00A81E47">
        <w:rPr>
          <w:rFonts w:asciiTheme="minorHAnsi" w:hAnsiTheme="minorHAnsi" w:cstheme="minorHAnsi"/>
          <w:color w:val="auto"/>
          <w:sz w:val="22"/>
          <w:szCs w:val="22"/>
          <w:lang w:val="sq-AL"/>
        </w:rPr>
        <w:t xml:space="preserve"> njejt</w:t>
      </w:r>
      <w:r w:rsidR="00DC1A75">
        <w:rPr>
          <w:rFonts w:asciiTheme="minorHAnsi" w:hAnsiTheme="minorHAnsi" w:cstheme="minorHAnsi"/>
          <w:color w:val="auto"/>
          <w:sz w:val="22"/>
          <w:szCs w:val="22"/>
          <w:lang w:val="sq-AL"/>
        </w:rPr>
        <w:t>ë</w:t>
      </w:r>
      <w:r w:rsidR="00A81E47">
        <w:rPr>
          <w:rFonts w:asciiTheme="minorHAnsi" w:hAnsiTheme="minorHAnsi" w:cstheme="minorHAnsi"/>
          <w:color w:val="auto"/>
          <w:sz w:val="22"/>
          <w:szCs w:val="22"/>
          <w:lang w:val="sq-AL"/>
        </w:rPr>
        <w:t>s magnitud</w:t>
      </w:r>
      <w:r w:rsidR="00DC1A75">
        <w:rPr>
          <w:rFonts w:asciiTheme="minorHAnsi" w:hAnsiTheme="minorHAnsi" w:cstheme="minorHAnsi"/>
          <w:color w:val="auto"/>
          <w:sz w:val="22"/>
          <w:szCs w:val="22"/>
          <w:lang w:val="sq-AL"/>
        </w:rPr>
        <w:t>ë</w:t>
      </w:r>
      <w:r w:rsidR="00A81E47">
        <w:rPr>
          <w:rFonts w:asciiTheme="minorHAnsi" w:hAnsiTheme="minorHAnsi" w:cstheme="minorHAnsi"/>
          <w:color w:val="auto"/>
          <w:sz w:val="22"/>
          <w:szCs w:val="22"/>
          <w:lang w:val="sq-AL"/>
        </w:rPr>
        <w:t xml:space="preserve"> </w:t>
      </w:r>
      <w:r>
        <w:rPr>
          <w:rFonts w:asciiTheme="minorHAnsi" w:hAnsiTheme="minorHAnsi" w:cstheme="minorHAnsi"/>
          <w:color w:val="auto"/>
          <w:sz w:val="22"/>
          <w:szCs w:val="22"/>
          <w:lang w:val="sq-AL"/>
        </w:rPr>
        <w:t>(në tabelën shembull: devijimi i matur nga gjatësia nominale prej 40 nm, pasiguria e matjes 30 nm, toleranca 50 nm), klasa e sigurisë e bllokut matës nuk mund të përcaktohet në mënyrë të qartë.</w:t>
      </w:r>
    </w:p>
    <w:p w14:paraId="47D303E1" w14:textId="77777777" w:rsidR="0023300C" w:rsidRDefault="0023300C" w:rsidP="0023300C">
      <w:pPr>
        <w:pStyle w:val="Default"/>
        <w:jc w:val="both"/>
        <w:rPr>
          <w:rFonts w:asciiTheme="minorHAnsi" w:hAnsiTheme="minorHAnsi" w:cstheme="minorHAnsi"/>
          <w:color w:val="auto"/>
          <w:sz w:val="22"/>
          <w:szCs w:val="22"/>
          <w:lang w:val="sq-AL"/>
        </w:rPr>
      </w:pPr>
    </w:p>
    <w:p w14:paraId="0548B984" w14:textId="606B6C4F" w:rsidR="0023300C" w:rsidRDefault="00A81E47"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Variacioni/</w:t>
      </w:r>
      <w:r w:rsidR="0023300C">
        <w:rPr>
          <w:rFonts w:asciiTheme="minorHAnsi" w:hAnsiTheme="minorHAnsi" w:cstheme="minorHAnsi"/>
          <w:color w:val="auto"/>
          <w:sz w:val="22"/>
          <w:szCs w:val="22"/>
          <w:lang w:val="sq-AL"/>
        </w:rPr>
        <w:t>Ndryshimi i gjatësisë zakonisht matet vetëm nëpërmjet metodës së krahasimit në krahasues</w:t>
      </w:r>
      <w:r>
        <w:rPr>
          <w:rFonts w:asciiTheme="minorHAnsi" w:hAnsiTheme="minorHAnsi" w:cstheme="minorHAnsi"/>
          <w:color w:val="auto"/>
          <w:sz w:val="22"/>
          <w:szCs w:val="22"/>
          <w:lang w:val="sq-AL"/>
        </w:rPr>
        <w:t xml:space="preserve"> (</w:t>
      </w:r>
      <w:r w:rsidRPr="00A81E47">
        <w:rPr>
          <w:rFonts w:asciiTheme="minorHAnsi" w:hAnsiTheme="minorHAnsi" w:cstheme="minorHAnsi"/>
          <w:i/>
          <w:color w:val="auto"/>
          <w:sz w:val="22"/>
          <w:szCs w:val="22"/>
          <w:lang w:val="sq-AL"/>
        </w:rPr>
        <w:t>komparator</w:t>
      </w:r>
      <w:r>
        <w:rPr>
          <w:rFonts w:asciiTheme="minorHAnsi" w:hAnsiTheme="minorHAnsi" w:cstheme="minorHAnsi"/>
          <w:color w:val="auto"/>
          <w:sz w:val="22"/>
          <w:szCs w:val="22"/>
          <w:lang w:val="sq-AL"/>
        </w:rPr>
        <w:t>)</w:t>
      </w:r>
      <w:r w:rsidR="0023300C">
        <w:rPr>
          <w:rFonts w:asciiTheme="minorHAnsi" w:hAnsiTheme="minorHAnsi" w:cstheme="minorHAnsi"/>
          <w:color w:val="auto"/>
          <w:sz w:val="22"/>
          <w:szCs w:val="22"/>
          <w:lang w:val="sq-AL"/>
        </w:rPr>
        <w:t>. Matja e ndryshimit të gjatësisë në katër këndet e bllokut matës jep rezultatin e matjes me vetëm një probabilitet të përafërt statistikor, pasi që ndryshimi maksimal në gjatësi jo domosdoshmërisht duhet të paraqitet në katër këndet e matura. Prandaj, të dhënat mbi ndryshimin e gjatësisë mund të përdoren për të kontrolluar cilësinë e bllokut matës, por nuk janë të përshtatshme për përcaktimin e klasës së s</w:t>
      </w:r>
      <w:r>
        <w:rPr>
          <w:rFonts w:asciiTheme="minorHAnsi" w:hAnsiTheme="minorHAnsi" w:cstheme="minorHAnsi"/>
          <w:color w:val="auto"/>
          <w:sz w:val="22"/>
          <w:szCs w:val="22"/>
          <w:lang w:val="sq-AL"/>
        </w:rPr>
        <w:t>akt</w:t>
      </w:r>
      <w:r w:rsidR="00DC1A75">
        <w:rPr>
          <w:rFonts w:asciiTheme="minorHAnsi" w:hAnsiTheme="minorHAnsi" w:cstheme="minorHAnsi"/>
          <w:color w:val="auto"/>
          <w:sz w:val="22"/>
          <w:szCs w:val="22"/>
          <w:lang w:val="sq-AL"/>
        </w:rPr>
        <w:t>ë</w:t>
      </w:r>
      <w:r>
        <w:rPr>
          <w:rFonts w:asciiTheme="minorHAnsi" w:hAnsiTheme="minorHAnsi" w:cstheme="minorHAnsi"/>
          <w:color w:val="auto"/>
          <w:sz w:val="22"/>
          <w:szCs w:val="22"/>
          <w:lang w:val="sq-AL"/>
        </w:rPr>
        <w:t>sis</w:t>
      </w:r>
      <w:r w:rsidR="00DC1A75">
        <w:rPr>
          <w:rFonts w:asciiTheme="minorHAnsi" w:hAnsiTheme="minorHAnsi" w:cstheme="minorHAnsi"/>
          <w:color w:val="auto"/>
          <w:sz w:val="22"/>
          <w:szCs w:val="22"/>
          <w:lang w:val="sq-AL"/>
        </w:rPr>
        <w:t>ë</w:t>
      </w:r>
      <w:r>
        <w:rPr>
          <w:rFonts w:asciiTheme="minorHAnsi" w:hAnsiTheme="minorHAnsi" w:cstheme="minorHAnsi"/>
          <w:color w:val="auto"/>
          <w:sz w:val="22"/>
          <w:szCs w:val="22"/>
          <w:lang w:val="sq-AL"/>
        </w:rPr>
        <w:t xml:space="preserve"> </w:t>
      </w:r>
      <w:r w:rsidR="0023300C">
        <w:rPr>
          <w:rFonts w:asciiTheme="minorHAnsi" w:hAnsiTheme="minorHAnsi" w:cstheme="minorHAnsi"/>
          <w:color w:val="auto"/>
          <w:sz w:val="22"/>
          <w:szCs w:val="22"/>
          <w:lang w:val="sq-AL"/>
        </w:rPr>
        <w:t>të bllokut matës me saktësi metrologjikisht të kënaqshme, përkatësisht me pasiguri të vogël të matjes.</w:t>
      </w:r>
    </w:p>
    <w:p w14:paraId="5201AA36" w14:textId="77777777" w:rsidR="0023300C" w:rsidRDefault="0023300C" w:rsidP="0023300C">
      <w:pPr>
        <w:pStyle w:val="Default"/>
        <w:jc w:val="both"/>
        <w:rPr>
          <w:rFonts w:asciiTheme="minorHAnsi" w:hAnsiTheme="minorHAnsi" w:cstheme="minorHAnsi"/>
          <w:color w:val="auto"/>
          <w:sz w:val="22"/>
          <w:szCs w:val="22"/>
          <w:lang w:val="sq-AL"/>
        </w:rPr>
      </w:pPr>
    </w:p>
    <w:p w14:paraId="24EBA85E" w14:textId="6E02310B"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Informacion</w:t>
      </w:r>
      <w:r w:rsidR="00A714B7">
        <w:rPr>
          <w:rFonts w:asciiTheme="minorHAnsi" w:hAnsiTheme="minorHAnsi" w:cstheme="minorHAnsi"/>
          <w:color w:val="auto"/>
          <w:sz w:val="22"/>
          <w:szCs w:val="22"/>
          <w:lang w:val="sq-AL"/>
        </w:rPr>
        <w:t xml:space="preserve">i </w:t>
      </w:r>
      <w:r>
        <w:rPr>
          <w:rFonts w:asciiTheme="minorHAnsi" w:hAnsiTheme="minorHAnsi" w:cstheme="minorHAnsi"/>
          <w:color w:val="auto"/>
          <w:sz w:val="22"/>
          <w:szCs w:val="22"/>
          <w:lang w:val="sq-AL"/>
        </w:rPr>
        <w:t xml:space="preserve">më </w:t>
      </w:r>
      <w:r w:rsidR="00A714B7">
        <w:rPr>
          <w:rFonts w:asciiTheme="minorHAnsi" w:hAnsiTheme="minorHAnsi" w:cstheme="minorHAnsi"/>
          <w:color w:val="auto"/>
          <w:sz w:val="22"/>
          <w:szCs w:val="22"/>
          <w:lang w:val="sq-AL"/>
        </w:rPr>
        <w:t xml:space="preserve">i </w:t>
      </w:r>
      <w:r>
        <w:rPr>
          <w:rFonts w:asciiTheme="minorHAnsi" w:hAnsiTheme="minorHAnsi" w:cstheme="minorHAnsi"/>
          <w:color w:val="auto"/>
          <w:sz w:val="22"/>
          <w:szCs w:val="22"/>
          <w:lang w:val="sq-AL"/>
        </w:rPr>
        <w:t>vlefsh</w:t>
      </w:r>
      <w:r w:rsidR="00DC1A75">
        <w:rPr>
          <w:rFonts w:asciiTheme="minorHAnsi" w:hAnsiTheme="minorHAnsi" w:cstheme="minorHAnsi"/>
          <w:color w:val="auto"/>
          <w:sz w:val="22"/>
          <w:szCs w:val="22"/>
          <w:lang w:val="sq-AL"/>
        </w:rPr>
        <w:t>ë</w:t>
      </w:r>
      <w:r w:rsidR="00A714B7">
        <w:rPr>
          <w:rFonts w:asciiTheme="minorHAnsi" w:hAnsiTheme="minorHAnsi" w:cstheme="minorHAnsi"/>
          <w:color w:val="auto"/>
          <w:sz w:val="22"/>
          <w:szCs w:val="22"/>
          <w:lang w:val="sq-AL"/>
        </w:rPr>
        <w:t xml:space="preserve">m </w:t>
      </w:r>
      <w:r>
        <w:rPr>
          <w:rFonts w:asciiTheme="minorHAnsi" w:hAnsiTheme="minorHAnsi" w:cstheme="minorHAnsi"/>
          <w:color w:val="auto"/>
          <w:sz w:val="22"/>
          <w:szCs w:val="22"/>
          <w:lang w:val="sq-AL"/>
        </w:rPr>
        <w:t xml:space="preserve">dhe </w:t>
      </w:r>
      <w:r w:rsidR="00A714B7">
        <w:rPr>
          <w:rFonts w:asciiTheme="minorHAnsi" w:hAnsiTheme="minorHAnsi" w:cstheme="minorHAnsi"/>
          <w:color w:val="auto"/>
          <w:sz w:val="22"/>
          <w:szCs w:val="22"/>
          <w:lang w:val="sq-AL"/>
        </w:rPr>
        <w:t>m</w:t>
      </w:r>
      <w:r w:rsidR="00DC1A75">
        <w:rPr>
          <w:rFonts w:asciiTheme="minorHAnsi" w:hAnsiTheme="minorHAnsi" w:cstheme="minorHAnsi"/>
          <w:color w:val="auto"/>
          <w:sz w:val="22"/>
          <w:szCs w:val="22"/>
          <w:lang w:val="sq-AL"/>
        </w:rPr>
        <w:t>ë</w:t>
      </w:r>
      <w:r w:rsidR="00A714B7">
        <w:rPr>
          <w:rFonts w:asciiTheme="minorHAnsi" w:hAnsiTheme="minorHAnsi" w:cstheme="minorHAnsi"/>
          <w:color w:val="auto"/>
          <w:sz w:val="22"/>
          <w:szCs w:val="22"/>
          <w:lang w:val="sq-AL"/>
        </w:rPr>
        <w:t xml:space="preserve"> i </w:t>
      </w:r>
      <w:r>
        <w:rPr>
          <w:rFonts w:asciiTheme="minorHAnsi" w:hAnsiTheme="minorHAnsi" w:cstheme="minorHAnsi"/>
          <w:color w:val="auto"/>
          <w:sz w:val="22"/>
          <w:szCs w:val="22"/>
          <w:lang w:val="sq-AL"/>
        </w:rPr>
        <w:t>dobish</w:t>
      </w:r>
      <w:r w:rsidR="00DC1A75">
        <w:rPr>
          <w:rFonts w:asciiTheme="minorHAnsi" w:hAnsiTheme="minorHAnsi" w:cstheme="minorHAnsi"/>
          <w:color w:val="auto"/>
          <w:sz w:val="22"/>
          <w:szCs w:val="22"/>
          <w:lang w:val="sq-AL"/>
        </w:rPr>
        <w:t>ë</w:t>
      </w:r>
      <w:r w:rsidR="00A714B7">
        <w:rPr>
          <w:rFonts w:asciiTheme="minorHAnsi" w:hAnsiTheme="minorHAnsi" w:cstheme="minorHAnsi"/>
          <w:color w:val="auto"/>
          <w:sz w:val="22"/>
          <w:szCs w:val="22"/>
          <w:lang w:val="sq-AL"/>
        </w:rPr>
        <w:t>m</w:t>
      </w:r>
      <w:r>
        <w:rPr>
          <w:rFonts w:asciiTheme="minorHAnsi" w:hAnsiTheme="minorHAnsi" w:cstheme="minorHAnsi"/>
          <w:color w:val="auto"/>
          <w:sz w:val="22"/>
          <w:szCs w:val="22"/>
          <w:lang w:val="sq-AL"/>
        </w:rPr>
        <w:t xml:space="preserve"> </w:t>
      </w:r>
      <w:r w:rsidR="00A714B7">
        <w:rPr>
          <w:rFonts w:asciiTheme="minorHAnsi" w:hAnsiTheme="minorHAnsi" w:cstheme="minorHAnsi"/>
          <w:color w:val="auto"/>
          <w:sz w:val="22"/>
          <w:szCs w:val="22"/>
          <w:lang w:val="sq-AL"/>
        </w:rPr>
        <w:t xml:space="preserve">i </w:t>
      </w:r>
      <w:r>
        <w:rPr>
          <w:rFonts w:asciiTheme="minorHAnsi" w:hAnsiTheme="minorHAnsi" w:cstheme="minorHAnsi"/>
          <w:color w:val="auto"/>
          <w:sz w:val="22"/>
          <w:szCs w:val="22"/>
          <w:lang w:val="sq-AL"/>
        </w:rPr>
        <w:t xml:space="preserve">ofruara </w:t>
      </w:r>
      <w:r w:rsidR="00A81E47">
        <w:rPr>
          <w:rFonts w:asciiTheme="minorHAnsi" w:hAnsiTheme="minorHAnsi" w:cstheme="minorHAnsi"/>
          <w:color w:val="auto"/>
          <w:sz w:val="22"/>
          <w:szCs w:val="22"/>
          <w:lang w:val="sq-AL"/>
        </w:rPr>
        <w:t xml:space="preserve">nga </w:t>
      </w:r>
      <w:r>
        <w:rPr>
          <w:rFonts w:asciiTheme="minorHAnsi" w:hAnsiTheme="minorHAnsi" w:cstheme="minorHAnsi"/>
          <w:color w:val="auto"/>
          <w:sz w:val="22"/>
          <w:szCs w:val="22"/>
          <w:lang w:val="sq-AL"/>
        </w:rPr>
        <w:t>kalibrim</w:t>
      </w:r>
      <w:r w:rsidR="00A81E47">
        <w:rPr>
          <w:rFonts w:asciiTheme="minorHAnsi" w:hAnsiTheme="minorHAnsi" w:cstheme="minorHAnsi"/>
          <w:color w:val="auto"/>
          <w:sz w:val="22"/>
          <w:szCs w:val="22"/>
          <w:lang w:val="sq-AL"/>
        </w:rPr>
        <w:t>i</w:t>
      </w:r>
      <w:r>
        <w:rPr>
          <w:rFonts w:asciiTheme="minorHAnsi" w:hAnsiTheme="minorHAnsi" w:cstheme="minorHAnsi"/>
          <w:color w:val="auto"/>
          <w:sz w:val="22"/>
          <w:szCs w:val="22"/>
          <w:lang w:val="sq-AL"/>
        </w:rPr>
        <w:t xml:space="preserve"> për një bllok matës është gjatësia </w:t>
      </w:r>
      <w:r w:rsidR="00A714B7">
        <w:rPr>
          <w:rFonts w:asciiTheme="minorHAnsi" w:hAnsiTheme="minorHAnsi" w:cstheme="minorHAnsi"/>
          <w:color w:val="auto"/>
          <w:sz w:val="22"/>
          <w:szCs w:val="22"/>
          <w:lang w:val="sq-AL"/>
        </w:rPr>
        <w:t xml:space="preserve">e tij </w:t>
      </w:r>
      <w:r>
        <w:rPr>
          <w:rFonts w:asciiTheme="minorHAnsi" w:hAnsiTheme="minorHAnsi" w:cstheme="minorHAnsi"/>
          <w:color w:val="auto"/>
          <w:sz w:val="22"/>
          <w:szCs w:val="22"/>
          <w:lang w:val="sq-AL"/>
        </w:rPr>
        <w:t>qendrore me pasigurinë e ndërlidhur të matjes.</w:t>
      </w:r>
    </w:p>
    <w:p w14:paraId="7FA6F450" w14:textId="77777777" w:rsidR="0023300C" w:rsidRDefault="0023300C" w:rsidP="0023300C">
      <w:pPr>
        <w:pStyle w:val="Default"/>
        <w:jc w:val="both"/>
        <w:rPr>
          <w:rFonts w:asciiTheme="minorHAnsi" w:hAnsiTheme="minorHAnsi" w:cstheme="minorHAnsi"/>
          <w:color w:val="auto"/>
          <w:sz w:val="22"/>
          <w:szCs w:val="22"/>
          <w:lang w:val="sq-AL"/>
        </w:rPr>
      </w:pPr>
    </w:p>
    <w:p w14:paraId="42F79CEB" w14:textId="296A2E1B" w:rsidR="0023300C" w:rsidRDefault="00ED6395" w:rsidP="0023300C">
      <w:pPr>
        <w:pStyle w:val="Default"/>
        <w:jc w:val="both"/>
        <w:rPr>
          <w:rFonts w:asciiTheme="minorHAnsi" w:hAnsiTheme="minorHAnsi" w:cstheme="minorHAnsi"/>
          <w:color w:val="000000" w:themeColor="text1"/>
          <w:sz w:val="22"/>
          <w:szCs w:val="22"/>
          <w:lang w:val="sq-AL"/>
        </w:rPr>
      </w:pPr>
      <w:r>
        <w:rPr>
          <w:rFonts w:asciiTheme="minorHAnsi" w:hAnsiTheme="minorHAnsi" w:cstheme="minorHAnsi"/>
          <w:color w:val="auto"/>
          <w:sz w:val="22"/>
          <w:szCs w:val="22"/>
          <w:lang w:val="sq-AL"/>
        </w:rPr>
        <w:t>Në bazë të sa m</w:t>
      </w:r>
      <w:r w:rsidR="00DC1A75">
        <w:rPr>
          <w:rFonts w:asciiTheme="minorHAnsi" w:hAnsiTheme="minorHAnsi" w:cstheme="minorHAnsi"/>
          <w:color w:val="auto"/>
          <w:sz w:val="22"/>
          <w:szCs w:val="22"/>
          <w:lang w:val="sq-AL"/>
        </w:rPr>
        <w:t>ë</w:t>
      </w:r>
      <w:r>
        <w:rPr>
          <w:rFonts w:asciiTheme="minorHAnsi" w:hAnsiTheme="minorHAnsi" w:cstheme="minorHAnsi"/>
          <w:color w:val="auto"/>
          <w:sz w:val="22"/>
          <w:szCs w:val="22"/>
          <w:lang w:val="sq-AL"/>
        </w:rPr>
        <w:t xml:space="preserve"> sip</w:t>
      </w:r>
      <w:r w:rsidR="00DC1A75">
        <w:rPr>
          <w:rFonts w:asciiTheme="minorHAnsi" w:hAnsiTheme="minorHAnsi" w:cstheme="minorHAnsi"/>
          <w:color w:val="auto"/>
          <w:sz w:val="22"/>
          <w:szCs w:val="22"/>
          <w:lang w:val="sq-AL"/>
        </w:rPr>
        <w:t>ë</w:t>
      </w:r>
      <w:r>
        <w:rPr>
          <w:rFonts w:asciiTheme="minorHAnsi" w:hAnsiTheme="minorHAnsi" w:cstheme="minorHAnsi"/>
          <w:color w:val="auto"/>
          <w:sz w:val="22"/>
          <w:szCs w:val="22"/>
          <w:lang w:val="sq-AL"/>
        </w:rPr>
        <w:t>r</w:t>
      </w:r>
      <w:r w:rsidR="0023300C">
        <w:rPr>
          <w:rFonts w:asciiTheme="minorHAnsi" w:hAnsiTheme="minorHAnsi" w:cstheme="minorHAnsi"/>
          <w:color w:val="auto"/>
          <w:sz w:val="22"/>
          <w:szCs w:val="22"/>
          <w:lang w:val="sq-AL"/>
        </w:rPr>
        <w:t xml:space="preserve">, </w:t>
      </w:r>
      <w:r>
        <w:rPr>
          <w:rFonts w:asciiTheme="minorHAnsi" w:hAnsiTheme="minorHAnsi" w:cstheme="minorHAnsi"/>
          <w:color w:val="auto"/>
          <w:sz w:val="22"/>
          <w:szCs w:val="22"/>
          <w:lang w:val="sq-AL"/>
        </w:rPr>
        <w:t xml:space="preserve">rrjedh se </w:t>
      </w:r>
      <w:r w:rsidR="0023300C">
        <w:rPr>
          <w:rFonts w:asciiTheme="minorHAnsi" w:hAnsiTheme="minorHAnsi" w:cstheme="minorHAnsi"/>
          <w:color w:val="auto"/>
          <w:sz w:val="22"/>
          <w:szCs w:val="22"/>
          <w:lang w:val="sq-AL"/>
        </w:rPr>
        <w:t xml:space="preserve">nuk ka kuptim </w:t>
      </w:r>
      <w:r>
        <w:rPr>
          <w:rFonts w:asciiTheme="minorHAnsi" w:hAnsiTheme="minorHAnsi" w:cstheme="minorHAnsi"/>
          <w:color w:val="auto"/>
          <w:sz w:val="22"/>
          <w:szCs w:val="22"/>
          <w:lang w:val="sq-AL"/>
        </w:rPr>
        <w:t xml:space="preserve">nga ana </w:t>
      </w:r>
      <w:r w:rsidR="0023300C">
        <w:rPr>
          <w:rFonts w:asciiTheme="minorHAnsi" w:hAnsiTheme="minorHAnsi" w:cstheme="minorHAnsi"/>
          <w:color w:val="auto"/>
          <w:sz w:val="22"/>
          <w:szCs w:val="22"/>
          <w:lang w:val="sq-AL"/>
        </w:rPr>
        <w:t>metrologjik</w:t>
      </w:r>
      <w:r>
        <w:rPr>
          <w:rFonts w:asciiTheme="minorHAnsi" w:hAnsiTheme="minorHAnsi" w:cstheme="minorHAnsi"/>
          <w:color w:val="auto"/>
          <w:sz w:val="22"/>
          <w:szCs w:val="22"/>
          <w:lang w:val="sq-AL"/>
        </w:rPr>
        <w:t>e</w:t>
      </w:r>
      <w:r w:rsidR="0023300C">
        <w:rPr>
          <w:rFonts w:asciiTheme="minorHAnsi" w:hAnsiTheme="minorHAnsi" w:cstheme="minorHAnsi"/>
          <w:color w:val="auto"/>
          <w:sz w:val="22"/>
          <w:szCs w:val="22"/>
          <w:lang w:val="sq-AL"/>
        </w:rPr>
        <w:t xml:space="preserve"> të përdor</w:t>
      </w:r>
      <w:r>
        <w:rPr>
          <w:rFonts w:asciiTheme="minorHAnsi" w:hAnsiTheme="minorHAnsi" w:cstheme="minorHAnsi"/>
          <w:color w:val="auto"/>
          <w:sz w:val="22"/>
          <w:szCs w:val="22"/>
          <w:lang w:val="sq-AL"/>
        </w:rPr>
        <w:t>et</w:t>
      </w:r>
      <w:r w:rsidR="0023300C">
        <w:rPr>
          <w:rFonts w:asciiTheme="minorHAnsi" w:hAnsiTheme="minorHAnsi" w:cstheme="minorHAnsi"/>
          <w:color w:val="auto"/>
          <w:sz w:val="22"/>
          <w:szCs w:val="22"/>
          <w:lang w:val="sq-AL"/>
        </w:rPr>
        <w:t xml:space="preserve"> blloku matës vetëm me informacione nëse i plotëson apo jo disa nga kërkesat për klasifikim të saktësisë sipas </w:t>
      </w:r>
      <w:r w:rsidR="0023300C">
        <w:rPr>
          <w:rFonts w:asciiTheme="minorHAnsi" w:hAnsiTheme="minorHAnsi" w:cstheme="minorHAnsi"/>
          <w:color w:val="000000" w:themeColor="text1"/>
          <w:sz w:val="22"/>
          <w:szCs w:val="22"/>
          <w:lang w:val="sq-AL"/>
        </w:rPr>
        <w:t>ISO 3650. Formalisht, informacionet mbi përputhshmërinë me një klasë të s</w:t>
      </w:r>
      <w:r>
        <w:rPr>
          <w:rFonts w:asciiTheme="minorHAnsi" w:hAnsiTheme="minorHAnsi" w:cstheme="minorHAnsi"/>
          <w:color w:val="000000" w:themeColor="text1"/>
          <w:sz w:val="22"/>
          <w:szCs w:val="22"/>
          <w:lang w:val="sq-AL"/>
        </w:rPr>
        <w:t>akt</w:t>
      </w:r>
      <w:r w:rsidR="00DC1A75">
        <w:rPr>
          <w:rFonts w:asciiTheme="minorHAnsi" w:hAnsiTheme="minorHAnsi" w:cstheme="minorHAnsi"/>
          <w:color w:val="000000" w:themeColor="text1"/>
          <w:sz w:val="22"/>
          <w:szCs w:val="22"/>
          <w:lang w:val="sq-AL"/>
        </w:rPr>
        <w:t>ë</w:t>
      </w:r>
      <w:r>
        <w:rPr>
          <w:rFonts w:asciiTheme="minorHAnsi" w:hAnsiTheme="minorHAnsi" w:cstheme="minorHAnsi"/>
          <w:color w:val="000000" w:themeColor="text1"/>
          <w:sz w:val="22"/>
          <w:szCs w:val="22"/>
          <w:lang w:val="sq-AL"/>
        </w:rPr>
        <w:t>sis</w:t>
      </w:r>
      <w:r w:rsidR="00DC1A75">
        <w:rPr>
          <w:rFonts w:asciiTheme="minorHAnsi" w:hAnsiTheme="minorHAnsi" w:cstheme="minorHAnsi"/>
          <w:color w:val="000000" w:themeColor="text1"/>
          <w:sz w:val="22"/>
          <w:szCs w:val="22"/>
          <w:lang w:val="sq-AL"/>
        </w:rPr>
        <w:t>ë</w:t>
      </w:r>
      <w:r>
        <w:rPr>
          <w:rFonts w:asciiTheme="minorHAnsi" w:hAnsiTheme="minorHAnsi" w:cstheme="minorHAnsi"/>
          <w:color w:val="000000" w:themeColor="text1"/>
          <w:sz w:val="22"/>
          <w:szCs w:val="22"/>
          <w:lang w:val="sq-AL"/>
        </w:rPr>
        <w:t xml:space="preserve"> </w:t>
      </w:r>
      <w:r w:rsidR="0023300C">
        <w:rPr>
          <w:rFonts w:asciiTheme="minorHAnsi" w:hAnsiTheme="minorHAnsi" w:cstheme="minorHAnsi"/>
          <w:color w:val="000000" w:themeColor="text1"/>
          <w:sz w:val="22"/>
          <w:szCs w:val="22"/>
          <w:lang w:val="sq-AL"/>
        </w:rPr>
        <w:t xml:space="preserve">nuk janë </w:t>
      </w:r>
      <w:r>
        <w:rPr>
          <w:rFonts w:asciiTheme="minorHAnsi" w:hAnsiTheme="minorHAnsi" w:cstheme="minorHAnsi"/>
          <w:color w:val="000000" w:themeColor="text1"/>
          <w:sz w:val="22"/>
          <w:szCs w:val="22"/>
          <w:lang w:val="sq-AL"/>
        </w:rPr>
        <w:t xml:space="preserve">relevante </w:t>
      </w:r>
      <w:r w:rsidR="0023300C">
        <w:rPr>
          <w:rFonts w:asciiTheme="minorHAnsi" w:hAnsiTheme="minorHAnsi" w:cstheme="minorHAnsi"/>
          <w:color w:val="000000" w:themeColor="text1"/>
          <w:sz w:val="22"/>
          <w:szCs w:val="22"/>
          <w:lang w:val="sq-AL"/>
        </w:rPr>
        <w:t xml:space="preserve">në aspektin metrologjik. Pasi që vlera e matur e gjatësisë qendrore paraqitet në certifikatën e kalibrimit, </w:t>
      </w:r>
      <w:r w:rsidR="00DC1A75">
        <w:rPr>
          <w:rFonts w:asciiTheme="minorHAnsi" w:hAnsiTheme="minorHAnsi" w:cstheme="minorHAnsi"/>
          <w:color w:val="000000" w:themeColor="text1"/>
          <w:sz w:val="22"/>
          <w:szCs w:val="22"/>
          <w:lang w:val="sq-AL"/>
        </w:rPr>
        <w:t>ë</w:t>
      </w:r>
      <w:r>
        <w:rPr>
          <w:rFonts w:asciiTheme="minorHAnsi" w:hAnsiTheme="minorHAnsi" w:cstheme="minorHAnsi"/>
          <w:color w:val="000000" w:themeColor="text1"/>
          <w:sz w:val="22"/>
          <w:szCs w:val="22"/>
          <w:lang w:val="sq-AL"/>
        </w:rPr>
        <w:t>sht</w:t>
      </w:r>
      <w:r w:rsidR="00DC1A75">
        <w:rPr>
          <w:rFonts w:asciiTheme="minorHAnsi" w:hAnsiTheme="minorHAnsi" w:cstheme="minorHAnsi"/>
          <w:color w:val="000000" w:themeColor="text1"/>
          <w:sz w:val="22"/>
          <w:szCs w:val="22"/>
          <w:lang w:val="sq-AL"/>
        </w:rPr>
        <w:t>ë</w:t>
      </w:r>
      <w:r>
        <w:rPr>
          <w:rFonts w:asciiTheme="minorHAnsi" w:hAnsiTheme="minorHAnsi" w:cstheme="minorHAnsi"/>
          <w:color w:val="000000" w:themeColor="text1"/>
          <w:sz w:val="22"/>
          <w:szCs w:val="22"/>
          <w:lang w:val="sq-AL"/>
        </w:rPr>
        <w:t xml:space="preserve"> jo relevante </w:t>
      </w:r>
      <w:r w:rsidR="0023300C">
        <w:rPr>
          <w:rFonts w:asciiTheme="minorHAnsi" w:hAnsiTheme="minorHAnsi" w:cstheme="minorHAnsi"/>
          <w:color w:val="000000" w:themeColor="text1"/>
          <w:sz w:val="22"/>
          <w:szCs w:val="22"/>
          <w:lang w:val="sq-AL"/>
        </w:rPr>
        <w:t>nga pikëpamja metrologjike nëse tolerancat plotësohen apo jo.</w:t>
      </w:r>
    </w:p>
    <w:p w14:paraId="304BC6F4" w14:textId="77777777" w:rsidR="0023300C" w:rsidRDefault="0023300C" w:rsidP="0023300C">
      <w:pPr>
        <w:pStyle w:val="Default"/>
        <w:jc w:val="both"/>
        <w:rPr>
          <w:rFonts w:asciiTheme="minorHAnsi" w:hAnsiTheme="minorHAnsi" w:cstheme="minorHAnsi"/>
          <w:color w:val="auto"/>
          <w:sz w:val="22"/>
          <w:szCs w:val="22"/>
          <w:lang w:val="sq-AL"/>
        </w:rPr>
      </w:pPr>
    </w:p>
    <w:p w14:paraId="661C417A" w14:textId="59EB52A4" w:rsidR="0023300C" w:rsidRDefault="0023300C" w:rsidP="0023300C">
      <w:pPr>
        <w:pStyle w:val="Default"/>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Kërkesa kryesore e ISO 3650 (Vlerësimi i Përputhshmërisë) që duhet të merret parasysh është </w:t>
      </w:r>
      <w:r w:rsidR="00DA27D9">
        <w:rPr>
          <w:rFonts w:asciiTheme="minorHAnsi" w:hAnsiTheme="minorHAnsi" w:cstheme="minorHAnsi"/>
          <w:color w:val="auto"/>
          <w:sz w:val="22"/>
          <w:szCs w:val="22"/>
          <w:lang w:val="sq-AL"/>
        </w:rPr>
        <w:t>variacioni/</w:t>
      </w:r>
      <w:r>
        <w:rPr>
          <w:rFonts w:asciiTheme="minorHAnsi" w:hAnsiTheme="minorHAnsi" w:cstheme="minorHAnsi"/>
          <w:color w:val="auto"/>
          <w:sz w:val="22"/>
          <w:szCs w:val="22"/>
          <w:lang w:val="sq-AL"/>
        </w:rPr>
        <w:t xml:space="preserve">ndryshimi maksimal i lejuar në gjatësinë qendrore të bllokut matës brenda një viti. Ky informacion tregon stabilitetin e materialit ndërtimor të bllokut matës </w:t>
      </w:r>
      <w:r w:rsidR="00DA27D9">
        <w:rPr>
          <w:rFonts w:asciiTheme="minorHAnsi" w:hAnsiTheme="minorHAnsi" w:cstheme="minorHAnsi"/>
          <w:color w:val="auto"/>
          <w:sz w:val="22"/>
          <w:szCs w:val="22"/>
          <w:lang w:val="sq-AL"/>
        </w:rPr>
        <w:t>p</w:t>
      </w:r>
      <w:r w:rsidR="00DC1A75">
        <w:rPr>
          <w:rFonts w:asciiTheme="minorHAnsi" w:hAnsiTheme="minorHAnsi" w:cstheme="minorHAnsi"/>
          <w:color w:val="auto"/>
          <w:sz w:val="22"/>
          <w:szCs w:val="22"/>
          <w:lang w:val="sq-AL"/>
        </w:rPr>
        <w:t>ë</w:t>
      </w:r>
      <w:r w:rsidR="00DA27D9">
        <w:rPr>
          <w:rFonts w:asciiTheme="minorHAnsi" w:hAnsiTheme="minorHAnsi" w:cstheme="minorHAnsi"/>
          <w:color w:val="auto"/>
          <w:sz w:val="22"/>
          <w:szCs w:val="22"/>
          <w:lang w:val="sq-AL"/>
        </w:rPr>
        <w:t>rgjat</w:t>
      </w:r>
      <w:r w:rsidR="00DC1A75">
        <w:rPr>
          <w:rFonts w:asciiTheme="minorHAnsi" w:hAnsiTheme="minorHAnsi" w:cstheme="minorHAnsi"/>
          <w:color w:val="auto"/>
          <w:sz w:val="22"/>
          <w:szCs w:val="22"/>
          <w:lang w:val="sq-AL"/>
        </w:rPr>
        <w:t>ë</w:t>
      </w:r>
      <w:r w:rsidR="00DA27D9">
        <w:rPr>
          <w:rFonts w:asciiTheme="minorHAnsi" w:hAnsiTheme="minorHAnsi" w:cstheme="minorHAnsi"/>
          <w:color w:val="auto"/>
          <w:sz w:val="22"/>
          <w:szCs w:val="22"/>
          <w:lang w:val="sq-AL"/>
        </w:rPr>
        <w:t xml:space="preserve"> </w:t>
      </w:r>
      <w:r>
        <w:rPr>
          <w:rFonts w:asciiTheme="minorHAnsi" w:hAnsiTheme="minorHAnsi" w:cstheme="minorHAnsi"/>
          <w:color w:val="auto"/>
          <w:sz w:val="22"/>
          <w:szCs w:val="22"/>
          <w:lang w:val="sq-AL"/>
        </w:rPr>
        <w:t>kohë</w:t>
      </w:r>
      <w:r w:rsidR="00DA27D9">
        <w:rPr>
          <w:rFonts w:asciiTheme="minorHAnsi" w:hAnsiTheme="minorHAnsi" w:cstheme="minorHAnsi"/>
          <w:color w:val="auto"/>
          <w:sz w:val="22"/>
          <w:szCs w:val="22"/>
          <w:lang w:val="sq-AL"/>
        </w:rPr>
        <w:t>s</w:t>
      </w:r>
      <w:r>
        <w:rPr>
          <w:rFonts w:asciiTheme="minorHAnsi" w:hAnsiTheme="minorHAnsi" w:cstheme="minorHAnsi"/>
          <w:color w:val="auto"/>
          <w:sz w:val="22"/>
          <w:szCs w:val="22"/>
          <w:lang w:val="sq-AL"/>
        </w:rPr>
        <w:t xml:space="preserve">. Nëse ndryshimi në gjatësinë e bllokut matës është më i lartë se ndryshimi i theksuar në standard, përderisa standardi nuk ka dëme të dukshme, ka shumë gjasa që materiali nuk është mirë i përpunuar termikisht dhe në këtë aspekt, ky bllok matës duhet të </w:t>
      </w:r>
      <w:r w:rsidR="00DA27D9">
        <w:rPr>
          <w:rFonts w:asciiTheme="minorHAnsi" w:hAnsiTheme="minorHAnsi" w:cstheme="minorHAnsi"/>
          <w:color w:val="auto"/>
          <w:sz w:val="22"/>
          <w:szCs w:val="22"/>
          <w:lang w:val="sq-AL"/>
        </w:rPr>
        <w:t>z</w:t>
      </w:r>
      <w:r w:rsidR="00DC1A75">
        <w:rPr>
          <w:rFonts w:asciiTheme="minorHAnsi" w:hAnsiTheme="minorHAnsi" w:cstheme="minorHAnsi"/>
          <w:color w:val="auto"/>
          <w:sz w:val="22"/>
          <w:szCs w:val="22"/>
          <w:lang w:val="sq-AL"/>
        </w:rPr>
        <w:t>ë</w:t>
      </w:r>
      <w:r w:rsidR="00DA27D9">
        <w:rPr>
          <w:rFonts w:asciiTheme="minorHAnsi" w:hAnsiTheme="minorHAnsi" w:cstheme="minorHAnsi"/>
          <w:color w:val="auto"/>
          <w:sz w:val="22"/>
          <w:szCs w:val="22"/>
          <w:lang w:val="sq-AL"/>
        </w:rPr>
        <w:t>vend</w:t>
      </w:r>
      <w:r w:rsidR="00DC1A75">
        <w:rPr>
          <w:rFonts w:asciiTheme="minorHAnsi" w:hAnsiTheme="minorHAnsi" w:cstheme="minorHAnsi"/>
          <w:color w:val="auto"/>
          <w:sz w:val="22"/>
          <w:szCs w:val="22"/>
          <w:lang w:val="sq-AL"/>
        </w:rPr>
        <w:t>ë</w:t>
      </w:r>
      <w:r w:rsidR="00DA27D9">
        <w:rPr>
          <w:rFonts w:asciiTheme="minorHAnsi" w:hAnsiTheme="minorHAnsi" w:cstheme="minorHAnsi"/>
          <w:color w:val="auto"/>
          <w:sz w:val="22"/>
          <w:szCs w:val="22"/>
          <w:lang w:val="sq-AL"/>
        </w:rPr>
        <w:t>sohet</w:t>
      </w:r>
      <w:r>
        <w:rPr>
          <w:rFonts w:asciiTheme="minorHAnsi" w:hAnsiTheme="minorHAnsi" w:cstheme="minorHAnsi"/>
          <w:color w:val="auto"/>
          <w:sz w:val="22"/>
          <w:szCs w:val="22"/>
          <w:lang w:val="sq-AL"/>
        </w:rPr>
        <w:t>. Ky lloj i vlerësimit</w:t>
      </w:r>
      <w:r w:rsidR="00DA27D9">
        <w:rPr>
          <w:rFonts w:asciiTheme="minorHAnsi" w:hAnsiTheme="minorHAnsi" w:cstheme="minorHAnsi"/>
          <w:color w:val="auto"/>
          <w:sz w:val="22"/>
          <w:szCs w:val="22"/>
          <w:lang w:val="sq-AL"/>
        </w:rPr>
        <w:t>, sidoqoft</w:t>
      </w:r>
      <w:r w:rsidR="00DC1A75">
        <w:rPr>
          <w:rFonts w:asciiTheme="minorHAnsi" w:hAnsiTheme="minorHAnsi" w:cstheme="minorHAnsi"/>
          <w:color w:val="auto"/>
          <w:sz w:val="22"/>
          <w:szCs w:val="22"/>
          <w:lang w:val="sq-AL"/>
        </w:rPr>
        <w:t>ë</w:t>
      </w:r>
      <w:r w:rsidR="00DA27D9">
        <w:rPr>
          <w:rFonts w:asciiTheme="minorHAnsi" w:hAnsiTheme="minorHAnsi" w:cstheme="minorHAnsi"/>
          <w:color w:val="auto"/>
          <w:sz w:val="22"/>
          <w:szCs w:val="22"/>
          <w:lang w:val="sq-AL"/>
        </w:rPr>
        <w:t>,</w:t>
      </w:r>
      <w:r>
        <w:rPr>
          <w:rFonts w:asciiTheme="minorHAnsi" w:hAnsiTheme="minorHAnsi" w:cstheme="minorHAnsi"/>
          <w:color w:val="auto"/>
          <w:sz w:val="22"/>
          <w:szCs w:val="22"/>
          <w:lang w:val="sq-AL"/>
        </w:rPr>
        <w:t xml:space="preserve"> mund të bëhet vetëm në bazë të kalibrimit të përsëritur, </w:t>
      </w:r>
      <w:r w:rsidR="00DA27D9">
        <w:rPr>
          <w:rFonts w:asciiTheme="minorHAnsi" w:hAnsiTheme="minorHAnsi" w:cstheme="minorHAnsi"/>
          <w:color w:val="auto"/>
          <w:sz w:val="22"/>
          <w:szCs w:val="22"/>
          <w:lang w:val="sq-AL"/>
        </w:rPr>
        <w:t>q</w:t>
      </w:r>
      <w:r w:rsidR="00DC1A75">
        <w:rPr>
          <w:rFonts w:asciiTheme="minorHAnsi" w:hAnsiTheme="minorHAnsi" w:cstheme="minorHAnsi"/>
          <w:color w:val="auto"/>
          <w:sz w:val="22"/>
          <w:szCs w:val="22"/>
          <w:lang w:val="sq-AL"/>
        </w:rPr>
        <w:t>ë</w:t>
      </w:r>
      <w:r w:rsidR="00DA27D9">
        <w:rPr>
          <w:rFonts w:asciiTheme="minorHAnsi" w:hAnsiTheme="minorHAnsi" w:cstheme="minorHAnsi"/>
          <w:color w:val="auto"/>
          <w:sz w:val="22"/>
          <w:szCs w:val="22"/>
          <w:lang w:val="sq-AL"/>
        </w:rPr>
        <w:t xml:space="preserve"> çon </w:t>
      </w:r>
      <w:r>
        <w:rPr>
          <w:rFonts w:asciiTheme="minorHAnsi" w:hAnsiTheme="minorHAnsi" w:cstheme="minorHAnsi"/>
          <w:color w:val="auto"/>
          <w:sz w:val="22"/>
          <w:szCs w:val="22"/>
          <w:lang w:val="sq-AL"/>
        </w:rPr>
        <w:t>në një histori të duhur të kalibrimit të këtij blloku matës.</w:t>
      </w:r>
    </w:p>
    <w:p w14:paraId="6508C00E" w14:textId="77777777" w:rsidR="0023300C" w:rsidRDefault="0023300C" w:rsidP="0023300C">
      <w:pPr>
        <w:pStyle w:val="Default"/>
        <w:jc w:val="both"/>
        <w:rPr>
          <w:rFonts w:asciiTheme="minorHAnsi" w:hAnsiTheme="minorHAnsi" w:cstheme="minorHAnsi"/>
          <w:color w:val="auto"/>
          <w:sz w:val="22"/>
          <w:szCs w:val="22"/>
          <w:lang w:val="sq-AL"/>
        </w:rPr>
      </w:pPr>
    </w:p>
    <w:p w14:paraId="1BBCD804" w14:textId="77777777" w:rsidR="0023300C" w:rsidRDefault="0023300C" w:rsidP="0023300C">
      <w:pPr>
        <w:pStyle w:val="Heading4"/>
        <w:spacing w:before="0"/>
        <w:rPr>
          <w:rFonts w:asciiTheme="minorHAnsi" w:hAnsiTheme="minorHAnsi" w:cstheme="minorHAnsi"/>
          <w:b w:val="0"/>
          <w:color w:val="auto"/>
          <w:lang w:val="sq-AL"/>
        </w:rPr>
      </w:pPr>
      <w:r>
        <w:rPr>
          <w:rFonts w:asciiTheme="minorHAnsi" w:hAnsiTheme="minorHAnsi" w:cstheme="minorHAnsi"/>
          <w:b w:val="0"/>
          <w:color w:val="auto"/>
          <w:lang w:val="sq-AL"/>
        </w:rPr>
        <w:t>3.10.3.2 Përdorimi dhe interpretimi i pasigurisë së matjes</w:t>
      </w:r>
    </w:p>
    <w:p w14:paraId="36B7DFC1" w14:textId="77777777" w:rsidR="0023300C" w:rsidRDefault="0023300C" w:rsidP="0023300C">
      <w:pPr>
        <w:pStyle w:val="Default"/>
        <w:jc w:val="both"/>
        <w:rPr>
          <w:rFonts w:asciiTheme="minorHAnsi" w:hAnsiTheme="minorHAnsi" w:cstheme="minorHAnsi"/>
          <w:color w:val="auto"/>
          <w:sz w:val="22"/>
          <w:szCs w:val="22"/>
          <w:u w:val="single"/>
          <w:lang w:val="sq-AL"/>
        </w:rPr>
      </w:pPr>
    </w:p>
    <w:p w14:paraId="470FC1D6" w14:textId="77777777" w:rsidR="0023300C" w:rsidRDefault="0023300C" w:rsidP="0023300C">
      <w:pPr>
        <w:pStyle w:val="Default"/>
        <w:ind w:firstLine="1"/>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Vlerat e tolerancës për gjatësinë qendrore dhe ndryshimin e gjatësisë për bllokun matës të gjatësisë nominale prej 50 mm dhe klasë të saktësisë K sipas standardit ISO 3650 janë dhënë si në vijim:</w:t>
      </w:r>
    </w:p>
    <w:p w14:paraId="428BF699" w14:textId="3A2CAD62" w:rsidR="0023300C" w:rsidRDefault="0023300C" w:rsidP="0023300C">
      <w:pPr>
        <w:pStyle w:val="Default"/>
        <w:ind w:firstLine="1"/>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Për gjatësi qendrore: </w:t>
      </w:r>
      <w:r>
        <w:rPr>
          <w:rFonts w:asciiTheme="minorHAnsi" w:hAnsiTheme="minorHAnsi" w:cstheme="minorHAnsi"/>
          <w:color w:val="auto"/>
          <w:sz w:val="22"/>
          <w:szCs w:val="22"/>
          <w:lang w:val="sq-AL"/>
        </w:rPr>
        <w:sym w:font="Symbol" w:char="F0B1"/>
      </w:r>
      <w:r>
        <w:rPr>
          <w:rFonts w:asciiTheme="minorHAnsi" w:hAnsiTheme="minorHAnsi" w:cstheme="minorHAnsi"/>
          <w:color w:val="auto"/>
          <w:sz w:val="22"/>
          <w:szCs w:val="22"/>
          <w:lang w:val="sq-AL"/>
        </w:rPr>
        <w:t xml:space="preserve"> 0.2 </w:t>
      </w:r>
      <w:r>
        <w:rPr>
          <w:rFonts w:asciiTheme="minorHAnsi" w:hAnsiTheme="minorHAnsi" w:cstheme="minorHAnsi"/>
          <w:color w:val="auto"/>
          <w:sz w:val="22"/>
          <w:szCs w:val="22"/>
          <w:lang w:val="sq-AL"/>
        </w:rPr>
        <w:sym w:font="Symbol" w:char="F06D"/>
      </w:r>
      <w:r>
        <w:rPr>
          <w:rFonts w:asciiTheme="minorHAnsi" w:hAnsiTheme="minorHAnsi" w:cstheme="minorHAnsi"/>
          <w:color w:val="auto"/>
          <w:sz w:val="22"/>
          <w:szCs w:val="22"/>
          <w:lang w:val="sq-AL"/>
        </w:rPr>
        <w:t>m o</w:t>
      </w:r>
      <w:r w:rsidR="00DA27D9">
        <w:rPr>
          <w:rFonts w:asciiTheme="minorHAnsi" w:hAnsiTheme="minorHAnsi" w:cstheme="minorHAnsi"/>
          <w:color w:val="auto"/>
          <w:sz w:val="22"/>
          <w:szCs w:val="22"/>
          <w:lang w:val="sq-AL"/>
        </w:rPr>
        <w:t>se</w:t>
      </w:r>
      <w:r>
        <w:rPr>
          <w:rFonts w:asciiTheme="minorHAnsi" w:hAnsiTheme="minorHAnsi" w:cstheme="minorHAnsi"/>
          <w:color w:val="auto"/>
          <w:sz w:val="22"/>
          <w:szCs w:val="22"/>
          <w:lang w:val="sq-AL"/>
        </w:rPr>
        <w:t xml:space="preserve"> </w:t>
      </w:r>
      <w:r>
        <w:rPr>
          <w:rFonts w:asciiTheme="minorHAnsi" w:hAnsiTheme="minorHAnsi" w:cstheme="minorHAnsi"/>
          <w:color w:val="auto"/>
          <w:sz w:val="22"/>
          <w:szCs w:val="22"/>
          <w:lang w:val="sq-AL"/>
        </w:rPr>
        <w:sym w:font="Symbol" w:char="F0B1"/>
      </w:r>
      <w:r>
        <w:rPr>
          <w:rFonts w:asciiTheme="minorHAnsi" w:hAnsiTheme="minorHAnsi" w:cstheme="minorHAnsi"/>
          <w:color w:val="auto"/>
          <w:sz w:val="22"/>
          <w:szCs w:val="22"/>
          <w:lang w:val="sq-AL"/>
        </w:rPr>
        <w:t xml:space="preserve"> 200 nm.</w:t>
      </w:r>
    </w:p>
    <w:p w14:paraId="0E802CD8" w14:textId="4597C25A" w:rsidR="0023300C" w:rsidRDefault="0023300C" w:rsidP="0023300C">
      <w:pPr>
        <w:pStyle w:val="Default"/>
        <w:ind w:firstLine="1"/>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 xml:space="preserve">Për ndryshimin e gjatësisë: 0.05 </w:t>
      </w:r>
      <w:r>
        <w:rPr>
          <w:rFonts w:asciiTheme="minorHAnsi" w:hAnsiTheme="minorHAnsi" w:cstheme="minorHAnsi"/>
          <w:color w:val="auto"/>
          <w:sz w:val="22"/>
          <w:szCs w:val="22"/>
          <w:lang w:val="sq-AL"/>
        </w:rPr>
        <w:sym w:font="Symbol" w:char="F06D"/>
      </w:r>
      <w:r>
        <w:rPr>
          <w:rFonts w:asciiTheme="minorHAnsi" w:hAnsiTheme="minorHAnsi" w:cstheme="minorHAnsi"/>
          <w:color w:val="auto"/>
          <w:sz w:val="22"/>
          <w:szCs w:val="22"/>
          <w:lang w:val="sq-AL"/>
        </w:rPr>
        <w:t>m o</w:t>
      </w:r>
      <w:r w:rsidR="00DA27D9">
        <w:rPr>
          <w:rFonts w:asciiTheme="minorHAnsi" w:hAnsiTheme="minorHAnsi" w:cstheme="minorHAnsi"/>
          <w:color w:val="auto"/>
          <w:sz w:val="22"/>
          <w:szCs w:val="22"/>
          <w:lang w:val="sq-AL"/>
        </w:rPr>
        <w:t>se</w:t>
      </w:r>
      <w:r>
        <w:rPr>
          <w:rFonts w:asciiTheme="minorHAnsi" w:hAnsiTheme="minorHAnsi" w:cstheme="minorHAnsi"/>
          <w:color w:val="auto"/>
          <w:sz w:val="22"/>
          <w:szCs w:val="22"/>
          <w:lang w:val="sq-AL"/>
        </w:rPr>
        <w:t xml:space="preserve"> 50 nm.</w:t>
      </w:r>
    </w:p>
    <w:p w14:paraId="6645051A" w14:textId="77777777" w:rsidR="0023300C" w:rsidRDefault="0023300C" w:rsidP="0023300C">
      <w:pPr>
        <w:pStyle w:val="Default"/>
        <w:ind w:firstLine="1"/>
        <w:jc w:val="both"/>
        <w:rPr>
          <w:rFonts w:asciiTheme="minorHAnsi" w:hAnsiTheme="minorHAnsi" w:cstheme="minorHAnsi"/>
          <w:color w:val="auto"/>
          <w:sz w:val="22"/>
          <w:szCs w:val="22"/>
          <w:lang w:val="sq-AL"/>
        </w:rPr>
      </w:pPr>
    </w:p>
    <w:p w14:paraId="00E19DDA" w14:textId="77777777" w:rsidR="0023300C" w:rsidRDefault="0023300C" w:rsidP="0023300C">
      <w:pPr>
        <w:pStyle w:val="Default"/>
        <w:ind w:firstLine="1"/>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Vlerat e fituara nëpërmjet kalibrimit (tabela nga shembulli) janë si në vijim:</w:t>
      </w:r>
    </w:p>
    <w:p w14:paraId="6A715AC8" w14:textId="77777777" w:rsidR="0023300C" w:rsidRDefault="0023300C" w:rsidP="0023300C">
      <w:pPr>
        <w:pStyle w:val="Default"/>
        <w:ind w:firstLine="1"/>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Gjatësia qendrore: 40 nm.</w:t>
      </w:r>
    </w:p>
    <w:p w14:paraId="19B49967" w14:textId="77777777" w:rsidR="0023300C" w:rsidRDefault="0023300C" w:rsidP="0023300C">
      <w:pPr>
        <w:pStyle w:val="Default"/>
        <w:ind w:firstLine="1"/>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Pasiguria e matjes: 30 nm.</w:t>
      </w:r>
    </w:p>
    <w:p w14:paraId="406DD531" w14:textId="6A07DD0C" w:rsidR="0023300C" w:rsidRDefault="00DA27D9" w:rsidP="0023300C">
      <w:pPr>
        <w:pStyle w:val="Default"/>
        <w:ind w:firstLine="1"/>
        <w:jc w:val="center"/>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Variacioni/</w:t>
      </w:r>
      <w:r w:rsidR="0023300C">
        <w:rPr>
          <w:rFonts w:asciiTheme="minorHAnsi" w:hAnsiTheme="minorHAnsi" w:cstheme="minorHAnsi"/>
          <w:color w:val="auto"/>
          <w:sz w:val="22"/>
          <w:szCs w:val="22"/>
          <w:lang w:val="sq-AL"/>
        </w:rPr>
        <w:t>Ndryshimi: 50 nm.</w:t>
      </w:r>
    </w:p>
    <w:p w14:paraId="50988B4C" w14:textId="77777777" w:rsidR="0023300C" w:rsidRDefault="0023300C" w:rsidP="0023300C">
      <w:pPr>
        <w:pStyle w:val="Default"/>
        <w:ind w:firstLine="1"/>
        <w:jc w:val="both"/>
        <w:rPr>
          <w:rFonts w:asciiTheme="minorHAnsi" w:hAnsiTheme="minorHAnsi" w:cstheme="minorHAnsi"/>
          <w:color w:val="auto"/>
          <w:sz w:val="22"/>
          <w:szCs w:val="22"/>
          <w:lang w:val="sq-AL"/>
        </w:rPr>
      </w:pPr>
    </w:p>
    <w:p w14:paraId="0724BBED" w14:textId="01BDBB1C" w:rsidR="0023300C" w:rsidRDefault="0023300C" w:rsidP="0023300C">
      <w:pPr>
        <w:pStyle w:val="Default"/>
        <w:ind w:firstLine="1"/>
        <w:jc w:val="both"/>
        <w:rPr>
          <w:rFonts w:asciiTheme="minorHAnsi" w:hAnsiTheme="minorHAnsi" w:cstheme="minorHAnsi"/>
          <w:color w:val="000000" w:themeColor="text1"/>
          <w:sz w:val="22"/>
          <w:szCs w:val="22"/>
          <w:lang w:val="sq-AL"/>
        </w:rPr>
      </w:pPr>
      <w:r>
        <w:rPr>
          <w:rFonts w:asciiTheme="minorHAnsi" w:hAnsiTheme="minorHAnsi" w:cstheme="minorHAnsi"/>
          <w:color w:val="auto"/>
          <w:sz w:val="22"/>
          <w:szCs w:val="22"/>
          <w:lang w:val="sq-AL"/>
        </w:rPr>
        <w:t xml:space="preserve">Nga shembulli mund të shihet që blloku matës plotëson kërkesat e tolerancës për klasën e saktësisë K kur bëhet fjalë për gjatësinë qendrore të bllokut matës. Megjithatë, kur bëhet fjalë për ndryshimin e gjatësisë (që gjithashtu përcakton klasën e saktësisë), </w:t>
      </w:r>
      <w:r w:rsidR="00DA27D9">
        <w:rPr>
          <w:rFonts w:asciiTheme="minorHAnsi" w:hAnsiTheme="minorHAnsi" w:cstheme="minorHAnsi"/>
          <w:color w:val="auto"/>
          <w:sz w:val="22"/>
          <w:szCs w:val="22"/>
          <w:lang w:val="sq-AL"/>
        </w:rPr>
        <w:t>k</w:t>
      </w:r>
      <w:r w:rsidR="00DC1A75">
        <w:rPr>
          <w:rFonts w:asciiTheme="minorHAnsi" w:hAnsiTheme="minorHAnsi" w:cstheme="minorHAnsi"/>
          <w:color w:val="auto"/>
          <w:sz w:val="22"/>
          <w:szCs w:val="22"/>
          <w:lang w:val="sq-AL"/>
        </w:rPr>
        <w:t>ë</w:t>
      </w:r>
      <w:r w:rsidR="00DA27D9">
        <w:rPr>
          <w:rFonts w:asciiTheme="minorHAnsi" w:hAnsiTheme="minorHAnsi" w:cstheme="minorHAnsi"/>
          <w:color w:val="auto"/>
          <w:sz w:val="22"/>
          <w:szCs w:val="22"/>
          <w:lang w:val="sq-AL"/>
        </w:rPr>
        <w:t xml:space="preserve">tu situata </w:t>
      </w:r>
      <w:r>
        <w:rPr>
          <w:rFonts w:asciiTheme="minorHAnsi" w:hAnsiTheme="minorHAnsi" w:cstheme="minorHAnsi"/>
          <w:color w:val="auto"/>
          <w:sz w:val="22"/>
          <w:szCs w:val="22"/>
          <w:lang w:val="sq-AL"/>
        </w:rPr>
        <w:t>nuk është më aq e thjeshtë</w:t>
      </w:r>
      <w:r>
        <w:rPr>
          <w:rFonts w:asciiTheme="minorHAnsi" w:hAnsiTheme="minorHAnsi" w:cstheme="minorHAnsi"/>
          <w:color w:val="000000" w:themeColor="text1"/>
          <w:sz w:val="22"/>
          <w:szCs w:val="22"/>
          <w:lang w:val="sq-AL"/>
        </w:rPr>
        <w:t xml:space="preserve">. Nëse pasiguria e matjes dhe tolerancat e përcaktuara, sipas standardit të </w:t>
      </w:r>
      <w:r w:rsidR="00DA27D9">
        <w:rPr>
          <w:rFonts w:asciiTheme="minorHAnsi" w:hAnsiTheme="minorHAnsi" w:cstheme="minorHAnsi"/>
          <w:color w:val="000000" w:themeColor="text1"/>
          <w:sz w:val="22"/>
          <w:szCs w:val="22"/>
          <w:lang w:val="sq-AL"/>
        </w:rPr>
        <w:t>nj</w:t>
      </w:r>
      <w:r w:rsidR="00DC1A75">
        <w:rPr>
          <w:rFonts w:asciiTheme="minorHAnsi" w:hAnsiTheme="minorHAnsi" w:cstheme="minorHAnsi"/>
          <w:color w:val="000000" w:themeColor="text1"/>
          <w:sz w:val="22"/>
          <w:szCs w:val="22"/>
          <w:lang w:val="sq-AL"/>
        </w:rPr>
        <w:t>ë</w:t>
      </w:r>
      <w:r w:rsidR="00DA27D9">
        <w:rPr>
          <w:rFonts w:asciiTheme="minorHAnsi" w:hAnsiTheme="minorHAnsi" w:cstheme="minorHAnsi"/>
          <w:color w:val="000000" w:themeColor="text1"/>
          <w:sz w:val="22"/>
          <w:szCs w:val="22"/>
          <w:lang w:val="sq-AL"/>
        </w:rPr>
        <w:t xml:space="preserve"> magnitude t</w:t>
      </w:r>
      <w:r w:rsidR="00DC1A75">
        <w:rPr>
          <w:rFonts w:asciiTheme="minorHAnsi" w:hAnsiTheme="minorHAnsi" w:cstheme="minorHAnsi"/>
          <w:color w:val="000000" w:themeColor="text1"/>
          <w:sz w:val="22"/>
          <w:szCs w:val="22"/>
          <w:lang w:val="sq-AL"/>
        </w:rPr>
        <w:t>ë</w:t>
      </w:r>
      <w:r w:rsidR="00DA27D9">
        <w:rPr>
          <w:rFonts w:asciiTheme="minorHAnsi" w:hAnsiTheme="minorHAnsi" w:cstheme="minorHAnsi"/>
          <w:color w:val="000000" w:themeColor="text1"/>
          <w:sz w:val="22"/>
          <w:szCs w:val="22"/>
          <w:lang w:val="sq-AL"/>
        </w:rPr>
        <w:t xml:space="preserve"> njejt</w:t>
      </w:r>
      <w:r w:rsidR="00DC1A75">
        <w:rPr>
          <w:rFonts w:asciiTheme="minorHAnsi" w:hAnsiTheme="minorHAnsi" w:cstheme="minorHAnsi"/>
          <w:color w:val="000000" w:themeColor="text1"/>
          <w:sz w:val="22"/>
          <w:szCs w:val="22"/>
          <w:lang w:val="sq-AL"/>
        </w:rPr>
        <w:t>ë</w:t>
      </w:r>
      <w:r>
        <w:rPr>
          <w:rFonts w:asciiTheme="minorHAnsi" w:hAnsiTheme="minorHAnsi" w:cstheme="minorHAnsi"/>
          <w:color w:val="000000" w:themeColor="text1"/>
          <w:sz w:val="22"/>
          <w:szCs w:val="22"/>
          <w:lang w:val="sq-AL"/>
        </w:rPr>
        <w:t xml:space="preserve">, janë të njëjta, si në rastin tonë, klasa e saktësisë së bllokut matës </w:t>
      </w:r>
      <w:r w:rsidR="00DA27D9">
        <w:rPr>
          <w:rFonts w:asciiTheme="minorHAnsi" w:hAnsiTheme="minorHAnsi" w:cstheme="minorHAnsi"/>
          <w:color w:val="000000" w:themeColor="text1"/>
          <w:sz w:val="22"/>
          <w:szCs w:val="22"/>
          <w:lang w:val="sq-AL"/>
        </w:rPr>
        <w:t xml:space="preserve">zakonisht </w:t>
      </w:r>
      <w:r>
        <w:rPr>
          <w:rFonts w:asciiTheme="minorHAnsi" w:hAnsiTheme="minorHAnsi" w:cstheme="minorHAnsi"/>
          <w:color w:val="000000" w:themeColor="text1"/>
          <w:sz w:val="22"/>
          <w:szCs w:val="22"/>
          <w:lang w:val="sq-AL"/>
        </w:rPr>
        <w:t>nuk mund të përcaktohet në mënyrë të qartë.</w:t>
      </w:r>
    </w:p>
    <w:p w14:paraId="274A3A5B" w14:textId="77777777" w:rsidR="0023300C" w:rsidRDefault="0023300C" w:rsidP="0023300C">
      <w:pPr>
        <w:pStyle w:val="Default"/>
        <w:ind w:firstLine="1"/>
        <w:jc w:val="both"/>
        <w:rPr>
          <w:rFonts w:asciiTheme="minorHAnsi" w:hAnsiTheme="minorHAnsi" w:cstheme="minorHAnsi"/>
          <w:color w:val="000000" w:themeColor="text1"/>
          <w:sz w:val="22"/>
          <w:szCs w:val="22"/>
          <w:lang w:val="sq-AL"/>
        </w:rPr>
      </w:pPr>
    </w:p>
    <w:p w14:paraId="65AD84EE" w14:textId="54D3A0FD" w:rsidR="0023300C" w:rsidRDefault="00DC1A75" w:rsidP="0023300C">
      <w:pPr>
        <w:pStyle w:val="Default"/>
        <w:ind w:firstLine="1"/>
        <w:jc w:val="both"/>
        <w:rPr>
          <w:rFonts w:asciiTheme="minorHAnsi" w:hAnsiTheme="minorHAnsi" w:cstheme="minorHAnsi"/>
          <w:color w:val="auto"/>
          <w:sz w:val="22"/>
          <w:szCs w:val="22"/>
          <w:lang w:val="sq-AL"/>
        </w:rPr>
      </w:pPr>
      <w:r>
        <w:rPr>
          <w:rFonts w:asciiTheme="minorHAnsi" w:hAnsiTheme="minorHAnsi" w:cstheme="minorHAnsi"/>
          <w:color w:val="auto"/>
          <w:sz w:val="22"/>
          <w:szCs w:val="22"/>
          <w:lang w:val="sq-AL"/>
        </w:rPr>
        <w:t>Ë</w:t>
      </w:r>
      <w:r w:rsidR="00DA27D9">
        <w:rPr>
          <w:rFonts w:asciiTheme="minorHAnsi" w:hAnsiTheme="minorHAnsi" w:cstheme="minorHAnsi"/>
          <w:color w:val="auto"/>
          <w:sz w:val="22"/>
          <w:szCs w:val="22"/>
          <w:lang w:val="sq-AL"/>
        </w:rPr>
        <w:t>sht</w:t>
      </w:r>
      <w:r>
        <w:rPr>
          <w:rFonts w:asciiTheme="minorHAnsi" w:hAnsiTheme="minorHAnsi" w:cstheme="minorHAnsi"/>
          <w:color w:val="auto"/>
          <w:sz w:val="22"/>
          <w:szCs w:val="22"/>
          <w:lang w:val="sq-AL"/>
        </w:rPr>
        <w:t>ë</w:t>
      </w:r>
      <w:r w:rsidR="00DA27D9">
        <w:rPr>
          <w:rFonts w:asciiTheme="minorHAnsi" w:hAnsiTheme="minorHAnsi" w:cstheme="minorHAnsi"/>
          <w:color w:val="auto"/>
          <w:sz w:val="22"/>
          <w:szCs w:val="22"/>
          <w:lang w:val="sq-AL"/>
        </w:rPr>
        <w:t xml:space="preserve"> v</w:t>
      </w:r>
      <w:r>
        <w:rPr>
          <w:rFonts w:asciiTheme="minorHAnsi" w:hAnsiTheme="minorHAnsi" w:cstheme="minorHAnsi"/>
          <w:color w:val="auto"/>
          <w:sz w:val="22"/>
          <w:szCs w:val="22"/>
          <w:lang w:val="sq-AL"/>
        </w:rPr>
        <w:t>ë</w:t>
      </w:r>
      <w:r w:rsidR="00DA27D9">
        <w:rPr>
          <w:rFonts w:asciiTheme="minorHAnsi" w:hAnsiTheme="minorHAnsi" w:cstheme="minorHAnsi"/>
          <w:color w:val="auto"/>
          <w:sz w:val="22"/>
          <w:szCs w:val="22"/>
          <w:lang w:val="sq-AL"/>
        </w:rPr>
        <w:t xml:space="preserve">rejtur </w:t>
      </w:r>
      <w:r w:rsidR="0023300C">
        <w:rPr>
          <w:rFonts w:asciiTheme="minorHAnsi" w:hAnsiTheme="minorHAnsi" w:cstheme="minorHAnsi"/>
          <w:color w:val="auto"/>
          <w:sz w:val="22"/>
          <w:szCs w:val="22"/>
          <w:lang w:val="sq-AL"/>
        </w:rPr>
        <w:t xml:space="preserve">që shumë më e rëndësishme se </w:t>
      </w:r>
      <w:r w:rsidR="00DA27D9">
        <w:rPr>
          <w:rFonts w:asciiTheme="minorHAnsi" w:hAnsiTheme="minorHAnsi" w:cstheme="minorHAnsi"/>
          <w:color w:val="auto"/>
          <w:sz w:val="22"/>
          <w:szCs w:val="22"/>
          <w:lang w:val="sq-AL"/>
        </w:rPr>
        <w:t xml:space="preserve">sa </w:t>
      </w:r>
      <w:r w:rsidR="0023300C">
        <w:rPr>
          <w:rFonts w:asciiTheme="minorHAnsi" w:hAnsiTheme="minorHAnsi" w:cstheme="minorHAnsi"/>
          <w:color w:val="auto"/>
          <w:sz w:val="22"/>
          <w:szCs w:val="22"/>
          <w:lang w:val="sq-AL"/>
        </w:rPr>
        <w:t>klasifikimi në një klasë të caktuar të saktësisë është qështja nëse blloku matës mund të kalibrohet pa kufizime, si prania e gërvishtjeve apo korozioni dhe njollat në sipërfaqe</w:t>
      </w:r>
      <w:r w:rsidR="00DA27D9">
        <w:rPr>
          <w:rFonts w:asciiTheme="minorHAnsi" w:hAnsiTheme="minorHAnsi" w:cstheme="minorHAnsi"/>
          <w:color w:val="auto"/>
          <w:sz w:val="22"/>
          <w:szCs w:val="22"/>
          <w:lang w:val="sq-AL"/>
        </w:rPr>
        <w:t>t</w:t>
      </w:r>
      <w:r w:rsidR="0023300C">
        <w:rPr>
          <w:rFonts w:asciiTheme="minorHAnsi" w:hAnsiTheme="minorHAnsi" w:cstheme="minorHAnsi"/>
          <w:color w:val="auto"/>
          <w:sz w:val="22"/>
          <w:szCs w:val="22"/>
          <w:lang w:val="sq-AL"/>
        </w:rPr>
        <w:t xml:space="preserve"> matëse, </w:t>
      </w:r>
      <w:r w:rsidR="00DA27D9">
        <w:rPr>
          <w:rFonts w:asciiTheme="minorHAnsi" w:hAnsiTheme="minorHAnsi" w:cstheme="minorHAnsi"/>
          <w:color w:val="auto"/>
          <w:sz w:val="22"/>
          <w:szCs w:val="22"/>
          <w:lang w:val="sq-AL"/>
        </w:rPr>
        <w:t>vjet</w:t>
      </w:r>
      <w:r>
        <w:rPr>
          <w:rFonts w:asciiTheme="minorHAnsi" w:hAnsiTheme="minorHAnsi" w:cstheme="minorHAnsi"/>
          <w:color w:val="auto"/>
          <w:sz w:val="22"/>
          <w:szCs w:val="22"/>
          <w:lang w:val="sq-AL"/>
        </w:rPr>
        <w:t>ë</w:t>
      </w:r>
      <w:r w:rsidR="00DA27D9">
        <w:rPr>
          <w:rFonts w:asciiTheme="minorHAnsi" w:hAnsiTheme="minorHAnsi" w:cstheme="minorHAnsi"/>
          <w:color w:val="auto"/>
          <w:sz w:val="22"/>
          <w:szCs w:val="22"/>
          <w:lang w:val="sq-AL"/>
        </w:rPr>
        <w:t xml:space="preserve">rsimi, tiparet e </w:t>
      </w:r>
      <w:r w:rsidR="0023300C">
        <w:rPr>
          <w:rFonts w:asciiTheme="minorHAnsi" w:hAnsiTheme="minorHAnsi" w:cstheme="minorHAnsi"/>
          <w:color w:val="auto"/>
          <w:sz w:val="22"/>
          <w:szCs w:val="22"/>
          <w:lang w:val="sq-AL"/>
        </w:rPr>
        <w:t>reduktuara të ngjitjes</w:t>
      </w:r>
      <w:r>
        <w:rPr>
          <w:rFonts w:asciiTheme="minorHAnsi" w:hAnsiTheme="minorHAnsi" w:cstheme="minorHAnsi"/>
          <w:color w:val="auto"/>
          <w:sz w:val="22"/>
          <w:szCs w:val="22"/>
          <w:lang w:val="sq-AL"/>
        </w:rPr>
        <w:t xml:space="preserve"> (adezionit)</w:t>
      </w:r>
      <w:r w:rsidR="0023300C">
        <w:rPr>
          <w:rFonts w:asciiTheme="minorHAnsi" w:hAnsiTheme="minorHAnsi" w:cstheme="minorHAnsi"/>
          <w:color w:val="auto"/>
          <w:sz w:val="22"/>
          <w:szCs w:val="22"/>
          <w:lang w:val="sq-AL"/>
        </w:rPr>
        <w:t xml:space="preserve"> dhe reflektimit, veçanërisht në pjesën qendrore të sipërfaqeve matëse.</w:t>
      </w:r>
    </w:p>
    <w:p w14:paraId="4CD1906D" w14:textId="77777777" w:rsidR="0023300C" w:rsidRDefault="0023300C" w:rsidP="0023300C">
      <w:pPr>
        <w:jc w:val="both"/>
        <w:rPr>
          <w:rFonts w:asciiTheme="minorHAnsi" w:hAnsiTheme="minorHAnsi" w:cstheme="minorHAnsi"/>
          <w:lang w:val="sq-AL" w:eastAsia="el-GR"/>
        </w:rPr>
      </w:pPr>
    </w:p>
    <w:p w14:paraId="3552BD56" w14:textId="7756F079" w:rsidR="00F25D6D" w:rsidRPr="00DC1A75" w:rsidRDefault="0023300C" w:rsidP="0023300C">
      <w:pPr>
        <w:pStyle w:val="Default"/>
        <w:jc w:val="both"/>
        <w:rPr>
          <w:rFonts w:asciiTheme="minorHAnsi" w:hAnsiTheme="minorHAnsi" w:cstheme="minorHAnsi"/>
          <w:color w:val="auto"/>
          <w:sz w:val="22"/>
          <w:szCs w:val="22"/>
          <w:lang w:val="sq-AL"/>
        </w:rPr>
      </w:pPr>
      <w:r w:rsidRPr="00DC1A75">
        <w:rPr>
          <w:rFonts w:asciiTheme="minorHAnsi" w:hAnsiTheme="minorHAnsi" w:cstheme="minorHAnsi"/>
          <w:color w:val="auto"/>
          <w:sz w:val="22"/>
          <w:szCs w:val="22"/>
          <w:lang w:val="sq-AL"/>
        </w:rPr>
        <w:t xml:space="preserve">Të dhënat më të rëndësishme </w:t>
      </w:r>
      <w:r w:rsidR="00DC1A75" w:rsidRPr="00DC1A75">
        <w:rPr>
          <w:rFonts w:asciiTheme="minorHAnsi" w:hAnsiTheme="minorHAnsi" w:cstheme="minorHAnsi"/>
          <w:color w:val="auto"/>
          <w:sz w:val="22"/>
          <w:szCs w:val="22"/>
          <w:lang w:val="sq-AL"/>
        </w:rPr>
        <w:t>t</w:t>
      </w:r>
      <w:r w:rsidR="00DC1A75">
        <w:rPr>
          <w:rFonts w:asciiTheme="minorHAnsi" w:hAnsiTheme="minorHAnsi" w:cstheme="minorHAnsi"/>
          <w:color w:val="auto"/>
          <w:sz w:val="22"/>
          <w:szCs w:val="22"/>
          <w:lang w:val="sq-AL"/>
        </w:rPr>
        <w:t>ë</w:t>
      </w:r>
      <w:r w:rsidR="00DC1A75" w:rsidRPr="00DC1A75">
        <w:rPr>
          <w:rFonts w:asciiTheme="minorHAnsi" w:hAnsiTheme="minorHAnsi" w:cstheme="minorHAnsi"/>
          <w:color w:val="auto"/>
          <w:sz w:val="22"/>
          <w:szCs w:val="22"/>
          <w:lang w:val="sq-AL"/>
        </w:rPr>
        <w:t xml:space="preserve"> matjes </w:t>
      </w:r>
      <w:r w:rsidRPr="00DC1A75">
        <w:rPr>
          <w:rFonts w:asciiTheme="minorHAnsi" w:hAnsiTheme="minorHAnsi" w:cstheme="minorHAnsi"/>
          <w:color w:val="auto"/>
          <w:sz w:val="22"/>
          <w:szCs w:val="22"/>
          <w:lang w:val="sq-AL"/>
        </w:rPr>
        <w:t xml:space="preserve">në certifikatën e kalibrimit të bllokut matës është gjatësia e tij qendrore </w:t>
      </w:r>
      <w:r w:rsidR="00DC1A75">
        <w:rPr>
          <w:rFonts w:asciiTheme="minorHAnsi" w:hAnsiTheme="minorHAnsi" w:cstheme="minorHAnsi"/>
          <w:color w:val="auto"/>
          <w:sz w:val="22"/>
          <w:szCs w:val="22"/>
          <w:lang w:val="sq-AL"/>
        </w:rPr>
        <w:t xml:space="preserve">e </w:t>
      </w:r>
      <w:r w:rsidRPr="00DC1A75">
        <w:rPr>
          <w:rFonts w:asciiTheme="minorHAnsi" w:hAnsiTheme="minorHAnsi" w:cstheme="minorHAnsi"/>
          <w:color w:val="auto"/>
          <w:sz w:val="22"/>
          <w:szCs w:val="22"/>
          <w:lang w:val="sq-AL"/>
        </w:rPr>
        <w:t>kalibruar</w:t>
      </w:r>
      <w:r w:rsidR="00DC1A75">
        <w:rPr>
          <w:rFonts w:asciiTheme="minorHAnsi" w:hAnsiTheme="minorHAnsi" w:cstheme="minorHAnsi"/>
          <w:color w:val="auto"/>
          <w:sz w:val="22"/>
          <w:szCs w:val="22"/>
          <w:lang w:val="sq-AL"/>
        </w:rPr>
        <w:t>,</w:t>
      </w:r>
      <w:r w:rsidRPr="00DC1A75">
        <w:rPr>
          <w:rFonts w:asciiTheme="minorHAnsi" w:hAnsiTheme="minorHAnsi" w:cstheme="minorHAnsi"/>
          <w:color w:val="auto"/>
          <w:sz w:val="22"/>
          <w:szCs w:val="22"/>
          <w:lang w:val="sq-AL"/>
        </w:rPr>
        <w:t xml:space="preserve"> me pasigurinë e ndërlidhur. Informacion</w:t>
      </w:r>
      <w:r w:rsidR="00DC1A75">
        <w:rPr>
          <w:rFonts w:asciiTheme="minorHAnsi" w:hAnsiTheme="minorHAnsi" w:cstheme="minorHAnsi"/>
          <w:color w:val="auto"/>
          <w:sz w:val="22"/>
          <w:szCs w:val="22"/>
          <w:lang w:val="sq-AL"/>
        </w:rPr>
        <w:t>i</w:t>
      </w:r>
      <w:r w:rsidRPr="00DC1A75">
        <w:rPr>
          <w:rFonts w:asciiTheme="minorHAnsi" w:hAnsiTheme="minorHAnsi" w:cstheme="minorHAnsi"/>
          <w:color w:val="auto"/>
          <w:sz w:val="22"/>
          <w:szCs w:val="22"/>
          <w:lang w:val="sq-AL"/>
        </w:rPr>
        <w:t xml:space="preserve"> mbi klasifikimin e saktësisë në certifikatën e kalibrimit </w:t>
      </w:r>
      <w:r w:rsidR="00DC1A75">
        <w:rPr>
          <w:rFonts w:asciiTheme="minorHAnsi" w:hAnsiTheme="minorHAnsi" w:cstheme="minorHAnsi"/>
          <w:color w:val="auto"/>
          <w:sz w:val="22"/>
          <w:szCs w:val="22"/>
          <w:lang w:val="sq-AL"/>
        </w:rPr>
        <w:t xml:space="preserve">është </w:t>
      </w:r>
      <w:r w:rsidRPr="00DC1A75">
        <w:rPr>
          <w:rFonts w:asciiTheme="minorHAnsi" w:hAnsiTheme="minorHAnsi" w:cstheme="minorHAnsi"/>
          <w:color w:val="auto"/>
          <w:sz w:val="22"/>
          <w:szCs w:val="22"/>
          <w:lang w:val="sq-AL"/>
        </w:rPr>
        <w:t>informa</w:t>
      </w:r>
      <w:r w:rsidR="00DC1A75">
        <w:rPr>
          <w:rFonts w:asciiTheme="minorHAnsi" w:hAnsiTheme="minorHAnsi" w:cstheme="minorHAnsi"/>
          <w:color w:val="auto"/>
          <w:sz w:val="22"/>
          <w:szCs w:val="22"/>
          <w:lang w:val="sq-AL"/>
        </w:rPr>
        <w:t>c</w:t>
      </w:r>
      <w:r w:rsidRPr="00DC1A75">
        <w:rPr>
          <w:rFonts w:asciiTheme="minorHAnsi" w:hAnsiTheme="minorHAnsi" w:cstheme="minorHAnsi"/>
          <w:color w:val="auto"/>
          <w:sz w:val="22"/>
          <w:szCs w:val="22"/>
          <w:lang w:val="sq-AL"/>
        </w:rPr>
        <w:t>ion</w:t>
      </w:r>
      <w:r w:rsidR="00DC1A75">
        <w:rPr>
          <w:rFonts w:asciiTheme="minorHAnsi" w:hAnsiTheme="minorHAnsi" w:cstheme="minorHAnsi"/>
          <w:color w:val="auto"/>
          <w:sz w:val="22"/>
          <w:szCs w:val="22"/>
          <w:lang w:val="sq-AL"/>
        </w:rPr>
        <w:t xml:space="preserve"> </w:t>
      </w:r>
      <w:r w:rsidRPr="00DC1A75">
        <w:rPr>
          <w:rFonts w:asciiTheme="minorHAnsi" w:hAnsiTheme="minorHAnsi" w:cstheme="minorHAnsi"/>
          <w:color w:val="auto"/>
          <w:sz w:val="22"/>
          <w:szCs w:val="22"/>
          <w:lang w:val="sq-AL"/>
        </w:rPr>
        <w:t>që i referohe</w:t>
      </w:r>
      <w:r w:rsidR="00DC1A75">
        <w:rPr>
          <w:rFonts w:asciiTheme="minorHAnsi" w:hAnsiTheme="minorHAnsi" w:cstheme="minorHAnsi"/>
          <w:color w:val="auto"/>
          <w:sz w:val="22"/>
          <w:szCs w:val="22"/>
          <w:lang w:val="sq-AL"/>
        </w:rPr>
        <w:t>t</w:t>
      </w:r>
      <w:r w:rsidRPr="00DC1A75">
        <w:rPr>
          <w:rFonts w:asciiTheme="minorHAnsi" w:hAnsiTheme="minorHAnsi" w:cstheme="minorHAnsi"/>
          <w:color w:val="auto"/>
          <w:sz w:val="22"/>
          <w:szCs w:val="22"/>
          <w:lang w:val="sq-AL"/>
        </w:rPr>
        <w:t xml:space="preserve"> cilësisë së prodhimit të një blloku matës </w:t>
      </w:r>
      <w:r w:rsidR="00DC1A75">
        <w:rPr>
          <w:rFonts w:asciiTheme="minorHAnsi" w:hAnsiTheme="minorHAnsi" w:cstheme="minorHAnsi"/>
          <w:color w:val="auto"/>
          <w:sz w:val="22"/>
          <w:szCs w:val="22"/>
          <w:lang w:val="sq-AL"/>
        </w:rPr>
        <w:t>dhe kështu</w:t>
      </w:r>
      <w:r w:rsidRPr="00DC1A75">
        <w:rPr>
          <w:rFonts w:asciiTheme="minorHAnsi" w:hAnsiTheme="minorHAnsi" w:cstheme="minorHAnsi"/>
          <w:color w:val="auto"/>
          <w:sz w:val="22"/>
          <w:szCs w:val="22"/>
          <w:lang w:val="sq-AL"/>
        </w:rPr>
        <w:t xml:space="preserve"> ka vlerë më të madhe praktike nga pikëpamja metrologjike. E njëjta vlen edhe për të dhënat e </w:t>
      </w:r>
      <w:r w:rsidR="00DC1A75">
        <w:rPr>
          <w:rFonts w:asciiTheme="minorHAnsi" w:hAnsiTheme="minorHAnsi" w:cstheme="minorHAnsi"/>
          <w:color w:val="auto"/>
          <w:sz w:val="22"/>
          <w:szCs w:val="22"/>
          <w:lang w:val="sq-AL"/>
        </w:rPr>
        <w:t>variacionit/</w:t>
      </w:r>
      <w:r w:rsidRPr="00DC1A75">
        <w:rPr>
          <w:rFonts w:asciiTheme="minorHAnsi" w:hAnsiTheme="minorHAnsi" w:cstheme="minorHAnsi"/>
          <w:color w:val="auto"/>
          <w:sz w:val="22"/>
          <w:szCs w:val="22"/>
          <w:lang w:val="sq-AL"/>
        </w:rPr>
        <w:t xml:space="preserve">ndryshimit të gjatësisë të fituara nëpërmjet metodës krahasuese </w:t>
      </w:r>
      <w:r w:rsidR="00DC1A75">
        <w:rPr>
          <w:rFonts w:asciiTheme="minorHAnsi" w:hAnsiTheme="minorHAnsi" w:cstheme="minorHAnsi"/>
          <w:color w:val="auto"/>
          <w:sz w:val="22"/>
          <w:szCs w:val="22"/>
          <w:lang w:val="sq-AL"/>
        </w:rPr>
        <w:t xml:space="preserve">në </w:t>
      </w:r>
      <w:r w:rsidRPr="00DC1A75">
        <w:rPr>
          <w:rFonts w:asciiTheme="minorHAnsi" w:hAnsiTheme="minorHAnsi" w:cstheme="minorHAnsi"/>
          <w:color w:val="auto"/>
          <w:sz w:val="22"/>
          <w:szCs w:val="22"/>
          <w:lang w:val="sq-AL"/>
        </w:rPr>
        <w:t xml:space="preserve"> krahasues</w:t>
      </w:r>
      <w:r w:rsidR="00F25D6D" w:rsidRPr="00DC1A75">
        <w:rPr>
          <w:rFonts w:asciiTheme="minorHAnsi" w:hAnsiTheme="minorHAnsi" w:cstheme="minorHAnsi"/>
          <w:color w:val="auto"/>
          <w:sz w:val="22"/>
          <w:szCs w:val="22"/>
          <w:lang w:val="sq-AL"/>
        </w:rPr>
        <w:t>.</w:t>
      </w:r>
    </w:p>
    <w:sectPr w:rsidR="00F25D6D" w:rsidRPr="00DC1A75" w:rsidSect="00E54311">
      <w:headerReference w:type="even" r:id="rId13"/>
      <w:headerReference w:type="default" r:id="rId14"/>
      <w:footerReference w:type="even" r:id="rId15"/>
      <w:footerReference w:type="default" r:id="rId16"/>
      <w:headerReference w:type="first" r:id="rId17"/>
      <w:footerReference w:type="first" r:id="rId18"/>
      <w:type w:val="continuous"/>
      <w:pgSz w:w="11906" w:h="17340"/>
      <w:pgMar w:top="1809" w:right="1418" w:bottom="1729" w:left="1588"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00828" w14:textId="77777777" w:rsidR="00CE777E" w:rsidRDefault="00CE777E" w:rsidP="0032688D">
      <w:r>
        <w:separator/>
      </w:r>
    </w:p>
  </w:endnote>
  <w:endnote w:type="continuationSeparator" w:id="0">
    <w:p w14:paraId="1527FBA7" w14:textId="77777777" w:rsidR="00CE777E" w:rsidRDefault="00CE777E" w:rsidP="00326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boto Light">
    <w:altName w:val="Times New Roman"/>
    <w:charset w:val="00"/>
    <w:family w:val="auto"/>
    <w:pitch w:val="variable"/>
    <w:sig w:usb0="00000001"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charset w:val="00"/>
    <w:family w:val="auto"/>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MT">
    <w:charset w:val="00"/>
    <w:family w:val="auto"/>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PS">
    <w:altName w:val="Symbol"/>
    <w:charset w:val="02"/>
    <w:family w:val="roman"/>
    <w:pitch w:val="variable"/>
    <w:sig w:usb0="00000000" w:usb1="10000000" w:usb2="00000000" w:usb3="00000000" w:csb0="80000000" w:csb1="00000000"/>
  </w:font>
  <w:font w:name="Roboto Medium">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Roboto">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7ED63" w14:textId="77777777" w:rsidR="00936553" w:rsidRDefault="009365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488532"/>
      <w:docPartObj>
        <w:docPartGallery w:val="Page Numbers (Bottom of Page)"/>
        <w:docPartUnique/>
      </w:docPartObj>
    </w:sdtPr>
    <w:sdtEndPr>
      <w:rPr>
        <w:color w:val="7F7F7F" w:themeColor="background1" w:themeShade="7F"/>
        <w:spacing w:val="60"/>
      </w:rPr>
    </w:sdtEndPr>
    <w:sdtContent>
      <w:p w14:paraId="20D520EF" w14:textId="1E73FE80" w:rsidR="00E35455" w:rsidRDefault="00E35455">
        <w:pPr>
          <w:pStyle w:val="Footer"/>
          <w:pBdr>
            <w:top w:val="single" w:sz="4" w:space="1" w:color="D9D9D9" w:themeColor="background1" w:themeShade="D9"/>
          </w:pBdr>
          <w:jc w:val="right"/>
        </w:pPr>
        <w:r>
          <w:fldChar w:fldCharType="begin"/>
        </w:r>
        <w:r>
          <w:instrText xml:space="preserve"> PAGE   \* MERGEFORMAT </w:instrText>
        </w:r>
        <w:r>
          <w:fldChar w:fldCharType="separate"/>
        </w:r>
        <w:r w:rsidR="00CE777E">
          <w:rPr>
            <w:noProof/>
          </w:rPr>
          <w:t>1</w:t>
        </w:r>
        <w:r>
          <w:rPr>
            <w:noProof/>
          </w:rPr>
          <w:fldChar w:fldCharType="end"/>
        </w:r>
        <w:r w:rsidR="00936553">
          <w:t xml:space="preserve"> nga 30</w:t>
        </w:r>
      </w:p>
    </w:sdtContent>
  </w:sdt>
  <w:p w14:paraId="19FA15DF" w14:textId="77777777" w:rsidR="00E35455" w:rsidRPr="0032688D" w:rsidRDefault="00E35455" w:rsidP="000330DF">
    <w:pPr>
      <w:spacing w:line="200" w:lineRule="atLeast"/>
      <w:jc w:val="center"/>
      <w:rPr>
        <w:rFonts w:ascii="Roboto" w:eastAsia="Roboto" w:hAnsi="Roboto" w:cs="Roboto"/>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4FE53" w14:textId="77777777" w:rsidR="00936553" w:rsidRDefault="009365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FE4CE" w14:textId="77777777" w:rsidR="00CE777E" w:rsidRDefault="00CE777E" w:rsidP="0032688D">
      <w:r>
        <w:separator/>
      </w:r>
    </w:p>
  </w:footnote>
  <w:footnote w:type="continuationSeparator" w:id="0">
    <w:p w14:paraId="32CA4BF7" w14:textId="77777777" w:rsidR="00CE777E" w:rsidRDefault="00CE777E" w:rsidP="00326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62AB9" w14:textId="77777777" w:rsidR="00936553" w:rsidRDefault="009365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DA018" w14:textId="11AE93AD" w:rsidR="00005D82" w:rsidRPr="00E35455" w:rsidRDefault="00CE777E" w:rsidP="00E35455">
    <w:pPr>
      <w:contextualSpacing/>
      <w:rPr>
        <w:rFonts w:eastAsia="MS Mincho"/>
        <w:bCs/>
        <w:lang w:eastAsia="sr-Latn-CS"/>
      </w:rPr>
    </w:pPr>
    <w:r>
      <w:rPr>
        <w:rFonts w:ascii="Roboto Medium"/>
        <w:noProof/>
        <w:color w:val="6D6E71"/>
        <w:spacing w:val="8"/>
        <w:sz w:val="8"/>
        <w:szCs w:val="8"/>
      </w:rPr>
      <w:pict w14:anchorId="79CC8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68.15pt;margin-top:-10.9pt;width:68.25pt;height:78.35pt;z-index:-251657728">
          <v:imagedata r:id="rId1" o:title=""/>
        </v:shape>
      </w:pict>
    </w:r>
    <w:r w:rsidR="00E35455">
      <w:rPr>
        <w:rFonts w:ascii="Roboto Medium"/>
        <w:noProof/>
        <w:color w:val="6D6E71"/>
        <w:spacing w:val="8"/>
        <w:sz w:val="8"/>
        <w:szCs w:val="8"/>
      </w:rPr>
      <w:drawing>
        <wp:anchor distT="0" distB="0" distL="114300" distR="114300" simplePos="0" relativeHeight="251657728" behindDoc="1" locked="0" layoutInCell="1" allowOverlap="1" wp14:anchorId="347ECE3C" wp14:editId="60D1EFC6">
          <wp:simplePos x="0" y="0"/>
          <wp:positionH relativeFrom="page">
            <wp:posOffset>190500</wp:posOffset>
          </wp:positionH>
          <wp:positionV relativeFrom="page">
            <wp:posOffset>0</wp:posOffset>
          </wp:positionV>
          <wp:extent cx="7612380" cy="10404475"/>
          <wp:effectExtent l="0" t="0" r="762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7612380" cy="10404475"/>
                  </a:xfrm>
                  <a:prstGeom prst="rect">
                    <a:avLst/>
                  </a:prstGeom>
                  <a:noFill/>
                  <a:ln w="9525">
                    <a:noFill/>
                    <a:miter lim="800000"/>
                    <a:headEnd/>
                    <a:tailEnd/>
                  </a:ln>
                </pic:spPr>
              </pic:pic>
            </a:graphicData>
          </a:graphic>
          <wp14:sizeRelV relativeFrom="margin">
            <wp14:pctHeight>0</wp14:pctHeight>
          </wp14:sizeRelV>
        </wp:anchor>
      </w:drawing>
    </w:r>
    <w:r w:rsidR="00781D7A">
      <w:rPr>
        <w:rFonts w:eastAsia="MS Mincho"/>
        <w:bCs/>
        <w:lang w:eastAsia="sr-Latn-CS"/>
      </w:rPr>
      <w:t xml:space="preserve">  </w:t>
    </w:r>
    <w:r w:rsidR="00005D82" w:rsidRPr="00216713">
      <w:rPr>
        <w:rFonts w:eastAsia="MS Mincho"/>
        <w:bCs/>
        <w:lang w:eastAsia="sr-Latn-CS"/>
      </w:rPr>
      <w:t>REPUBLIKA E KOSOVËS</w:t>
    </w:r>
    <w:r w:rsidR="00005D82" w:rsidRPr="00216713">
      <w:rPr>
        <w:rFonts w:eastAsia="Batang"/>
        <w:bCs/>
        <w:lang w:val="sv-SE" w:eastAsia="sr-Latn-CS"/>
      </w:rPr>
      <w:t>/</w:t>
    </w:r>
    <w:r w:rsidR="00005D82" w:rsidRPr="00216713">
      <w:rPr>
        <w:rFonts w:eastAsia="MS Mincho"/>
        <w:bCs/>
        <w:lang w:val="sv-SE" w:eastAsia="sr-Latn-CS"/>
      </w:rPr>
      <w:t xml:space="preserve"> REPUBLIC OF </w:t>
    </w:r>
    <w:r w:rsidR="00005D82" w:rsidRPr="00216713">
      <w:rPr>
        <w:rFonts w:eastAsia="MS Mincho"/>
        <w:bCs/>
        <w:lang w:eastAsia="sr-Latn-CS"/>
      </w:rPr>
      <w:t>KOSOVA</w:t>
    </w:r>
  </w:p>
  <w:p w14:paraId="5023B057" w14:textId="632B5D7E" w:rsidR="00005D82" w:rsidRPr="00275EBF" w:rsidRDefault="00005D82" w:rsidP="00005D82">
    <w:pPr>
      <w:contextualSpacing/>
      <w:rPr>
        <w:rFonts w:eastAsia="MS Mincho"/>
        <w:bCs/>
        <w:sz w:val="16"/>
        <w:szCs w:val="16"/>
      </w:rPr>
    </w:pPr>
  </w:p>
  <w:p w14:paraId="0430E655" w14:textId="3AA099E8" w:rsidR="00005D82" w:rsidRDefault="00781D7A" w:rsidP="00005D82">
    <w:pPr>
      <w:contextualSpacing/>
      <w:rPr>
        <w:rFonts w:eastAsia="MS Mincho"/>
        <w:bCs/>
      </w:rPr>
    </w:pPr>
    <w:r>
      <w:rPr>
        <w:rFonts w:eastAsia="MS Mincho"/>
        <w:bCs/>
      </w:rPr>
      <w:t xml:space="preserve">  </w:t>
    </w:r>
    <w:r w:rsidR="00005D82" w:rsidRPr="00216713">
      <w:rPr>
        <w:rFonts w:eastAsia="MS Mincho"/>
        <w:bCs/>
      </w:rPr>
      <w:t>QE</w:t>
    </w:r>
    <w:r w:rsidR="00005D82">
      <w:rPr>
        <w:rFonts w:eastAsia="MS Mincho"/>
        <w:bCs/>
      </w:rPr>
      <w:t xml:space="preserve">VERIA E KOSOVËS / </w:t>
    </w:r>
    <w:r w:rsidR="00005D82" w:rsidRPr="00216713">
      <w:rPr>
        <w:rFonts w:eastAsia="MS Mincho"/>
        <w:bCs/>
      </w:rPr>
      <w:t>GOVERNMENT OF KOSOVA</w:t>
    </w:r>
  </w:p>
  <w:p w14:paraId="3AEFCE3F" w14:textId="3E3D3C43" w:rsidR="00E35455" w:rsidRPr="00216713" w:rsidRDefault="00E35455" w:rsidP="00E35455">
    <w:pPr>
      <w:contextualSpacing/>
      <w:rPr>
        <w:rFonts w:eastAsia="MS Mincho"/>
        <w:bCs/>
      </w:rPr>
    </w:pPr>
    <w:r>
      <w:rPr>
        <w:rFonts w:eastAsia="MS Mincho"/>
        <w:bCs/>
      </w:rPr>
      <w:t xml:space="preserve">      </w:t>
    </w:r>
    <w:r w:rsidR="00781D7A">
      <w:rPr>
        <w:rFonts w:eastAsia="MS Mincho"/>
        <w:bCs/>
      </w:rPr>
      <w:t xml:space="preserve">  </w:t>
    </w:r>
    <w:r>
      <w:rPr>
        <w:rFonts w:eastAsia="MS Mincho"/>
        <w:bCs/>
      </w:rPr>
      <w:t>MINISTRIA E TREG</w:t>
    </w:r>
    <w:r>
      <w:rPr>
        <w:rFonts w:eastAsia="MS Mincho" w:cs="Calibri"/>
        <w:bCs/>
      </w:rPr>
      <w:t>Ë</w:t>
    </w:r>
    <w:r>
      <w:rPr>
        <w:rFonts w:eastAsia="MS Mincho"/>
        <w:bCs/>
      </w:rPr>
      <w:t>TIS</w:t>
    </w:r>
    <w:r>
      <w:rPr>
        <w:rFonts w:eastAsia="MS Mincho" w:cs="Calibri"/>
        <w:bCs/>
      </w:rPr>
      <w:t>Ë</w:t>
    </w:r>
    <w:r>
      <w:rPr>
        <w:rFonts w:eastAsia="MS Mincho"/>
        <w:bCs/>
      </w:rPr>
      <w:t xml:space="preserve"> DHE INDUSTRIS</w:t>
    </w:r>
    <w:r>
      <w:rPr>
        <w:rFonts w:eastAsia="MS Mincho" w:cs="Calibri"/>
        <w:bCs/>
      </w:rPr>
      <w:t>Ë</w:t>
    </w:r>
  </w:p>
  <w:p w14:paraId="70E33A56" w14:textId="7E0307E9" w:rsidR="00365CE2" w:rsidRPr="007B0959" w:rsidRDefault="00365CE2" w:rsidP="00DB2531">
    <w:pPr>
      <w:pStyle w:val="Header"/>
      <w:tabs>
        <w:tab w:val="clear" w:pos="4680"/>
        <w:tab w:val="clear" w:pos="9360"/>
      </w:tabs>
      <w:jc w:val="right"/>
      <w:rPr>
        <w:noProof/>
        <w:sz w:val="20"/>
        <w:szCs w:val="20"/>
      </w:rPr>
    </w:pPr>
    <w:r w:rsidRPr="007B0959">
      <w:tab/>
    </w:r>
  </w:p>
  <w:p w14:paraId="5841DBF8" w14:textId="77777777" w:rsidR="00365CE2" w:rsidRPr="007B0959" w:rsidRDefault="00365CE2" w:rsidP="00005D82">
    <w:pPr>
      <w:pStyle w:val="Header"/>
      <w:tabs>
        <w:tab w:val="clear" w:pos="4680"/>
        <w:tab w:val="clear" w:pos="9360"/>
      </w:tabs>
      <w:rPr>
        <w:noProof/>
      </w:rPr>
    </w:pPr>
  </w:p>
  <w:p w14:paraId="012D1F66" w14:textId="77777777" w:rsidR="00F208CA" w:rsidRDefault="00F208CA" w:rsidP="00F208CA">
    <w:pPr>
      <w:pStyle w:val="Header"/>
      <w:tabs>
        <w:tab w:val="clear" w:pos="4680"/>
        <w:tab w:val="clear" w:pos="9360"/>
      </w:tabs>
      <w:rPr>
        <w:sz w:val="20"/>
        <w:szCs w:val="20"/>
      </w:rPr>
    </w:pPr>
    <w:r>
      <w:rPr>
        <w:sz w:val="20"/>
        <w:szCs w:val="20"/>
      </w:rPr>
      <w:t xml:space="preserve">                                                                                                                             </w:t>
    </w:r>
  </w:p>
  <w:tbl>
    <w:tblPr>
      <w:tblStyle w:val="TableGrid"/>
      <w:tblW w:w="2790" w:type="dxa"/>
      <w:tblInd w:w="7128" w:type="dxa"/>
      <w:tblLook w:val="04A0" w:firstRow="1" w:lastRow="0" w:firstColumn="1" w:lastColumn="0" w:noHBand="0" w:noVBand="1"/>
    </w:tblPr>
    <w:tblGrid>
      <w:gridCol w:w="2790"/>
    </w:tblGrid>
    <w:tr w:rsidR="00F208CA" w14:paraId="42382340" w14:textId="77777777" w:rsidTr="00781D7A">
      <w:tc>
        <w:tcPr>
          <w:tcW w:w="2790" w:type="dxa"/>
        </w:tcPr>
        <w:p w14:paraId="7A8B047D" w14:textId="05C01657" w:rsidR="00F208CA" w:rsidRDefault="00F208CA" w:rsidP="00F208CA">
          <w:pPr>
            <w:pStyle w:val="Header"/>
            <w:tabs>
              <w:tab w:val="clear" w:pos="4680"/>
              <w:tab w:val="clear" w:pos="9360"/>
            </w:tabs>
            <w:rPr>
              <w:sz w:val="20"/>
              <w:szCs w:val="20"/>
            </w:rPr>
          </w:pPr>
          <w:r>
            <w:rPr>
              <w:sz w:val="20"/>
              <w:szCs w:val="20"/>
            </w:rPr>
            <w:t>I.11/1</w:t>
          </w:r>
        </w:p>
      </w:tc>
    </w:tr>
    <w:tr w:rsidR="00F208CA" w14:paraId="52DF57ED" w14:textId="77777777" w:rsidTr="00781D7A">
      <w:tc>
        <w:tcPr>
          <w:tcW w:w="2790" w:type="dxa"/>
        </w:tcPr>
        <w:p w14:paraId="7EAD2131" w14:textId="697DB7D8" w:rsidR="00F208CA" w:rsidRDefault="00936553" w:rsidP="00F208CA">
          <w:pPr>
            <w:pStyle w:val="Header"/>
            <w:tabs>
              <w:tab w:val="clear" w:pos="4680"/>
              <w:tab w:val="clear" w:pos="9360"/>
            </w:tabs>
            <w:rPr>
              <w:sz w:val="20"/>
              <w:szCs w:val="20"/>
            </w:rPr>
          </w:pPr>
          <w:r>
            <w:rPr>
              <w:sz w:val="20"/>
              <w:szCs w:val="20"/>
            </w:rPr>
            <w:t>Faqe 1 nga 30</w:t>
          </w:r>
        </w:p>
      </w:tc>
    </w:tr>
    <w:tr w:rsidR="00F208CA" w14:paraId="066EE924" w14:textId="77777777" w:rsidTr="00781D7A">
      <w:tc>
        <w:tcPr>
          <w:tcW w:w="2790" w:type="dxa"/>
        </w:tcPr>
        <w:p w14:paraId="5D3CF424" w14:textId="00966DC2" w:rsidR="00F208CA" w:rsidRDefault="00F208CA" w:rsidP="00F208CA">
          <w:pPr>
            <w:pStyle w:val="Header"/>
            <w:tabs>
              <w:tab w:val="clear" w:pos="4680"/>
              <w:tab w:val="clear" w:pos="9360"/>
            </w:tabs>
            <w:rPr>
              <w:sz w:val="20"/>
              <w:szCs w:val="20"/>
            </w:rPr>
          </w:pPr>
          <w:r>
            <w:rPr>
              <w:sz w:val="20"/>
              <w:szCs w:val="20"/>
            </w:rPr>
            <w:t>Version: 1-Dhjet. 2017</w:t>
          </w:r>
        </w:p>
      </w:tc>
    </w:tr>
  </w:tbl>
  <w:p w14:paraId="04E29542" w14:textId="6BDFBB9B" w:rsidR="00365CE2" w:rsidRPr="00A03359" w:rsidRDefault="00F208CA" w:rsidP="00F208CA">
    <w:pPr>
      <w:pStyle w:val="Header"/>
      <w:tabs>
        <w:tab w:val="clear" w:pos="4680"/>
        <w:tab w:val="clear" w:pos="9360"/>
      </w:tabs>
      <w:rPr>
        <w:sz w:val="20"/>
        <w:szCs w:val="20"/>
      </w:rPr>
    </w:pPr>
    <w:r>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3ADC2" w14:textId="77777777" w:rsidR="00E35455" w:rsidRDefault="00E35455">
    <w:pPr>
      <w:pStyle w:val="Header"/>
    </w:pPr>
    <w:r>
      <w:rPr>
        <w:rFonts w:ascii="Roboto Medium"/>
        <w:noProof/>
        <w:color w:val="6D6E71"/>
        <w:spacing w:val="8"/>
        <w:sz w:val="8"/>
        <w:szCs w:val="8"/>
      </w:rPr>
      <w:drawing>
        <wp:anchor distT="0" distB="0" distL="114300" distR="114300" simplePos="0" relativeHeight="251656704" behindDoc="1" locked="0" layoutInCell="1" allowOverlap="1" wp14:anchorId="3556D266" wp14:editId="70E87B88">
          <wp:simplePos x="0" y="0"/>
          <wp:positionH relativeFrom="page">
            <wp:posOffset>0</wp:posOffset>
          </wp:positionH>
          <wp:positionV relativeFrom="page">
            <wp:posOffset>0</wp:posOffset>
          </wp:positionV>
          <wp:extent cx="7610475" cy="1068832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7610475" cy="1068832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4BB2"/>
    <w:multiLevelType w:val="hybridMultilevel"/>
    <w:tmpl w:val="98A0D762"/>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07C537CB"/>
    <w:multiLevelType w:val="hybridMultilevel"/>
    <w:tmpl w:val="42587EAA"/>
    <w:lvl w:ilvl="0" w:tplc="04080017">
      <w:start w:val="1"/>
      <w:numFmt w:val="lowerLetter"/>
      <w:lvlText w:val="%1)"/>
      <w:lvlJc w:val="left"/>
      <w:pPr>
        <w:ind w:left="719" w:hanging="360"/>
      </w:pPr>
      <w:rPr>
        <w:rFonts w:hint="default"/>
      </w:rPr>
    </w:lvl>
    <w:lvl w:ilvl="1" w:tplc="04080003" w:tentative="1">
      <w:start w:val="1"/>
      <w:numFmt w:val="bullet"/>
      <w:lvlText w:val="o"/>
      <w:lvlJc w:val="left"/>
      <w:pPr>
        <w:ind w:left="1439" w:hanging="360"/>
      </w:pPr>
      <w:rPr>
        <w:rFonts w:ascii="Courier New" w:hAnsi="Courier New" w:cs="Courier New" w:hint="default"/>
      </w:rPr>
    </w:lvl>
    <w:lvl w:ilvl="2" w:tplc="04080005" w:tentative="1">
      <w:start w:val="1"/>
      <w:numFmt w:val="bullet"/>
      <w:lvlText w:val=""/>
      <w:lvlJc w:val="left"/>
      <w:pPr>
        <w:ind w:left="2159" w:hanging="360"/>
      </w:pPr>
      <w:rPr>
        <w:rFonts w:ascii="Wingdings" w:hAnsi="Wingdings" w:hint="default"/>
      </w:rPr>
    </w:lvl>
    <w:lvl w:ilvl="3" w:tplc="04080001" w:tentative="1">
      <w:start w:val="1"/>
      <w:numFmt w:val="bullet"/>
      <w:lvlText w:val=""/>
      <w:lvlJc w:val="left"/>
      <w:pPr>
        <w:ind w:left="2879" w:hanging="360"/>
      </w:pPr>
      <w:rPr>
        <w:rFonts w:ascii="Symbol" w:hAnsi="Symbol" w:hint="default"/>
      </w:rPr>
    </w:lvl>
    <w:lvl w:ilvl="4" w:tplc="04080003" w:tentative="1">
      <w:start w:val="1"/>
      <w:numFmt w:val="bullet"/>
      <w:lvlText w:val="o"/>
      <w:lvlJc w:val="left"/>
      <w:pPr>
        <w:ind w:left="3599" w:hanging="360"/>
      </w:pPr>
      <w:rPr>
        <w:rFonts w:ascii="Courier New" w:hAnsi="Courier New" w:cs="Courier New" w:hint="default"/>
      </w:rPr>
    </w:lvl>
    <w:lvl w:ilvl="5" w:tplc="04080005" w:tentative="1">
      <w:start w:val="1"/>
      <w:numFmt w:val="bullet"/>
      <w:lvlText w:val=""/>
      <w:lvlJc w:val="left"/>
      <w:pPr>
        <w:ind w:left="4319" w:hanging="360"/>
      </w:pPr>
      <w:rPr>
        <w:rFonts w:ascii="Wingdings" w:hAnsi="Wingdings" w:hint="default"/>
      </w:rPr>
    </w:lvl>
    <w:lvl w:ilvl="6" w:tplc="04080001" w:tentative="1">
      <w:start w:val="1"/>
      <w:numFmt w:val="bullet"/>
      <w:lvlText w:val=""/>
      <w:lvlJc w:val="left"/>
      <w:pPr>
        <w:ind w:left="5039" w:hanging="360"/>
      </w:pPr>
      <w:rPr>
        <w:rFonts w:ascii="Symbol" w:hAnsi="Symbol" w:hint="default"/>
      </w:rPr>
    </w:lvl>
    <w:lvl w:ilvl="7" w:tplc="04080003" w:tentative="1">
      <w:start w:val="1"/>
      <w:numFmt w:val="bullet"/>
      <w:lvlText w:val="o"/>
      <w:lvlJc w:val="left"/>
      <w:pPr>
        <w:ind w:left="5759" w:hanging="360"/>
      </w:pPr>
      <w:rPr>
        <w:rFonts w:ascii="Courier New" w:hAnsi="Courier New" w:cs="Courier New" w:hint="default"/>
      </w:rPr>
    </w:lvl>
    <w:lvl w:ilvl="8" w:tplc="04080005" w:tentative="1">
      <w:start w:val="1"/>
      <w:numFmt w:val="bullet"/>
      <w:lvlText w:val=""/>
      <w:lvlJc w:val="left"/>
      <w:pPr>
        <w:ind w:left="6479" w:hanging="360"/>
      </w:pPr>
      <w:rPr>
        <w:rFonts w:ascii="Wingdings" w:hAnsi="Wingdings" w:hint="default"/>
      </w:rPr>
    </w:lvl>
  </w:abstractNum>
  <w:abstractNum w:abstractNumId="2">
    <w:nsid w:val="09CF03A3"/>
    <w:multiLevelType w:val="hybridMultilevel"/>
    <w:tmpl w:val="6EB8E76E"/>
    <w:lvl w:ilvl="0" w:tplc="765E54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E59FF"/>
    <w:multiLevelType w:val="hybridMultilevel"/>
    <w:tmpl w:val="9D3CAA02"/>
    <w:lvl w:ilvl="0" w:tplc="04080001">
      <w:start w:val="1"/>
      <w:numFmt w:val="bullet"/>
      <w:lvlText w:val=""/>
      <w:lvlJc w:val="left"/>
      <w:pPr>
        <w:ind w:left="722" w:hanging="360"/>
      </w:pPr>
      <w:rPr>
        <w:rFonts w:ascii="Symbol" w:hAnsi="Symbol" w:hint="default"/>
      </w:rPr>
    </w:lvl>
    <w:lvl w:ilvl="1" w:tplc="04080003" w:tentative="1">
      <w:start w:val="1"/>
      <w:numFmt w:val="bullet"/>
      <w:lvlText w:val="o"/>
      <w:lvlJc w:val="left"/>
      <w:pPr>
        <w:ind w:left="1442" w:hanging="360"/>
      </w:pPr>
      <w:rPr>
        <w:rFonts w:ascii="Courier New" w:hAnsi="Courier New" w:cs="Courier New" w:hint="default"/>
      </w:rPr>
    </w:lvl>
    <w:lvl w:ilvl="2" w:tplc="04080005" w:tentative="1">
      <w:start w:val="1"/>
      <w:numFmt w:val="bullet"/>
      <w:lvlText w:val=""/>
      <w:lvlJc w:val="left"/>
      <w:pPr>
        <w:ind w:left="2162" w:hanging="360"/>
      </w:pPr>
      <w:rPr>
        <w:rFonts w:ascii="Wingdings" w:hAnsi="Wingdings" w:hint="default"/>
      </w:rPr>
    </w:lvl>
    <w:lvl w:ilvl="3" w:tplc="04080001" w:tentative="1">
      <w:start w:val="1"/>
      <w:numFmt w:val="bullet"/>
      <w:lvlText w:val=""/>
      <w:lvlJc w:val="left"/>
      <w:pPr>
        <w:ind w:left="2882" w:hanging="360"/>
      </w:pPr>
      <w:rPr>
        <w:rFonts w:ascii="Symbol" w:hAnsi="Symbol" w:hint="default"/>
      </w:rPr>
    </w:lvl>
    <w:lvl w:ilvl="4" w:tplc="04080003" w:tentative="1">
      <w:start w:val="1"/>
      <w:numFmt w:val="bullet"/>
      <w:lvlText w:val="o"/>
      <w:lvlJc w:val="left"/>
      <w:pPr>
        <w:ind w:left="3602" w:hanging="360"/>
      </w:pPr>
      <w:rPr>
        <w:rFonts w:ascii="Courier New" w:hAnsi="Courier New" w:cs="Courier New" w:hint="default"/>
      </w:rPr>
    </w:lvl>
    <w:lvl w:ilvl="5" w:tplc="04080005" w:tentative="1">
      <w:start w:val="1"/>
      <w:numFmt w:val="bullet"/>
      <w:lvlText w:val=""/>
      <w:lvlJc w:val="left"/>
      <w:pPr>
        <w:ind w:left="4322" w:hanging="360"/>
      </w:pPr>
      <w:rPr>
        <w:rFonts w:ascii="Wingdings" w:hAnsi="Wingdings" w:hint="default"/>
      </w:rPr>
    </w:lvl>
    <w:lvl w:ilvl="6" w:tplc="04080001" w:tentative="1">
      <w:start w:val="1"/>
      <w:numFmt w:val="bullet"/>
      <w:lvlText w:val=""/>
      <w:lvlJc w:val="left"/>
      <w:pPr>
        <w:ind w:left="5042" w:hanging="360"/>
      </w:pPr>
      <w:rPr>
        <w:rFonts w:ascii="Symbol" w:hAnsi="Symbol" w:hint="default"/>
      </w:rPr>
    </w:lvl>
    <w:lvl w:ilvl="7" w:tplc="04080003" w:tentative="1">
      <w:start w:val="1"/>
      <w:numFmt w:val="bullet"/>
      <w:lvlText w:val="o"/>
      <w:lvlJc w:val="left"/>
      <w:pPr>
        <w:ind w:left="5762" w:hanging="360"/>
      </w:pPr>
      <w:rPr>
        <w:rFonts w:ascii="Courier New" w:hAnsi="Courier New" w:cs="Courier New" w:hint="default"/>
      </w:rPr>
    </w:lvl>
    <w:lvl w:ilvl="8" w:tplc="04080005" w:tentative="1">
      <w:start w:val="1"/>
      <w:numFmt w:val="bullet"/>
      <w:lvlText w:val=""/>
      <w:lvlJc w:val="left"/>
      <w:pPr>
        <w:ind w:left="6482" w:hanging="360"/>
      </w:pPr>
      <w:rPr>
        <w:rFonts w:ascii="Wingdings" w:hAnsi="Wingdings" w:hint="default"/>
      </w:rPr>
    </w:lvl>
  </w:abstractNum>
  <w:abstractNum w:abstractNumId="4">
    <w:nsid w:val="14761C64"/>
    <w:multiLevelType w:val="multilevel"/>
    <w:tmpl w:val="E47E4748"/>
    <w:lvl w:ilvl="0">
      <w:start w:val="3"/>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96909BC"/>
    <w:multiLevelType w:val="hybridMultilevel"/>
    <w:tmpl w:val="659A2D6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1C523C0C"/>
    <w:multiLevelType w:val="hybridMultilevel"/>
    <w:tmpl w:val="C686BD2A"/>
    <w:lvl w:ilvl="0" w:tplc="60DEA2B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7674534"/>
    <w:multiLevelType w:val="hybridMultilevel"/>
    <w:tmpl w:val="1CDEE008"/>
    <w:lvl w:ilvl="0" w:tplc="04080001">
      <w:start w:val="1"/>
      <w:numFmt w:val="bullet"/>
      <w:lvlText w:val=""/>
      <w:lvlJc w:val="left"/>
      <w:pPr>
        <w:ind w:left="721" w:hanging="360"/>
      </w:pPr>
      <w:rPr>
        <w:rFonts w:ascii="Symbol" w:hAnsi="Symbol" w:hint="default"/>
      </w:rPr>
    </w:lvl>
    <w:lvl w:ilvl="1" w:tplc="04080003" w:tentative="1">
      <w:start w:val="1"/>
      <w:numFmt w:val="bullet"/>
      <w:lvlText w:val="o"/>
      <w:lvlJc w:val="left"/>
      <w:pPr>
        <w:ind w:left="1441" w:hanging="360"/>
      </w:pPr>
      <w:rPr>
        <w:rFonts w:ascii="Courier New" w:hAnsi="Courier New" w:cs="Courier New" w:hint="default"/>
      </w:rPr>
    </w:lvl>
    <w:lvl w:ilvl="2" w:tplc="04080005" w:tentative="1">
      <w:start w:val="1"/>
      <w:numFmt w:val="bullet"/>
      <w:lvlText w:val=""/>
      <w:lvlJc w:val="left"/>
      <w:pPr>
        <w:ind w:left="2161" w:hanging="360"/>
      </w:pPr>
      <w:rPr>
        <w:rFonts w:ascii="Wingdings" w:hAnsi="Wingdings" w:hint="default"/>
      </w:rPr>
    </w:lvl>
    <w:lvl w:ilvl="3" w:tplc="04080001" w:tentative="1">
      <w:start w:val="1"/>
      <w:numFmt w:val="bullet"/>
      <w:lvlText w:val=""/>
      <w:lvlJc w:val="left"/>
      <w:pPr>
        <w:ind w:left="2881" w:hanging="360"/>
      </w:pPr>
      <w:rPr>
        <w:rFonts w:ascii="Symbol" w:hAnsi="Symbol" w:hint="default"/>
      </w:rPr>
    </w:lvl>
    <w:lvl w:ilvl="4" w:tplc="04080003" w:tentative="1">
      <w:start w:val="1"/>
      <w:numFmt w:val="bullet"/>
      <w:lvlText w:val="o"/>
      <w:lvlJc w:val="left"/>
      <w:pPr>
        <w:ind w:left="3601" w:hanging="360"/>
      </w:pPr>
      <w:rPr>
        <w:rFonts w:ascii="Courier New" w:hAnsi="Courier New" w:cs="Courier New" w:hint="default"/>
      </w:rPr>
    </w:lvl>
    <w:lvl w:ilvl="5" w:tplc="04080005" w:tentative="1">
      <w:start w:val="1"/>
      <w:numFmt w:val="bullet"/>
      <w:lvlText w:val=""/>
      <w:lvlJc w:val="left"/>
      <w:pPr>
        <w:ind w:left="4321" w:hanging="360"/>
      </w:pPr>
      <w:rPr>
        <w:rFonts w:ascii="Wingdings" w:hAnsi="Wingdings" w:hint="default"/>
      </w:rPr>
    </w:lvl>
    <w:lvl w:ilvl="6" w:tplc="04080001" w:tentative="1">
      <w:start w:val="1"/>
      <w:numFmt w:val="bullet"/>
      <w:lvlText w:val=""/>
      <w:lvlJc w:val="left"/>
      <w:pPr>
        <w:ind w:left="5041" w:hanging="360"/>
      </w:pPr>
      <w:rPr>
        <w:rFonts w:ascii="Symbol" w:hAnsi="Symbol" w:hint="default"/>
      </w:rPr>
    </w:lvl>
    <w:lvl w:ilvl="7" w:tplc="04080003" w:tentative="1">
      <w:start w:val="1"/>
      <w:numFmt w:val="bullet"/>
      <w:lvlText w:val="o"/>
      <w:lvlJc w:val="left"/>
      <w:pPr>
        <w:ind w:left="5761" w:hanging="360"/>
      </w:pPr>
      <w:rPr>
        <w:rFonts w:ascii="Courier New" w:hAnsi="Courier New" w:cs="Courier New" w:hint="default"/>
      </w:rPr>
    </w:lvl>
    <w:lvl w:ilvl="8" w:tplc="04080005" w:tentative="1">
      <w:start w:val="1"/>
      <w:numFmt w:val="bullet"/>
      <w:lvlText w:val=""/>
      <w:lvlJc w:val="left"/>
      <w:pPr>
        <w:ind w:left="6481" w:hanging="360"/>
      </w:pPr>
      <w:rPr>
        <w:rFonts w:ascii="Wingdings" w:hAnsi="Wingdings" w:hint="default"/>
      </w:rPr>
    </w:lvl>
  </w:abstractNum>
  <w:abstractNum w:abstractNumId="8">
    <w:nsid w:val="28765EEE"/>
    <w:multiLevelType w:val="hybridMultilevel"/>
    <w:tmpl w:val="F2D2FE2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9C17C79"/>
    <w:multiLevelType w:val="hybridMultilevel"/>
    <w:tmpl w:val="F3022A3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9E20CC6"/>
    <w:multiLevelType w:val="hybridMultilevel"/>
    <w:tmpl w:val="7068DDFC"/>
    <w:lvl w:ilvl="0" w:tplc="E28EF1AE">
      <w:start w:val="1"/>
      <w:numFmt w:val="lowerLetter"/>
      <w:lvlText w:val="%1)"/>
      <w:lvlJc w:val="left"/>
      <w:pPr>
        <w:ind w:left="720" w:hanging="360"/>
      </w:pPr>
      <w:rPr>
        <w:rFonts w:ascii="Arial" w:hAnsi="Arial"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682777"/>
    <w:multiLevelType w:val="hybridMultilevel"/>
    <w:tmpl w:val="650E20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174792C"/>
    <w:multiLevelType w:val="hybridMultilevel"/>
    <w:tmpl w:val="A8DCAE72"/>
    <w:lvl w:ilvl="0" w:tplc="E28EF1AE">
      <w:start w:val="1"/>
      <w:numFmt w:val="lowerLetter"/>
      <w:lvlText w:val="%1)"/>
      <w:lvlJc w:val="left"/>
      <w:pPr>
        <w:ind w:left="720" w:hanging="360"/>
      </w:pPr>
      <w:rPr>
        <w:rFonts w:ascii="Arial" w:hAnsi="Arial" w:hint="default"/>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7B720F9"/>
    <w:multiLevelType w:val="hybridMultilevel"/>
    <w:tmpl w:val="DA022F42"/>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390A64B8"/>
    <w:multiLevelType w:val="hybridMultilevel"/>
    <w:tmpl w:val="4A18D126"/>
    <w:lvl w:ilvl="0" w:tplc="E28EF1AE">
      <w:start w:val="1"/>
      <w:numFmt w:val="lowerLetter"/>
      <w:lvlText w:val="%1)"/>
      <w:lvlJc w:val="left"/>
      <w:pPr>
        <w:ind w:left="720" w:hanging="360"/>
      </w:pPr>
      <w:rPr>
        <w:rFonts w:ascii="Arial" w:hAnsi="Arial"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CA30A3C"/>
    <w:multiLevelType w:val="hybridMultilevel"/>
    <w:tmpl w:val="F03CDCB4"/>
    <w:lvl w:ilvl="0" w:tplc="2C1A0001">
      <w:start w:val="1"/>
      <w:numFmt w:val="bullet"/>
      <w:lvlText w:val=""/>
      <w:lvlJc w:val="left"/>
      <w:pPr>
        <w:ind w:left="722" w:hanging="360"/>
      </w:pPr>
      <w:rPr>
        <w:rFonts w:ascii="Symbol" w:hAnsi="Symbol" w:hint="default"/>
      </w:rPr>
    </w:lvl>
    <w:lvl w:ilvl="1" w:tplc="2C1A0003" w:tentative="1">
      <w:start w:val="1"/>
      <w:numFmt w:val="bullet"/>
      <w:lvlText w:val="o"/>
      <w:lvlJc w:val="left"/>
      <w:pPr>
        <w:ind w:left="1442" w:hanging="360"/>
      </w:pPr>
      <w:rPr>
        <w:rFonts w:ascii="Courier New" w:hAnsi="Courier New" w:cs="Courier New" w:hint="default"/>
      </w:rPr>
    </w:lvl>
    <w:lvl w:ilvl="2" w:tplc="2C1A0005" w:tentative="1">
      <w:start w:val="1"/>
      <w:numFmt w:val="bullet"/>
      <w:lvlText w:val=""/>
      <w:lvlJc w:val="left"/>
      <w:pPr>
        <w:ind w:left="2162" w:hanging="360"/>
      </w:pPr>
      <w:rPr>
        <w:rFonts w:ascii="Wingdings" w:hAnsi="Wingdings" w:hint="default"/>
      </w:rPr>
    </w:lvl>
    <w:lvl w:ilvl="3" w:tplc="2C1A0001" w:tentative="1">
      <w:start w:val="1"/>
      <w:numFmt w:val="bullet"/>
      <w:lvlText w:val=""/>
      <w:lvlJc w:val="left"/>
      <w:pPr>
        <w:ind w:left="2882" w:hanging="360"/>
      </w:pPr>
      <w:rPr>
        <w:rFonts w:ascii="Symbol" w:hAnsi="Symbol" w:hint="default"/>
      </w:rPr>
    </w:lvl>
    <w:lvl w:ilvl="4" w:tplc="2C1A0003" w:tentative="1">
      <w:start w:val="1"/>
      <w:numFmt w:val="bullet"/>
      <w:lvlText w:val="o"/>
      <w:lvlJc w:val="left"/>
      <w:pPr>
        <w:ind w:left="3602" w:hanging="360"/>
      </w:pPr>
      <w:rPr>
        <w:rFonts w:ascii="Courier New" w:hAnsi="Courier New" w:cs="Courier New" w:hint="default"/>
      </w:rPr>
    </w:lvl>
    <w:lvl w:ilvl="5" w:tplc="2C1A0005" w:tentative="1">
      <w:start w:val="1"/>
      <w:numFmt w:val="bullet"/>
      <w:lvlText w:val=""/>
      <w:lvlJc w:val="left"/>
      <w:pPr>
        <w:ind w:left="4322" w:hanging="360"/>
      </w:pPr>
      <w:rPr>
        <w:rFonts w:ascii="Wingdings" w:hAnsi="Wingdings" w:hint="default"/>
      </w:rPr>
    </w:lvl>
    <w:lvl w:ilvl="6" w:tplc="2C1A0001" w:tentative="1">
      <w:start w:val="1"/>
      <w:numFmt w:val="bullet"/>
      <w:lvlText w:val=""/>
      <w:lvlJc w:val="left"/>
      <w:pPr>
        <w:ind w:left="5042" w:hanging="360"/>
      </w:pPr>
      <w:rPr>
        <w:rFonts w:ascii="Symbol" w:hAnsi="Symbol" w:hint="default"/>
      </w:rPr>
    </w:lvl>
    <w:lvl w:ilvl="7" w:tplc="2C1A0003" w:tentative="1">
      <w:start w:val="1"/>
      <w:numFmt w:val="bullet"/>
      <w:lvlText w:val="o"/>
      <w:lvlJc w:val="left"/>
      <w:pPr>
        <w:ind w:left="5762" w:hanging="360"/>
      </w:pPr>
      <w:rPr>
        <w:rFonts w:ascii="Courier New" w:hAnsi="Courier New" w:cs="Courier New" w:hint="default"/>
      </w:rPr>
    </w:lvl>
    <w:lvl w:ilvl="8" w:tplc="2C1A0005" w:tentative="1">
      <w:start w:val="1"/>
      <w:numFmt w:val="bullet"/>
      <w:lvlText w:val=""/>
      <w:lvlJc w:val="left"/>
      <w:pPr>
        <w:ind w:left="6482" w:hanging="360"/>
      </w:pPr>
      <w:rPr>
        <w:rFonts w:ascii="Wingdings" w:hAnsi="Wingdings" w:hint="default"/>
      </w:rPr>
    </w:lvl>
  </w:abstractNum>
  <w:abstractNum w:abstractNumId="16">
    <w:nsid w:val="43931513"/>
    <w:multiLevelType w:val="hybridMultilevel"/>
    <w:tmpl w:val="4002210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nsid w:val="4DE45B4B"/>
    <w:multiLevelType w:val="hybridMultilevel"/>
    <w:tmpl w:val="275A3246"/>
    <w:lvl w:ilvl="0" w:tplc="E28EF1AE">
      <w:start w:val="1"/>
      <w:numFmt w:val="lowerLetter"/>
      <w:lvlText w:val="%1)"/>
      <w:lvlJc w:val="left"/>
      <w:pPr>
        <w:ind w:left="720" w:hanging="360"/>
      </w:pPr>
      <w:rPr>
        <w:rFonts w:ascii="Arial" w:hAnsi="Arial"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62523BDC"/>
    <w:multiLevelType w:val="hybridMultilevel"/>
    <w:tmpl w:val="434E7A04"/>
    <w:lvl w:ilvl="0" w:tplc="04080017">
      <w:start w:val="1"/>
      <w:numFmt w:val="lowerLetter"/>
      <w:lvlText w:val="%1)"/>
      <w:lvlJc w:val="left"/>
      <w:pPr>
        <w:tabs>
          <w:tab w:val="num" w:pos="754"/>
        </w:tabs>
        <w:ind w:left="754" w:hanging="360"/>
      </w:pPr>
      <w:rPr>
        <w:rFonts w:hint="default"/>
      </w:rPr>
    </w:lvl>
    <w:lvl w:ilvl="1" w:tplc="04080003" w:tentative="1">
      <w:start w:val="1"/>
      <w:numFmt w:val="bullet"/>
      <w:lvlText w:val="o"/>
      <w:lvlJc w:val="left"/>
      <w:pPr>
        <w:tabs>
          <w:tab w:val="num" w:pos="1474"/>
        </w:tabs>
        <w:ind w:left="1474" w:hanging="360"/>
      </w:pPr>
      <w:rPr>
        <w:rFonts w:ascii="Courier New" w:hAnsi="Courier New" w:hint="default"/>
      </w:rPr>
    </w:lvl>
    <w:lvl w:ilvl="2" w:tplc="04080005" w:tentative="1">
      <w:start w:val="1"/>
      <w:numFmt w:val="bullet"/>
      <w:lvlText w:val=""/>
      <w:lvlJc w:val="left"/>
      <w:pPr>
        <w:tabs>
          <w:tab w:val="num" w:pos="2194"/>
        </w:tabs>
        <w:ind w:left="2194" w:hanging="360"/>
      </w:pPr>
      <w:rPr>
        <w:rFonts w:ascii="Wingdings" w:hAnsi="Wingdings" w:hint="default"/>
      </w:rPr>
    </w:lvl>
    <w:lvl w:ilvl="3" w:tplc="04080001" w:tentative="1">
      <w:start w:val="1"/>
      <w:numFmt w:val="bullet"/>
      <w:lvlText w:val=""/>
      <w:lvlJc w:val="left"/>
      <w:pPr>
        <w:tabs>
          <w:tab w:val="num" w:pos="2914"/>
        </w:tabs>
        <w:ind w:left="2914" w:hanging="360"/>
      </w:pPr>
      <w:rPr>
        <w:rFonts w:ascii="Symbol" w:hAnsi="Symbol" w:hint="default"/>
      </w:rPr>
    </w:lvl>
    <w:lvl w:ilvl="4" w:tplc="04080003" w:tentative="1">
      <w:start w:val="1"/>
      <w:numFmt w:val="bullet"/>
      <w:lvlText w:val="o"/>
      <w:lvlJc w:val="left"/>
      <w:pPr>
        <w:tabs>
          <w:tab w:val="num" w:pos="3634"/>
        </w:tabs>
        <w:ind w:left="3634" w:hanging="360"/>
      </w:pPr>
      <w:rPr>
        <w:rFonts w:ascii="Courier New" w:hAnsi="Courier New" w:hint="default"/>
      </w:rPr>
    </w:lvl>
    <w:lvl w:ilvl="5" w:tplc="04080005" w:tentative="1">
      <w:start w:val="1"/>
      <w:numFmt w:val="bullet"/>
      <w:lvlText w:val=""/>
      <w:lvlJc w:val="left"/>
      <w:pPr>
        <w:tabs>
          <w:tab w:val="num" w:pos="4354"/>
        </w:tabs>
        <w:ind w:left="4354" w:hanging="360"/>
      </w:pPr>
      <w:rPr>
        <w:rFonts w:ascii="Wingdings" w:hAnsi="Wingdings" w:hint="default"/>
      </w:rPr>
    </w:lvl>
    <w:lvl w:ilvl="6" w:tplc="04080001" w:tentative="1">
      <w:start w:val="1"/>
      <w:numFmt w:val="bullet"/>
      <w:lvlText w:val=""/>
      <w:lvlJc w:val="left"/>
      <w:pPr>
        <w:tabs>
          <w:tab w:val="num" w:pos="5074"/>
        </w:tabs>
        <w:ind w:left="5074" w:hanging="360"/>
      </w:pPr>
      <w:rPr>
        <w:rFonts w:ascii="Symbol" w:hAnsi="Symbol" w:hint="default"/>
      </w:rPr>
    </w:lvl>
    <w:lvl w:ilvl="7" w:tplc="04080003" w:tentative="1">
      <w:start w:val="1"/>
      <w:numFmt w:val="bullet"/>
      <w:lvlText w:val="o"/>
      <w:lvlJc w:val="left"/>
      <w:pPr>
        <w:tabs>
          <w:tab w:val="num" w:pos="5794"/>
        </w:tabs>
        <w:ind w:left="5794" w:hanging="360"/>
      </w:pPr>
      <w:rPr>
        <w:rFonts w:ascii="Courier New" w:hAnsi="Courier New" w:hint="default"/>
      </w:rPr>
    </w:lvl>
    <w:lvl w:ilvl="8" w:tplc="04080005" w:tentative="1">
      <w:start w:val="1"/>
      <w:numFmt w:val="bullet"/>
      <w:lvlText w:val=""/>
      <w:lvlJc w:val="left"/>
      <w:pPr>
        <w:tabs>
          <w:tab w:val="num" w:pos="6514"/>
        </w:tabs>
        <w:ind w:left="6514" w:hanging="360"/>
      </w:pPr>
      <w:rPr>
        <w:rFonts w:ascii="Wingdings" w:hAnsi="Wingdings" w:hint="default"/>
      </w:rPr>
    </w:lvl>
  </w:abstractNum>
  <w:abstractNum w:abstractNumId="19">
    <w:nsid w:val="654D785D"/>
    <w:multiLevelType w:val="hybridMultilevel"/>
    <w:tmpl w:val="9530B682"/>
    <w:lvl w:ilvl="0" w:tplc="04080001">
      <w:start w:val="1"/>
      <w:numFmt w:val="bullet"/>
      <w:lvlText w:val=""/>
      <w:lvlJc w:val="left"/>
      <w:pPr>
        <w:ind w:left="722" w:hanging="360"/>
      </w:pPr>
      <w:rPr>
        <w:rFonts w:ascii="Symbol" w:hAnsi="Symbol" w:hint="default"/>
      </w:rPr>
    </w:lvl>
    <w:lvl w:ilvl="1" w:tplc="04080003" w:tentative="1">
      <w:start w:val="1"/>
      <w:numFmt w:val="bullet"/>
      <w:lvlText w:val="o"/>
      <w:lvlJc w:val="left"/>
      <w:pPr>
        <w:ind w:left="1442" w:hanging="360"/>
      </w:pPr>
      <w:rPr>
        <w:rFonts w:ascii="Courier New" w:hAnsi="Courier New" w:cs="Courier New" w:hint="default"/>
      </w:rPr>
    </w:lvl>
    <w:lvl w:ilvl="2" w:tplc="04080005" w:tentative="1">
      <w:start w:val="1"/>
      <w:numFmt w:val="bullet"/>
      <w:lvlText w:val=""/>
      <w:lvlJc w:val="left"/>
      <w:pPr>
        <w:ind w:left="2162" w:hanging="360"/>
      </w:pPr>
      <w:rPr>
        <w:rFonts w:ascii="Wingdings" w:hAnsi="Wingdings" w:hint="default"/>
      </w:rPr>
    </w:lvl>
    <w:lvl w:ilvl="3" w:tplc="04080001" w:tentative="1">
      <w:start w:val="1"/>
      <w:numFmt w:val="bullet"/>
      <w:lvlText w:val=""/>
      <w:lvlJc w:val="left"/>
      <w:pPr>
        <w:ind w:left="2882" w:hanging="360"/>
      </w:pPr>
      <w:rPr>
        <w:rFonts w:ascii="Symbol" w:hAnsi="Symbol" w:hint="default"/>
      </w:rPr>
    </w:lvl>
    <w:lvl w:ilvl="4" w:tplc="04080003" w:tentative="1">
      <w:start w:val="1"/>
      <w:numFmt w:val="bullet"/>
      <w:lvlText w:val="o"/>
      <w:lvlJc w:val="left"/>
      <w:pPr>
        <w:ind w:left="3602" w:hanging="360"/>
      </w:pPr>
      <w:rPr>
        <w:rFonts w:ascii="Courier New" w:hAnsi="Courier New" w:cs="Courier New" w:hint="default"/>
      </w:rPr>
    </w:lvl>
    <w:lvl w:ilvl="5" w:tplc="04080005" w:tentative="1">
      <w:start w:val="1"/>
      <w:numFmt w:val="bullet"/>
      <w:lvlText w:val=""/>
      <w:lvlJc w:val="left"/>
      <w:pPr>
        <w:ind w:left="4322" w:hanging="360"/>
      </w:pPr>
      <w:rPr>
        <w:rFonts w:ascii="Wingdings" w:hAnsi="Wingdings" w:hint="default"/>
      </w:rPr>
    </w:lvl>
    <w:lvl w:ilvl="6" w:tplc="04080001" w:tentative="1">
      <w:start w:val="1"/>
      <w:numFmt w:val="bullet"/>
      <w:lvlText w:val=""/>
      <w:lvlJc w:val="left"/>
      <w:pPr>
        <w:ind w:left="5042" w:hanging="360"/>
      </w:pPr>
      <w:rPr>
        <w:rFonts w:ascii="Symbol" w:hAnsi="Symbol" w:hint="default"/>
      </w:rPr>
    </w:lvl>
    <w:lvl w:ilvl="7" w:tplc="04080003" w:tentative="1">
      <w:start w:val="1"/>
      <w:numFmt w:val="bullet"/>
      <w:lvlText w:val="o"/>
      <w:lvlJc w:val="left"/>
      <w:pPr>
        <w:ind w:left="5762" w:hanging="360"/>
      </w:pPr>
      <w:rPr>
        <w:rFonts w:ascii="Courier New" w:hAnsi="Courier New" w:cs="Courier New" w:hint="default"/>
      </w:rPr>
    </w:lvl>
    <w:lvl w:ilvl="8" w:tplc="04080005" w:tentative="1">
      <w:start w:val="1"/>
      <w:numFmt w:val="bullet"/>
      <w:lvlText w:val=""/>
      <w:lvlJc w:val="left"/>
      <w:pPr>
        <w:ind w:left="6482" w:hanging="360"/>
      </w:pPr>
      <w:rPr>
        <w:rFonts w:ascii="Wingdings" w:hAnsi="Wingdings" w:hint="default"/>
      </w:rPr>
    </w:lvl>
  </w:abstractNum>
  <w:abstractNum w:abstractNumId="20">
    <w:nsid w:val="691053B1"/>
    <w:multiLevelType w:val="hybridMultilevel"/>
    <w:tmpl w:val="F37EAC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AAB6C8F"/>
    <w:multiLevelType w:val="hybridMultilevel"/>
    <w:tmpl w:val="CF326E0E"/>
    <w:lvl w:ilvl="0" w:tplc="E28EF1AE">
      <w:start w:val="1"/>
      <w:numFmt w:val="lowerLetter"/>
      <w:lvlText w:val="%1)"/>
      <w:lvlJc w:val="left"/>
      <w:pPr>
        <w:ind w:left="720" w:hanging="360"/>
      </w:pPr>
      <w:rPr>
        <w:rFonts w:ascii="Arial" w:hAnsi="Arial"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74D71A83"/>
    <w:multiLevelType w:val="multilevel"/>
    <w:tmpl w:val="E95400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2"/>
  </w:num>
  <w:num w:numId="3">
    <w:abstractNumId w:val="21"/>
  </w:num>
  <w:num w:numId="4">
    <w:abstractNumId w:val="14"/>
  </w:num>
  <w:num w:numId="5">
    <w:abstractNumId w:val="10"/>
  </w:num>
  <w:num w:numId="6">
    <w:abstractNumId w:val="22"/>
  </w:num>
  <w:num w:numId="7">
    <w:abstractNumId w:val="7"/>
  </w:num>
  <w:num w:numId="8">
    <w:abstractNumId w:val="9"/>
  </w:num>
  <w:num w:numId="9">
    <w:abstractNumId w:val="1"/>
  </w:num>
  <w:num w:numId="10">
    <w:abstractNumId w:val="13"/>
  </w:num>
  <w:num w:numId="11">
    <w:abstractNumId w:val="11"/>
  </w:num>
  <w:num w:numId="12">
    <w:abstractNumId w:val="0"/>
  </w:num>
  <w:num w:numId="13">
    <w:abstractNumId w:val="5"/>
  </w:num>
  <w:num w:numId="14">
    <w:abstractNumId w:val="4"/>
  </w:num>
  <w:num w:numId="15">
    <w:abstractNumId w:val="15"/>
  </w:num>
  <w:num w:numId="16">
    <w:abstractNumId w:val="16"/>
  </w:num>
  <w:num w:numId="17">
    <w:abstractNumId w:val="8"/>
  </w:num>
  <w:num w:numId="18">
    <w:abstractNumId w:val="19"/>
  </w:num>
  <w:num w:numId="19">
    <w:abstractNumId w:val="3"/>
  </w:num>
  <w:num w:numId="20">
    <w:abstractNumId w:val="6"/>
  </w:num>
  <w:num w:numId="21">
    <w:abstractNumId w:val="18"/>
  </w:num>
  <w:num w:numId="22">
    <w:abstractNumId w:val="20"/>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8"/>
    <w:lvlOverride w:ilvl="0">
      <w:startOverride w:val="1"/>
    </w:lvlOverride>
    <w:lvlOverride w:ilvl="1"/>
    <w:lvlOverride w:ilvl="2"/>
    <w:lvlOverride w:ilvl="3"/>
    <w:lvlOverride w:ilvl="4"/>
    <w:lvlOverride w:ilvl="5"/>
    <w:lvlOverride w:ilvl="6"/>
    <w:lvlOverride w:ilvl="7"/>
    <w:lvlOverride w:ilvl="8"/>
  </w:num>
  <w:num w:numId="26">
    <w:abstractNumId w:val="20"/>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0"/>
  <w:drawingGridHorizontalSpacing w:val="108"/>
  <w:drawingGridVerticalSpacing w:val="181"/>
  <w:displayHorizontalDrawingGridEvery w:val="2"/>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1DC"/>
    <w:rsid w:val="0000152F"/>
    <w:rsid w:val="00002E33"/>
    <w:rsid w:val="000035BA"/>
    <w:rsid w:val="00004141"/>
    <w:rsid w:val="00005236"/>
    <w:rsid w:val="00005D82"/>
    <w:rsid w:val="00006DC2"/>
    <w:rsid w:val="0001060D"/>
    <w:rsid w:val="00010CAB"/>
    <w:rsid w:val="00012147"/>
    <w:rsid w:val="000149FF"/>
    <w:rsid w:val="00020C37"/>
    <w:rsid w:val="0002142E"/>
    <w:rsid w:val="00024370"/>
    <w:rsid w:val="00031854"/>
    <w:rsid w:val="00031A68"/>
    <w:rsid w:val="000330DF"/>
    <w:rsid w:val="00033D61"/>
    <w:rsid w:val="00034C7C"/>
    <w:rsid w:val="000371B7"/>
    <w:rsid w:val="000438BD"/>
    <w:rsid w:val="000551D0"/>
    <w:rsid w:val="000571BF"/>
    <w:rsid w:val="00060514"/>
    <w:rsid w:val="0006135B"/>
    <w:rsid w:val="0006737E"/>
    <w:rsid w:val="00070096"/>
    <w:rsid w:val="0007438D"/>
    <w:rsid w:val="0008482D"/>
    <w:rsid w:val="00085957"/>
    <w:rsid w:val="000868F3"/>
    <w:rsid w:val="00092DD3"/>
    <w:rsid w:val="000A0E38"/>
    <w:rsid w:val="000A1F27"/>
    <w:rsid w:val="000C1757"/>
    <w:rsid w:val="000C43FE"/>
    <w:rsid w:val="000C5199"/>
    <w:rsid w:val="000C5D3C"/>
    <w:rsid w:val="000D055A"/>
    <w:rsid w:val="000D498B"/>
    <w:rsid w:val="000D5248"/>
    <w:rsid w:val="000E54FE"/>
    <w:rsid w:val="000F15BA"/>
    <w:rsid w:val="000F22C1"/>
    <w:rsid w:val="00111676"/>
    <w:rsid w:val="00112B24"/>
    <w:rsid w:val="00114CFE"/>
    <w:rsid w:val="00115814"/>
    <w:rsid w:val="00121870"/>
    <w:rsid w:val="00135BA3"/>
    <w:rsid w:val="00142982"/>
    <w:rsid w:val="00145E45"/>
    <w:rsid w:val="00146E7B"/>
    <w:rsid w:val="00147A9D"/>
    <w:rsid w:val="00155A30"/>
    <w:rsid w:val="00161049"/>
    <w:rsid w:val="00162375"/>
    <w:rsid w:val="00162B15"/>
    <w:rsid w:val="001744FB"/>
    <w:rsid w:val="001760FA"/>
    <w:rsid w:val="00183DC5"/>
    <w:rsid w:val="001851D2"/>
    <w:rsid w:val="001A30E5"/>
    <w:rsid w:val="001A407E"/>
    <w:rsid w:val="001B27F2"/>
    <w:rsid w:val="001C094F"/>
    <w:rsid w:val="001C22CD"/>
    <w:rsid w:val="001C57D8"/>
    <w:rsid w:val="001C6733"/>
    <w:rsid w:val="001C7BEE"/>
    <w:rsid w:val="001D061B"/>
    <w:rsid w:val="001D5295"/>
    <w:rsid w:val="001D7A62"/>
    <w:rsid w:val="001E4848"/>
    <w:rsid w:val="001E51BB"/>
    <w:rsid w:val="001E7F66"/>
    <w:rsid w:val="00200C04"/>
    <w:rsid w:val="002018CA"/>
    <w:rsid w:val="00204026"/>
    <w:rsid w:val="00204297"/>
    <w:rsid w:val="00207896"/>
    <w:rsid w:val="00213184"/>
    <w:rsid w:val="00214337"/>
    <w:rsid w:val="00214491"/>
    <w:rsid w:val="00222EB7"/>
    <w:rsid w:val="00222FEA"/>
    <w:rsid w:val="0023300C"/>
    <w:rsid w:val="00236E96"/>
    <w:rsid w:val="00236FE9"/>
    <w:rsid w:val="00243D71"/>
    <w:rsid w:val="00245492"/>
    <w:rsid w:val="002462FD"/>
    <w:rsid w:val="002505FC"/>
    <w:rsid w:val="00251946"/>
    <w:rsid w:val="002527E2"/>
    <w:rsid w:val="00261C8D"/>
    <w:rsid w:val="00262607"/>
    <w:rsid w:val="0026271A"/>
    <w:rsid w:val="0026416C"/>
    <w:rsid w:val="0027129B"/>
    <w:rsid w:val="0028335A"/>
    <w:rsid w:val="00290151"/>
    <w:rsid w:val="00290F86"/>
    <w:rsid w:val="002921AE"/>
    <w:rsid w:val="00292216"/>
    <w:rsid w:val="002949F3"/>
    <w:rsid w:val="002A17DF"/>
    <w:rsid w:val="002A2CC5"/>
    <w:rsid w:val="002A5FBD"/>
    <w:rsid w:val="002A75C3"/>
    <w:rsid w:val="002B454C"/>
    <w:rsid w:val="002B6ABE"/>
    <w:rsid w:val="002C02A6"/>
    <w:rsid w:val="002C2098"/>
    <w:rsid w:val="002C44A3"/>
    <w:rsid w:val="002C6BDD"/>
    <w:rsid w:val="002D087B"/>
    <w:rsid w:val="002F0CCD"/>
    <w:rsid w:val="002F1629"/>
    <w:rsid w:val="002F3546"/>
    <w:rsid w:val="002F3B39"/>
    <w:rsid w:val="002F6E08"/>
    <w:rsid w:val="002F6E77"/>
    <w:rsid w:val="003003B4"/>
    <w:rsid w:val="00312EA0"/>
    <w:rsid w:val="0031428C"/>
    <w:rsid w:val="00324B99"/>
    <w:rsid w:val="003260C4"/>
    <w:rsid w:val="0032688D"/>
    <w:rsid w:val="003269A0"/>
    <w:rsid w:val="00330964"/>
    <w:rsid w:val="00340BA3"/>
    <w:rsid w:val="003418C0"/>
    <w:rsid w:val="00343116"/>
    <w:rsid w:val="0034344B"/>
    <w:rsid w:val="00345EDB"/>
    <w:rsid w:val="00352CD7"/>
    <w:rsid w:val="0035390B"/>
    <w:rsid w:val="00357C18"/>
    <w:rsid w:val="00365CE2"/>
    <w:rsid w:val="00366555"/>
    <w:rsid w:val="00374964"/>
    <w:rsid w:val="00374C8E"/>
    <w:rsid w:val="00376B75"/>
    <w:rsid w:val="00376D75"/>
    <w:rsid w:val="0038452D"/>
    <w:rsid w:val="003848C1"/>
    <w:rsid w:val="0038731D"/>
    <w:rsid w:val="00394A4E"/>
    <w:rsid w:val="00394F6D"/>
    <w:rsid w:val="0039741B"/>
    <w:rsid w:val="003B6D12"/>
    <w:rsid w:val="003B7C92"/>
    <w:rsid w:val="003C2338"/>
    <w:rsid w:val="003C2801"/>
    <w:rsid w:val="003D5858"/>
    <w:rsid w:val="003D6444"/>
    <w:rsid w:val="003D7C75"/>
    <w:rsid w:val="003E5F3F"/>
    <w:rsid w:val="003F3272"/>
    <w:rsid w:val="003F4436"/>
    <w:rsid w:val="00401E70"/>
    <w:rsid w:val="0040264B"/>
    <w:rsid w:val="004028E1"/>
    <w:rsid w:val="004069B3"/>
    <w:rsid w:val="00411B68"/>
    <w:rsid w:val="00420B96"/>
    <w:rsid w:val="00423A93"/>
    <w:rsid w:val="004306A9"/>
    <w:rsid w:val="00431F94"/>
    <w:rsid w:val="00436084"/>
    <w:rsid w:val="004422FC"/>
    <w:rsid w:val="004444AB"/>
    <w:rsid w:val="00444C3F"/>
    <w:rsid w:val="004537D7"/>
    <w:rsid w:val="00462CEE"/>
    <w:rsid w:val="00464A2B"/>
    <w:rsid w:val="004661B8"/>
    <w:rsid w:val="00473876"/>
    <w:rsid w:val="0047678A"/>
    <w:rsid w:val="00477472"/>
    <w:rsid w:val="00486D7F"/>
    <w:rsid w:val="00492EEF"/>
    <w:rsid w:val="00493699"/>
    <w:rsid w:val="00494741"/>
    <w:rsid w:val="00495A62"/>
    <w:rsid w:val="004A2D0E"/>
    <w:rsid w:val="004A7553"/>
    <w:rsid w:val="004B2B42"/>
    <w:rsid w:val="004B32C6"/>
    <w:rsid w:val="004B564C"/>
    <w:rsid w:val="004C1D59"/>
    <w:rsid w:val="004C76FD"/>
    <w:rsid w:val="004D0462"/>
    <w:rsid w:val="004D7E2A"/>
    <w:rsid w:val="004E08D7"/>
    <w:rsid w:val="004E219D"/>
    <w:rsid w:val="004E57E7"/>
    <w:rsid w:val="004E5FEC"/>
    <w:rsid w:val="004F65A3"/>
    <w:rsid w:val="004F77C1"/>
    <w:rsid w:val="00502DF9"/>
    <w:rsid w:val="00504925"/>
    <w:rsid w:val="005059E4"/>
    <w:rsid w:val="0051100B"/>
    <w:rsid w:val="005150AC"/>
    <w:rsid w:val="005235D7"/>
    <w:rsid w:val="00525504"/>
    <w:rsid w:val="00526076"/>
    <w:rsid w:val="0052749A"/>
    <w:rsid w:val="0053185D"/>
    <w:rsid w:val="0054166C"/>
    <w:rsid w:val="005429CD"/>
    <w:rsid w:val="005512BD"/>
    <w:rsid w:val="00551F87"/>
    <w:rsid w:val="005539D1"/>
    <w:rsid w:val="00562233"/>
    <w:rsid w:val="00562F50"/>
    <w:rsid w:val="005664AB"/>
    <w:rsid w:val="00572FC9"/>
    <w:rsid w:val="00573DC7"/>
    <w:rsid w:val="00577108"/>
    <w:rsid w:val="0058437D"/>
    <w:rsid w:val="00594AF3"/>
    <w:rsid w:val="00597D2B"/>
    <w:rsid w:val="005A3C5D"/>
    <w:rsid w:val="005B183F"/>
    <w:rsid w:val="005B2E9F"/>
    <w:rsid w:val="005B5526"/>
    <w:rsid w:val="005C640F"/>
    <w:rsid w:val="005C6FF2"/>
    <w:rsid w:val="005D2A58"/>
    <w:rsid w:val="005D73FB"/>
    <w:rsid w:val="005E1845"/>
    <w:rsid w:val="005E4F30"/>
    <w:rsid w:val="005F3574"/>
    <w:rsid w:val="005F4735"/>
    <w:rsid w:val="00604E5A"/>
    <w:rsid w:val="00614C7E"/>
    <w:rsid w:val="00614EEB"/>
    <w:rsid w:val="0061737C"/>
    <w:rsid w:val="00623EEB"/>
    <w:rsid w:val="00625E13"/>
    <w:rsid w:val="00627FCD"/>
    <w:rsid w:val="00631B12"/>
    <w:rsid w:val="00633FBE"/>
    <w:rsid w:val="00641733"/>
    <w:rsid w:val="00643933"/>
    <w:rsid w:val="00657B2C"/>
    <w:rsid w:val="00661B1C"/>
    <w:rsid w:val="00663425"/>
    <w:rsid w:val="006644A3"/>
    <w:rsid w:val="00666358"/>
    <w:rsid w:val="00670FF5"/>
    <w:rsid w:val="00671E49"/>
    <w:rsid w:val="00672A71"/>
    <w:rsid w:val="0067718A"/>
    <w:rsid w:val="00681695"/>
    <w:rsid w:val="006861B6"/>
    <w:rsid w:val="006912F1"/>
    <w:rsid w:val="006921B6"/>
    <w:rsid w:val="00692855"/>
    <w:rsid w:val="00696F66"/>
    <w:rsid w:val="00697987"/>
    <w:rsid w:val="006A0FD8"/>
    <w:rsid w:val="006A4800"/>
    <w:rsid w:val="006A73C4"/>
    <w:rsid w:val="006B534B"/>
    <w:rsid w:val="006C6EAD"/>
    <w:rsid w:val="006D14B1"/>
    <w:rsid w:val="006D4B8D"/>
    <w:rsid w:val="006F4182"/>
    <w:rsid w:val="006F55E0"/>
    <w:rsid w:val="00700489"/>
    <w:rsid w:val="0070224B"/>
    <w:rsid w:val="00704942"/>
    <w:rsid w:val="00704FDA"/>
    <w:rsid w:val="007062C9"/>
    <w:rsid w:val="0070799D"/>
    <w:rsid w:val="007119C5"/>
    <w:rsid w:val="00712A4C"/>
    <w:rsid w:val="0071750E"/>
    <w:rsid w:val="00733675"/>
    <w:rsid w:val="00750D97"/>
    <w:rsid w:val="00781D7A"/>
    <w:rsid w:val="00784884"/>
    <w:rsid w:val="00785B64"/>
    <w:rsid w:val="0078697B"/>
    <w:rsid w:val="007943FD"/>
    <w:rsid w:val="00794D90"/>
    <w:rsid w:val="00796E17"/>
    <w:rsid w:val="007A2065"/>
    <w:rsid w:val="007A6551"/>
    <w:rsid w:val="007A7DC5"/>
    <w:rsid w:val="007B0959"/>
    <w:rsid w:val="007B3C5E"/>
    <w:rsid w:val="007B7199"/>
    <w:rsid w:val="007B7866"/>
    <w:rsid w:val="007C35C3"/>
    <w:rsid w:val="007D66AD"/>
    <w:rsid w:val="007D6B13"/>
    <w:rsid w:val="007E4D4D"/>
    <w:rsid w:val="007F3131"/>
    <w:rsid w:val="007F7D95"/>
    <w:rsid w:val="00801929"/>
    <w:rsid w:val="00806BEF"/>
    <w:rsid w:val="0081042A"/>
    <w:rsid w:val="0081069C"/>
    <w:rsid w:val="00830904"/>
    <w:rsid w:val="0084146A"/>
    <w:rsid w:val="00841683"/>
    <w:rsid w:val="00842A7B"/>
    <w:rsid w:val="00851B99"/>
    <w:rsid w:val="00852D2A"/>
    <w:rsid w:val="0085697A"/>
    <w:rsid w:val="00861F30"/>
    <w:rsid w:val="008622BE"/>
    <w:rsid w:val="008633A8"/>
    <w:rsid w:val="00865B14"/>
    <w:rsid w:val="00872C46"/>
    <w:rsid w:val="00873309"/>
    <w:rsid w:val="008766C6"/>
    <w:rsid w:val="00877D88"/>
    <w:rsid w:val="00881588"/>
    <w:rsid w:val="0089061B"/>
    <w:rsid w:val="00894041"/>
    <w:rsid w:val="008B00C6"/>
    <w:rsid w:val="008C32CA"/>
    <w:rsid w:val="008C5237"/>
    <w:rsid w:val="008D2E8F"/>
    <w:rsid w:val="008E70E1"/>
    <w:rsid w:val="008F2A57"/>
    <w:rsid w:val="008F3997"/>
    <w:rsid w:val="008F3F16"/>
    <w:rsid w:val="008F52B5"/>
    <w:rsid w:val="008F7DDB"/>
    <w:rsid w:val="00905DD4"/>
    <w:rsid w:val="00914FB5"/>
    <w:rsid w:val="00916DE4"/>
    <w:rsid w:val="00927610"/>
    <w:rsid w:val="0093347F"/>
    <w:rsid w:val="00936553"/>
    <w:rsid w:val="00937AC9"/>
    <w:rsid w:val="00944315"/>
    <w:rsid w:val="00945DFA"/>
    <w:rsid w:val="00950588"/>
    <w:rsid w:val="00952BBB"/>
    <w:rsid w:val="00955F12"/>
    <w:rsid w:val="009619E5"/>
    <w:rsid w:val="0098370C"/>
    <w:rsid w:val="00985FCE"/>
    <w:rsid w:val="00996EB1"/>
    <w:rsid w:val="00997AA6"/>
    <w:rsid w:val="009A600D"/>
    <w:rsid w:val="009B391E"/>
    <w:rsid w:val="009B783B"/>
    <w:rsid w:val="009D532E"/>
    <w:rsid w:val="009D6BD9"/>
    <w:rsid w:val="009E2E8F"/>
    <w:rsid w:val="009E5455"/>
    <w:rsid w:val="009F6F20"/>
    <w:rsid w:val="009F6F99"/>
    <w:rsid w:val="00A03359"/>
    <w:rsid w:val="00A03BE8"/>
    <w:rsid w:val="00A05001"/>
    <w:rsid w:val="00A05F88"/>
    <w:rsid w:val="00A06508"/>
    <w:rsid w:val="00A067D3"/>
    <w:rsid w:val="00A207D0"/>
    <w:rsid w:val="00A208BB"/>
    <w:rsid w:val="00A2214E"/>
    <w:rsid w:val="00A225A6"/>
    <w:rsid w:val="00A23AF0"/>
    <w:rsid w:val="00A26E04"/>
    <w:rsid w:val="00A270AD"/>
    <w:rsid w:val="00A3194F"/>
    <w:rsid w:val="00A406B8"/>
    <w:rsid w:val="00A43FCA"/>
    <w:rsid w:val="00A6243F"/>
    <w:rsid w:val="00A65363"/>
    <w:rsid w:val="00A714B7"/>
    <w:rsid w:val="00A751FB"/>
    <w:rsid w:val="00A811F0"/>
    <w:rsid w:val="00A81DF2"/>
    <w:rsid w:val="00A81E47"/>
    <w:rsid w:val="00A865C6"/>
    <w:rsid w:val="00A97095"/>
    <w:rsid w:val="00A9748F"/>
    <w:rsid w:val="00AA42EC"/>
    <w:rsid w:val="00AB0F32"/>
    <w:rsid w:val="00AB3F84"/>
    <w:rsid w:val="00AB4088"/>
    <w:rsid w:val="00AB4DBC"/>
    <w:rsid w:val="00AB563F"/>
    <w:rsid w:val="00AB7DC5"/>
    <w:rsid w:val="00AC247F"/>
    <w:rsid w:val="00AC69B8"/>
    <w:rsid w:val="00AD53F7"/>
    <w:rsid w:val="00AE3FF8"/>
    <w:rsid w:val="00AF0939"/>
    <w:rsid w:val="00AF17B3"/>
    <w:rsid w:val="00AF75ED"/>
    <w:rsid w:val="00AF7E10"/>
    <w:rsid w:val="00B04F6C"/>
    <w:rsid w:val="00B05B62"/>
    <w:rsid w:val="00B13737"/>
    <w:rsid w:val="00B13DAF"/>
    <w:rsid w:val="00B2123F"/>
    <w:rsid w:val="00B24989"/>
    <w:rsid w:val="00B2562B"/>
    <w:rsid w:val="00B26CC5"/>
    <w:rsid w:val="00B270A6"/>
    <w:rsid w:val="00B27C96"/>
    <w:rsid w:val="00B37E10"/>
    <w:rsid w:val="00B37E5B"/>
    <w:rsid w:val="00B46EDB"/>
    <w:rsid w:val="00B4766B"/>
    <w:rsid w:val="00B52131"/>
    <w:rsid w:val="00B55BB1"/>
    <w:rsid w:val="00B62106"/>
    <w:rsid w:val="00B64059"/>
    <w:rsid w:val="00B646AF"/>
    <w:rsid w:val="00B742A9"/>
    <w:rsid w:val="00B7572B"/>
    <w:rsid w:val="00B82D29"/>
    <w:rsid w:val="00B900BB"/>
    <w:rsid w:val="00B90995"/>
    <w:rsid w:val="00B926CC"/>
    <w:rsid w:val="00B92967"/>
    <w:rsid w:val="00BA0228"/>
    <w:rsid w:val="00BA13A9"/>
    <w:rsid w:val="00BA55D2"/>
    <w:rsid w:val="00BB1E64"/>
    <w:rsid w:val="00BC08FC"/>
    <w:rsid w:val="00BC0E1B"/>
    <w:rsid w:val="00BC3609"/>
    <w:rsid w:val="00BC3D48"/>
    <w:rsid w:val="00BC552B"/>
    <w:rsid w:val="00BE1F0F"/>
    <w:rsid w:val="00BE3E02"/>
    <w:rsid w:val="00BE7692"/>
    <w:rsid w:val="00C00558"/>
    <w:rsid w:val="00C041FE"/>
    <w:rsid w:val="00C0421D"/>
    <w:rsid w:val="00C12E1C"/>
    <w:rsid w:val="00C1684F"/>
    <w:rsid w:val="00C16ACB"/>
    <w:rsid w:val="00C31791"/>
    <w:rsid w:val="00C45AC2"/>
    <w:rsid w:val="00C468D2"/>
    <w:rsid w:val="00C46C7C"/>
    <w:rsid w:val="00C4729A"/>
    <w:rsid w:val="00C5129F"/>
    <w:rsid w:val="00C533A6"/>
    <w:rsid w:val="00C54CCF"/>
    <w:rsid w:val="00C56FD0"/>
    <w:rsid w:val="00C57E0A"/>
    <w:rsid w:val="00C67E7D"/>
    <w:rsid w:val="00C82FA7"/>
    <w:rsid w:val="00C849E7"/>
    <w:rsid w:val="00C85CD5"/>
    <w:rsid w:val="00CA587C"/>
    <w:rsid w:val="00CA7C79"/>
    <w:rsid w:val="00CB7109"/>
    <w:rsid w:val="00CC4420"/>
    <w:rsid w:val="00CD480E"/>
    <w:rsid w:val="00CD587B"/>
    <w:rsid w:val="00CE777E"/>
    <w:rsid w:val="00CF068B"/>
    <w:rsid w:val="00CF7DA4"/>
    <w:rsid w:val="00D0409C"/>
    <w:rsid w:val="00D14A37"/>
    <w:rsid w:val="00D217DF"/>
    <w:rsid w:val="00D24788"/>
    <w:rsid w:val="00D26699"/>
    <w:rsid w:val="00D309EB"/>
    <w:rsid w:val="00D347D9"/>
    <w:rsid w:val="00D36ABE"/>
    <w:rsid w:val="00D45D6A"/>
    <w:rsid w:val="00D56586"/>
    <w:rsid w:val="00D63785"/>
    <w:rsid w:val="00D90B2E"/>
    <w:rsid w:val="00D921DC"/>
    <w:rsid w:val="00D95CDD"/>
    <w:rsid w:val="00DA2240"/>
    <w:rsid w:val="00DA27D9"/>
    <w:rsid w:val="00DB0C94"/>
    <w:rsid w:val="00DB2531"/>
    <w:rsid w:val="00DB6168"/>
    <w:rsid w:val="00DC1A75"/>
    <w:rsid w:val="00DC3A45"/>
    <w:rsid w:val="00DC3BFF"/>
    <w:rsid w:val="00DC5447"/>
    <w:rsid w:val="00DD4875"/>
    <w:rsid w:val="00DD5CE7"/>
    <w:rsid w:val="00DD7EE5"/>
    <w:rsid w:val="00DE63A1"/>
    <w:rsid w:val="00DF0EB9"/>
    <w:rsid w:val="00DF39C3"/>
    <w:rsid w:val="00DF70ED"/>
    <w:rsid w:val="00E025A6"/>
    <w:rsid w:val="00E05A70"/>
    <w:rsid w:val="00E05C5A"/>
    <w:rsid w:val="00E1409C"/>
    <w:rsid w:val="00E15FE9"/>
    <w:rsid w:val="00E2253B"/>
    <w:rsid w:val="00E26894"/>
    <w:rsid w:val="00E2760C"/>
    <w:rsid w:val="00E276D0"/>
    <w:rsid w:val="00E35455"/>
    <w:rsid w:val="00E36563"/>
    <w:rsid w:val="00E447EE"/>
    <w:rsid w:val="00E46920"/>
    <w:rsid w:val="00E47B61"/>
    <w:rsid w:val="00E53797"/>
    <w:rsid w:val="00E54311"/>
    <w:rsid w:val="00E604C1"/>
    <w:rsid w:val="00E64662"/>
    <w:rsid w:val="00E650BA"/>
    <w:rsid w:val="00E71B95"/>
    <w:rsid w:val="00E80345"/>
    <w:rsid w:val="00E836BB"/>
    <w:rsid w:val="00E86331"/>
    <w:rsid w:val="00E96CF0"/>
    <w:rsid w:val="00E972DA"/>
    <w:rsid w:val="00EA150D"/>
    <w:rsid w:val="00EA348E"/>
    <w:rsid w:val="00EA34F4"/>
    <w:rsid w:val="00EA3D84"/>
    <w:rsid w:val="00EB11CA"/>
    <w:rsid w:val="00EB2AF6"/>
    <w:rsid w:val="00EB35B4"/>
    <w:rsid w:val="00EC0830"/>
    <w:rsid w:val="00EC0979"/>
    <w:rsid w:val="00EC0AB1"/>
    <w:rsid w:val="00EC75E6"/>
    <w:rsid w:val="00ED33B2"/>
    <w:rsid w:val="00ED6395"/>
    <w:rsid w:val="00EE02C9"/>
    <w:rsid w:val="00EE11C1"/>
    <w:rsid w:val="00EE41FE"/>
    <w:rsid w:val="00EF16C5"/>
    <w:rsid w:val="00EF190D"/>
    <w:rsid w:val="00EF3FBA"/>
    <w:rsid w:val="00EF424E"/>
    <w:rsid w:val="00EF5A50"/>
    <w:rsid w:val="00F04539"/>
    <w:rsid w:val="00F06524"/>
    <w:rsid w:val="00F07F1B"/>
    <w:rsid w:val="00F133AD"/>
    <w:rsid w:val="00F14609"/>
    <w:rsid w:val="00F149F6"/>
    <w:rsid w:val="00F208CA"/>
    <w:rsid w:val="00F25D6D"/>
    <w:rsid w:val="00F34E43"/>
    <w:rsid w:val="00F44B42"/>
    <w:rsid w:val="00F4779D"/>
    <w:rsid w:val="00F514E7"/>
    <w:rsid w:val="00F557E9"/>
    <w:rsid w:val="00F6135F"/>
    <w:rsid w:val="00F63A7E"/>
    <w:rsid w:val="00F70115"/>
    <w:rsid w:val="00F70A56"/>
    <w:rsid w:val="00F75C81"/>
    <w:rsid w:val="00F82A7B"/>
    <w:rsid w:val="00F86B9E"/>
    <w:rsid w:val="00F873E6"/>
    <w:rsid w:val="00F87CB7"/>
    <w:rsid w:val="00F915B8"/>
    <w:rsid w:val="00F93491"/>
    <w:rsid w:val="00F95797"/>
    <w:rsid w:val="00FA372C"/>
    <w:rsid w:val="00FA496E"/>
    <w:rsid w:val="00FB1139"/>
    <w:rsid w:val="00FB2DBF"/>
    <w:rsid w:val="00FB69C4"/>
    <w:rsid w:val="00FB76B1"/>
    <w:rsid w:val="00FC323C"/>
    <w:rsid w:val="00FD25BB"/>
    <w:rsid w:val="00FD4C59"/>
    <w:rsid w:val="00FD6B95"/>
    <w:rsid w:val="00FD7D2C"/>
    <w:rsid w:val="00FE0C66"/>
    <w:rsid w:val="00FE1260"/>
    <w:rsid w:val="00FE4535"/>
    <w:rsid w:val="00FF436E"/>
    <w:rsid w:val="00FF4E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934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0409C"/>
    <w:pPr>
      <w:widowControl w:val="0"/>
    </w:pPr>
    <w:rPr>
      <w:sz w:val="22"/>
      <w:szCs w:val="22"/>
      <w:lang w:val="en-US" w:eastAsia="en-US"/>
    </w:rPr>
  </w:style>
  <w:style w:type="paragraph" w:styleId="Heading1">
    <w:name w:val="heading 1"/>
    <w:basedOn w:val="Normal"/>
    <w:uiPriority w:val="1"/>
    <w:qFormat/>
    <w:rsid w:val="00D0409C"/>
    <w:pPr>
      <w:ind w:left="110"/>
      <w:outlineLvl w:val="0"/>
    </w:pPr>
    <w:rPr>
      <w:rFonts w:ascii="Roboto Light" w:eastAsia="Roboto Light" w:hAnsi="Roboto Light"/>
    </w:rPr>
  </w:style>
  <w:style w:type="paragraph" w:styleId="Heading2">
    <w:name w:val="heading 2"/>
    <w:basedOn w:val="Normal"/>
    <w:next w:val="Normal"/>
    <w:link w:val="Heading2Char"/>
    <w:uiPriority w:val="9"/>
    <w:unhideWhenUsed/>
    <w:qFormat/>
    <w:rsid w:val="00F25D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25D6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25D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0409C"/>
    <w:pPr>
      <w:spacing w:before="59"/>
      <w:ind w:left="110"/>
    </w:pPr>
    <w:rPr>
      <w:rFonts w:ascii="Roboto Light" w:eastAsia="Roboto Light" w:hAnsi="Roboto Light"/>
      <w:sz w:val="16"/>
      <w:szCs w:val="16"/>
    </w:rPr>
  </w:style>
  <w:style w:type="paragraph" w:styleId="ListParagraph">
    <w:name w:val="List Paragraph"/>
    <w:basedOn w:val="Normal"/>
    <w:uiPriority w:val="99"/>
    <w:qFormat/>
    <w:rsid w:val="00D0409C"/>
  </w:style>
  <w:style w:type="paragraph" w:customStyle="1" w:styleId="TableParagraph">
    <w:name w:val="Table Paragraph"/>
    <w:basedOn w:val="Normal"/>
    <w:uiPriority w:val="1"/>
    <w:qFormat/>
    <w:rsid w:val="00D0409C"/>
  </w:style>
  <w:style w:type="paragraph" w:styleId="BalloonText">
    <w:name w:val="Balloon Text"/>
    <w:basedOn w:val="Normal"/>
    <w:link w:val="BalloonTextChar"/>
    <w:uiPriority w:val="99"/>
    <w:semiHidden/>
    <w:unhideWhenUsed/>
    <w:rsid w:val="00AC69B8"/>
    <w:rPr>
      <w:rFonts w:ascii="Tahoma" w:hAnsi="Tahoma" w:cs="Tahoma"/>
      <w:sz w:val="16"/>
      <w:szCs w:val="16"/>
    </w:rPr>
  </w:style>
  <w:style w:type="character" w:customStyle="1" w:styleId="BalloonTextChar">
    <w:name w:val="Balloon Text Char"/>
    <w:basedOn w:val="DefaultParagraphFont"/>
    <w:link w:val="BalloonText"/>
    <w:uiPriority w:val="99"/>
    <w:semiHidden/>
    <w:rsid w:val="00AC69B8"/>
    <w:rPr>
      <w:rFonts w:ascii="Tahoma" w:hAnsi="Tahoma" w:cs="Tahoma"/>
      <w:sz w:val="16"/>
      <w:szCs w:val="16"/>
    </w:rPr>
  </w:style>
  <w:style w:type="paragraph" w:styleId="Header">
    <w:name w:val="header"/>
    <w:basedOn w:val="Normal"/>
    <w:link w:val="HeaderChar"/>
    <w:uiPriority w:val="99"/>
    <w:unhideWhenUsed/>
    <w:rsid w:val="0032688D"/>
    <w:pPr>
      <w:tabs>
        <w:tab w:val="center" w:pos="4680"/>
        <w:tab w:val="right" w:pos="9360"/>
      </w:tabs>
    </w:pPr>
  </w:style>
  <w:style w:type="character" w:customStyle="1" w:styleId="HeaderChar">
    <w:name w:val="Header Char"/>
    <w:basedOn w:val="DefaultParagraphFont"/>
    <w:link w:val="Header"/>
    <w:uiPriority w:val="99"/>
    <w:rsid w:val="0032688D"/>
  </w:style>
  <w:style w:type="paragraph" w:styleId="Footer">
    <w:name w:val="footer"/>
    <w:basedOn w:val="Normal"/>
    <w:link w:val="FooterChar"/>
    <w:uiPriority w:val="99"/>
    <w:unhideWhenUsed/>
    <w:rsid w:val="0032688D"/>
    <w:pPr>
      <w:tabs>
        <w:tab w:val="center" w:pos="4680"/>
        <w:tab w:val="right" w:pos="9360"/>
      </w:tabs>
    </w:pPr>
  </w:style>
  <w:style w:type="character" w:customStyle="1" w:styleId="FooterChar">
    <w:name w:val="Footer Char"/>
    <w:basedOn w:val="DefaultParagraphFont"/>
    <w:link w:val="Footer"/>
    <w:uiPriority w:val="99"/>
    <w:rsid w:val="0032688D"/>
  </w:style>
  <w:style w:type="character" w:styleId="Hyperlink">
    <w:name w:val="Hyperlink"/>
    <w:basedOn w:val="DefaultParagraphFont"/>
    <w:uiPriority w:val="99"/>
    <w:unhideWhenUsed/>
    <w:rsid w:val="00916DE4"/>
    <w:rPr>
      <w:color w:val="0000FF"/>
      <w:u w:val="single"/>
    </w:rPr>
  </w:style>
  <w:style w:type="table" w:styleId="TableGrid">
    <w:name w:val="Table Grid"/>
    <w:basedOn w:val="TableNormal"/>
    <w:uiPriority w:val="39"/>
    <w:rsid w:val="002C02A6"/>
    <w:rPr>
      <w:rFonts w:ascii="Roboto Light" w:hAnsi="Roboto Light"/>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4C7C"/>
    <w:pPr>
      <w:autoSpaceDE w:val="0"/>
      <w:autoSpaceDN w:val="0"/>
      <w:adjustRightInd w:val="0"/>
    </w:pPr>
    <w:rPr>
      <w:rFonts w:ascii="Arial" w:hAnsi="Arial" w:cs="Arial"/>
      <w:color w:val="000000"/>
      <w:sz w:val="24"/>
      <w:szCs w:val="24"/>
    </w:rPr>
  </w:style>
  <w:style w:type="character" w:customStyle="1" w:styleId="shorttext">
    <w:name w:val="short_text"/>
    <w:basedOn w:val="DefaultParagraphFont"/>
    <w:rsid w:val="00DD4875"/>
  </w:style>
  <w:style w:type="character" w:customStyle="1" w:styleId="hps">
    <w:name w:val="hps"/>
    <w:basedOn w:val="DefaultParagraphFont"/>
    <w:rsid w:val="00D24788"/>
  </w:style>
  <w:style w:type="character" w:customStyle="1" w:styleId="atn">
    <w:name w:val="atn"/>
    <w:basedOn w:val="DefaultParagraphFont"/>
    <w:rsid w:val="00C00558"/>
  </w:style>
  <w:style w:type="table" w:customStyle="1" w:styleId="LightShading-Accent41">
    <w:name w:val="Light Shading - Accent 41"/>
    <w:basedOn w:val="TableNormal"/>
    <w:next w:val="LightShading-Accent4"/>
    <w:uiPriority w:val="60"/>
    <w:rsid w:val="0061737C"/>
    <w:rPr>
      <w:color w:val="5F497A"/>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
    <w:name w:val="Light Shading - Accent 42"/>
    <w:basedOn w:val="TableNormal"/>
    <w:next w:val="LightShading-Accent4"/>
    <w:uiPriority w:val="60"/>
    <w:rsid w:val="0061737C"/>
    <w:rPr>
      <w:color w:val="5F497A"/>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
    <w:name w:val="Light Shading - Accent 43"/>
    <w:basedOn w:val="TableNormal"/>
    <w:next w:val="LightShading-Accent4"/>
    <w:uiPriority w:val="60"/>
    <w:rsid w:val="0061737C"/>
    <w:rPr>
      <w:color w:val="5F497A"/>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4">
    <w:name w:val="Light Shading Accent 4"/>
    <w:basedOn w:val="TableNormal"/>
    <w:uiPriority w:val="60"/>
    <w:rsid w:val="0061737C"/>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BodyTextIndent">
    <w:name w:val="Body Text Indent"/>
    <w:basedOn w:val="Normal"/>
    <w:link w:val="BodyTextIndentChar"/>
    <w:uiPriority w:val="99"/>
    <w:semiHidden/>
    <w:unhideWhenUsed/>
    <w:rsid w:val="004069B3"/>
    <w:pPr>
      <w:spacing w:after="120"/>
      <w:ind w:left="283"/>
    </w:pPr>
  </w:style>
  <w:style w:type="character" w:customStyle="1" w:styleId="BodyTextIndentChar">
    <w:name w:val="Body Text Indent Char"/>
    <w:basedOn w:val="DefaultParagraphFont"/>
    <w:link w:val="BodyTextIndent"/>
    <w:uiPriority w:val="99"/>
    <w:semiHidden/>
    <w:rsid w:val="004069B3"/>
    <w:rPr>
      <w:sz w:val="22"/>
      <w:szCs w:val="22"/>
      <w:lang w:val="en-US" w:eastAsia="en-US"/>
    </w:rPr>
  </w:style>
  <w:style w:type="paragraph" w:styleId="BodyTextIndent2">
    <w:name w:val="Body Text Indent 2"/>
    <w:basedOn w:val="Normal"/>
    <w:link w:val="BodyTextIndent2Char"/>
    <w:uiPriority w:val="99"/>
    <w:semiHidden/>
    <w:unhideWhenUsed/>
    <w:rsid w:val="004069B3"/>
    <w:pPr>
      <w:spacing w:after="120" w:line="480" w:lineRule="auto"/>
      <w:ind w:left="283"/>
    </w:pPr>
  </w:style>
  <w:style w:type="character" w:customStyle="1" w:styleId="BodyTextIndent2Char">
    <w:name w:val="Body Text Indent 2 Char"/>
    <w:basedOn w:val="DefaultParagraphFont"/>
    <w:link w:val="BodyTextIndent2"/>
    <w:uiPriority w:val="99"/>
    <w:semiHidden/>
    <w:rsid w:val="004069B3"/>
    <w:rPr>
      <w:sz w:val="22"/>
      <w:szCs w:val="22"/>
      <w:lang w:val="en-US" w:eastAsia="en-US"/>
    </w:rPr>
  </w:style>
  <w:style w:type="character" w:customStyle="1" w:styleId="Heading2Char">
    <w:name w:val="Heading 2 Char"/>
    <w:basedOn w:val="DefaultParagraphFont"/>
    <w:link w:val="Heading2"/>
    <w:uiPriority w:val="9"/>
    <w:rsid w:val="00F25D6D"/>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rsid w:val="00F25D6D"/>
    <w:rPr>
      <w:rFonts w:asciiTheme="majorHAnsi" w:eastAsiaTheme="majorEastAsia" w:hAnsiTheme="majorHAnsi" w:cstheme="majorBidi"/>
      <w:b/>
      <w:bCs/>
      <w:color w:val="4F81BD" w:themeColor="accent1"/>
      <w:sz w:val="22"/>
      <w:szCs w:val="22"/>
      <w:lang w:val="en-US" w:eastAsia="en-US"/>
    </w:rPr>
  </w:style>
  <w:style w:type="character" w:customStyle="1" w:styleId="Heading4Char">
    <w:name w:val="Heading 4 Char"/>
    <w:basedOn w:val="DefaultParagraphFont"/>
    <w:link w:val="Heading4"/>
    <w:uiPriority w:val="9"/>
    <w:rsid w:val="00F25D6D"/>
    <w:rPr>
      <w:rFonts w:asciiTheme="majorHAnsi" w:eastAsiaTheme="majorEastAsia" w:hAnsiTheme="majorHAnsi" w:cstheme="majorBidi"/>
      <w:b/>
      <w:bCs/>
      <w:i/>
      <w:iCs/>
      <w:color w:val="4F81BD" w:themeColor="accent1"/>
      <w:sz w:val="22"/>
      <w:szCs w:val="22"/>
      <w:lang w:val="en-US" w:eastAsia="en-US"/>
    </w:rPr>
  </w:style>
  <w:style w:type="character" w:customStyle="1" w:styleId="apple-converted-space">
    <w:name w:val="apple-converted-space"/>
    <w:basedOn w:val="DefaultParagraphFont"/>
    <w:rsid w:val="00147A9D"/>
  </w:style>
  <w:style w:type="paragraph" w:customStyle="1" w:styleId="CharCharCharCharCharChar">
    <w:name w:val="Char Char Char Char Char Char"/>
    <w:basedOn w:val="Normal"/>
    <w:rsid w:val="00005D82"/>
    <w:pPr>
      <w:widowControl/>
      <w:spacing w:after="160" w:line="240" w:lineRule="exact"/>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0409C"/>
    <w:pPr>
      <w:widowControl w:val="0"/>
    </w:pPr>
    <w:rPr>
      <w:sz w:val="22"/>
      <w:szCs w:val="22"/>
      <w:lang w:val="en-US" w:eastAsia="en-US"/>
    </w:rPr>
  </w:style>
  <w:style w:type="paragraph" w:styleId="Heading1">
    <w:name w:val="heading 1"/>
    <w:basedOn w:val="Normal"/>
    <w:uiPriority w:val="1"/>
    <w:qFormat/>
    <w:rsid w:val="00D0409C"/>
    <w:pPr>
      <w:ind w:left="110"/>
      <w:outlineLvl w:val="0"/>
    </w:pPr>
    <w:rPr>
      <w:rFonts w:ascii="Roboto Light" w:eastAsia="Roboto Light" w:hAnsi="Roboto Light"/>
    </w:rPr>
  </w:style>
  <w:style w:type="paragraph" w:styleId="Heading2">
    <w:name w:val="heading 2"/>
    <w:basedOn w:val="Normal"/>
    <w:next w:val="Normal"/>
    <w:link w:val="Heading2Char"/>
    <w:uiPriority w:val="9"/>
    <w:unhideWhenUsed/>
    <w:qFormat/>
    <w:rsid w:val="00F25D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25D6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25D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0409C"/>
    <w:pPr>
      <w:spacing w:before="59"/>
      <w:ind w:left="110"/>
    </w:pPr>
    <w:rPr>
      <w:rFonts w:ascii="Roboto Light" w:eastAsia="Roboto Light" w:hAnsi="Roboto Light"/>
      <w:sz w:val="16"/>
      <w:szCs w:val="16"/>
    </w:rPr>
  </w:style>
  <w:style w:type="paragraph" w:styleId="ListParagraph">
    <w:name w:val="List Paragraph"/>
    <w:basedOn w:val="Normal"/>
    <w:uiPriority w:val="99"/>
    <w:qFormat/>
    <w:rsid w:val="00D0409C"/>
  </w:style>
  <w:style w:type="paragraph" w:customStyle="1" w:styleId="TableParagraph">
    <w:name w:val="Table Paragraph"/>
    <w:basedOn w:val="Normal"/>
    <w:uiPriority w:val="1"/>
    <w:qFormat/>
    <w:rsid w:val="00D0409C"/>
  </w:style>
  <w:style w:type="paragraph" w:styleId="BalloonText">
    <w:name w:val="Balloon Text"/>
    <w:basedOn w:val="Normal"/>
    <w:link w:val="BalloonTextChar"/>
    <w:uiPriority w:val="99"/>
    <w:semiHidden/>
    <w:unhideWhenUsed/>
    <w:rsid w:val="00AC69B8"/>
    <w:rPr>
      <w:rFonts w:ascii="Tahoma" w:hAnsi="Tahoma" w:cs="Tahoma"/>
      <w:sz w:val="16"/>
      <w:szCs w:val="16"/>
    </w:rPr>
  </w:style>
  <w:style w:type="character" w:customStyle="1" w:styleId="BalloonTextChar">
    <w:name w:val="Balloon Text Char"/>
    <w:basedOn w:val="DefaultParagraphFont"/>
    <w:link w:val="BalloonText"/>
    <w:uiPriority w:val="99"/>
    <w:semiHidden/>
    <w:rsid w:val="00AC69B8"/>
    <w:rPr>
      <w:rFonts w:ascii="Tahoma" w:hAnsi="Tahoma" w:cs="Tahoma"/>
      <w:sz w:val="16"/>
      <w:szCs w:val="16"/>
    </w:rPr>
  </w:style>
  <w:style w:type="paragraph" w:styleId="Header">
    <w:name w:val="header"/>
    <w:basedOn w:val="Normal"/>
    <w:link w:val="HeaderChar"/>
    <w:uiPriority w:val="99"/>
    <w:unhideWhenUsed/>
    <w:rsid w:val="0032688D"/>
    <w:pPr>
      <w:tabs>
        <w:tab w:val="center" w:pos="4680"/>
        <w:tab w:val="right" w:pos="9360"/>
      </w:tabs>
    </w:pPr>
  </w:style>
  <w:style w:type="character" w:customStyle="1" w:styleId="HeaderChar">
    <w:name w:val="Header Char"/>
    <w:basedOn w:val="DefaultParagraphFont"/>
    <w:link w:val="Header"/>
    <w:uiPriority w:val="99"/>
    <w:rsid w:val="0032688D"/>
  </w:style>
  <w:style w:type="paragraph" w:styleId="Footer">
    <w:name w:val="footer"/>
    <w:basedOn w:val="Normal"/>
    <w:link w:val="FooterChar"/>
    <w:uiPriority w:val="99"/>
    <w:unhideWhenUsed/>
    <w:rsid w:val="0032688D"/>
    <w:pPr>
      <w:tabs>
        <w:tab w:val="center" w:pos="4680"/>
        <w:tab w:val="right" w:pos="9360"/>
      </w:tabs>
    </w:pPr>
  </w:style>
  <w:style w:type="character" w:customStyle="1" w:styleId="FooterChar">
    <w:name w:val="Footer Char"/>
    <w:basedOn w:val="DefaultParagraphFont"/>
    <w:link w:val="Footer"/>
    <w:uiPriority w:val="99"/>
    <w:rsid w:val="0032688D"/>
  </w:style>
  <w:style w:type="character" w:styleId="Hyperlink">
    <w:name w:val="Hyperlink"/>
    <w:basedOn w:val="DefaultParagraphFont"/>
    <w:uiPriority w:val="99"/>
    <w:unhideWhenUsed/>
    <w:rsid w:val="00916DE4"/>
    <w:rPr>
      <w:color w:val="0000FF"/>
      <w:u w:val="single"/>
    </w:rPr>
  </w:style>
  <w:style w:type="table" w:styleId="TableGrid">
    <w:name w:val="Table Grid"/>
    <w:basedOn w:val="TableNormal"/>
    <w:uiPriority w:val="39"/>
    <w:rsid w:val="002C02A6"/>
    <w:rPr>
      <w:rFonts w:ascii="Roboto Light" w:hAnsi="Roboto Light"/>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4C7C"/>
    <w:pPr>
      <w:autoSpaceDE w:val="0"/>
      <w:autoSpaceDN w:val="0"/>
      <w:adjustRightInd w:val="0"/>
    </w:pPr>
    <w:rPr>
      <w:rFonts w:ascii="Arial" w:hAnsi="Arial" w:cs="Arial"/>
      <w:color w:val="000000"/>
      <w:sz w:val="24"/>
      <w:szCs w:val="24"/>
    </w:rPr>
  </w:style>
  <w:style w:type="character" w:customStyle="1" w:styleId="shorttext">
    <w:name w:val="short_text"/>
    <w:basedOn w:val="DefaultParagraphFont"/>
    <w:rsid w:val="00DD4875"/>
  </w:style>
  <w:style w:type="character" w:customStyle="1" w:styleId="hps">
    <w:name w:val="hps"/>
    <w:basedOn w:val="DefaultParagraphFont"/>
    <w:rsid w:val="00D24788"/>
  </w:style>
  <w:style w:type="character" w:customStyle="1" w:styleId="atn">
    <w:name w:val="atn"/>
    <w:basedOn w:val="DefaultParagraphFont"/>
    <w:rsid w:val="00C00558"/>
  </w:style>
  <w:style w:type="table" w:customStyle="1" w:styleId="LightShading-Accent41">
    <w:name w:val="Light Shading - Accent 41"/>
    <w:basedOn w:val="TableNormal"/>
    <w:next w:val="LightShading-Accent4"/>
    <w:uiPriority w:val="60"/>
    <w:rsid w:val="0061737C"/>
    <w:rPr>
      <w:color w:val="5F497A"/>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
    <w:name w:val="Light Shading - Accent 42"/>
    <w:basedOn w:val="TableNormal"/>
    <w:next w:val="LightShading-Accent4"/>
    <w:uiPriority w:val="60"/>
    <w:rsid w:val="0061737C"/>
    <w:rPr>
      <w:color w:val="5F497A"/>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
    <w:name w:val="Light Shading - Accent 43"/>
    <w:basedOn w:val="TableNormal"/>
    <w:next w:val="LightShading-Accent4"/>
    <w:uiPriority w:val="60"/>
    <w:rsid w:val="0061737C"/>
    <w:rPr>
      <w:color w:val="5F497A"/>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4">
    <w:name w:val="Light Shading Accent 4"/>
    <w:basedOn w:val="TableNormal"/>
    <w:uiPriority w:val="60"/>
    <w:rsid w:val="0061737C"/>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BodyTextIndent">
    <w:name w:val="Body Text Indent"/>
    <w:basedOn w:val="Normal"/>
    <w:link w:val="BodyTextIndentChar"/>
    <w:uiPriority w:val="99"/>
    <w:semiHidden/>
    <w:unhideWhenUsed/>
    <w:rsid w:val="004069B3"/>
    <w:pPr>
      <w:spacing w:after="120"/>
      <w:ind w:left="283"/>
    </w:pPr>
  </w:style>
  <w:style w:type="character" w:customStyle="1" w:styleId="BodyTextIndentChar">
    <w:name w:val="Body Text Indent Char"/>
    <w:basedOn w:val="DefaultParagraphFont"/>
    <w:link w:val="BodyTextIndent"/>
    <w:uiPriority w:val="99"/>
    <w:semiHidden/>
    <w:rsid w:val="004069B3"/>
    <w:rPr>
      <w:sz w:val="22"/>
      <w:szCs w:val="22"/>
      <w:lang w:val="en-US" w:eastAsia="en-US"/>
    </w:rPr>
  </w:style>
  <w:style w:type="paragraph" w:styleId="BodyTextIndent2">
    <w:name w:val="Body Text Indent 2"/>
    <w:basedOn w:val="Normal"/>
    <w:link w:val="BodyTextIndent2Char"/>
    <w:uiPriority w:val="99"/>
    <w:semiHidden/>
    <w:unhideWhenUsed/>
    <w:rsid w:val="004069B3"/>
    <w:pPr>
      <w:spacing w:after="120" w:line="480" w:lineRule="auto"/>
      <w:ind w:left="283"/>
    </w:pPr>
  </w:style>
  <w:style w:type="character" w:customStyle="1" w:styleId="BodyTextIndent2Char">
    <w:name w:val="Body Text Indent 2 Char"/>
    <w:basedOn w:val="DefaultParagraphFont"/>
    <w:link w:val="BodyTextIndent2"/>
    <w:uiPriority w:val="99"/>
    <w:semiHidden/>
    <w:rsid w:val="004069B3"/>
    <w:rPr>
      <w:sz w:val="22"/>
      <w:szCs w:val="22"/>
      <w:lang w:val="en-US" w:eastAsia="en-US"/>
    </w:rPr>
  </w:style>
  <w:style w:type="character" w:customStyle="1" w:styleId="Heading2Char">
    <w:name w:val="Heading 2 Char"/>
    <w:basedOn w:val="DefaultParagraphFont"/>
    <w:link w:val="Heading2"/>
    <w:uiPriority w:val="9"/>
    <w:rsid w:val="00F25D6D"/>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rsid w:val="00F25D6D"/>
    <w:rPr>
      <w:rFonts w:asciiTheme="majorHAnsi" w:eastAsiaTheme="majorEastAsia" w:hAnsiTheme="majorHAnsi" w:cstheme="majorBidi"/>
      <w:b/>
      <w:bCs/>
      <w:color w:val="4F81BD" w:themeColor="accent1"/>
      <w:sz w:val="22"/>
      <w:szCs w:val="22"/>
      <w:lang w:val="en-US" w:eastAsia="en-US"/>
    </w:rPr>
  </w:style>
  <w:style w:type="character" w:customStyle="1" w:styleId="Heading4Char">
    <w:name w:val="Heading 4 Char"/>
    <w:basedOn w:val="DefaultParagraphFont"/>
    <w:link w:val="Heading4"/>
    <w:uiPriority w:val="9"/>
    <w:rsid w:val="00F25D6D"/>
    <w:rPr>
      <w:rFonts w:asciiTheme="majorHAnsi" w:eastAsiaTheme="majorEastAsia" w:hAnsiTheme="majorHAnsi" w:cstheme="majorBidi"/>
      <w:b/>
      <w:bCs/>
      <w:i/>
      <w:iCs/>
      <w:color w:val="4F81BD" w:themeColor="accent1"/>
      <w:sz w:val="22"/>
      <w:szCs w:val="22"/>
      <w:lang w:val="en-US" w:eastAsia="en-US"/>
    </w:rPr>
  </w:style>
  <w:style w:type="character" w:customStyle="1" w:styleId="apple-converted-space">
    <w:name w:val="apple-converted-space"/>
    <w:basedOn w:val="DefaultParagraphFont"/>
    <w:rsid w:val="00147A9D"/>
  </w:style>
  <w:style w:type="paragraph" w:customStyle="1" w:styleId="CharCharCharCharCharChar">
    <w:name w:val="Char Char Char Char Char Char"/>
    <w:basedOn w:val="Normal"/>
    <w:rsid w:val="00005D82"/>
    <w:pPr>
      <w:widowControl/>
      <w:spacing w:after="160" w:line="240" w:lineRule="exact"/>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00927">
      <w:bodyDiv w:val="1"/>
      <w:marLeft w:val="0"/>
      <w:marRight w:val="0"/>
      <w:marTop w:val="0"/>
      <w:marBottom w:val="0"/>
      <w:divBdr>
        <w:top w:val="none" w:sz="0" w:space="0" w:color="auto"/>
        <w:left w:val="none" w:sz="0" w:space="0" w:color="auto"/>
        <w:bottom w:val="none" w:sz="0" w:space="0" w:color="auto"/>
        <w:right w:val="none" w:sz="0" w:space="0" w:color="auto"/>
      </w:divBdr>
    </w:div>
    <w:div w:id="208155818">
      <w:bodyDiv w:val="1"/>
      <w:marLeft w:val="0"/>
      <w:marRight w:val="0"/>
      <w:marTop w:val="0"/>
      <w:marBottom w:val="0"/>
      <w:divBdr>
        <w:top w:val="none" w:sz="0" w:space="0" w:color="auto"/>
        <w:left w:val="none" w:sz="0" w:space="0" w:color="auto"/>
        <w:bottom w:val="none" w:sz="0" w:space="0" w:color="auto"/>
        <w:right w:val="none" w:sz="0" w:space="0" w:color="auto"/>
      </w:divBdr>
      <w:divsChild>
        <w:div w:id="75975615">
          <w:marLeft w:val="0"/>
          <w:marRight w:val="0"/>
          <w:marTop w:val="0"/>
          <w:marBottom w:val="0"/>
          <w:divBdr>
            <w:top w:val="none" w:sz="0" w:space="0" w:color="auto"/>
            <w:left w:val="none" w:sz="0" w:space="0" w:color="auto"/>
            <w:bottom w:val="none" w:sz="0" w:space="0" w:color="auto"/>
            <w:right w:val="none" w:sz="0" w:space="0" w:color="auto"/>
          </w:divBdr>
        </w:div>
      </w:divsChild>
    </w:div>
    <w:div w:id="280571759">
      <w:bodyDiv w:val="1"/>
      <w:marLeft w:val="0"/>
      <w:marRight w:val="0"/>
      <w:marTop w:val="0"/>
      <w:marBottom w:val="0"/>
      <w:divBdr>
        <w:top w:val="none" w:sz="0" w:space="0" w:color="auto"/>
        <w:left w:val="none" w:sz="0" w:space="0" w:color="auto"/>
        <w:bottom w:val="none" w:sz="0" w:space="0" w:color="auto"/>
        <w:right w:val="none" w:sz="0" w:space="0" w:color="auto"/>
      </w:divBdr>
    </w:div>
    <w:div w:id="962619944">
      <w:bodyDiv w:val="1"/>
      <w:marLeft w:val="0"/>
      <w:marRight w:val="0"/>
      <w:marTop w:val="0"/>
      <w:marBottom w:val="0"/>
      <w:divBdr>
        <w:top w:val="none" w:sz="0" w:space="0" w:color="auto"/>
        <w:left w:val="none" w:sz="0" w:space="0" w:color="auto"/>
        <w:bottom w:val="none" w:sz="0" w:space="0" w:color="auto"/>
        <w:right w:val="none" w:sz="0" w:space="0" w:color="auto"/>
      </w:divBdr>
      <w:divsChild>
        <w:div w:id="176510023">
          <w:marLeft w:val="0"/>
          <w:marRight w:val="0"/>
          <w:marTop w:val="0"/>
          <w:marBottom w:val="0"/>
          <w:divBdr>
            <w:top w:val="none" w:sz="0" w:space="0" w:color="auto"/>
            <w:left w:val="none" w:sz="0" w:space="0" w:color="auto"/>
            <w:bottom w:val="none" w:sz="0" w:space="0" w:color="auto"/>
            <w:right w:val="none" w:sz="0" w:space="0" w:color="auto"/>
          </w:divBdr>
        </w:div>
        <w:div w:id="570771328">
          <w:marLeft w:val="0"/>
          <w:marRight w:val="0"/>
          <w:marTop w:val="0"/>
          <w:marBottom w:val="0"/>
          <w:divBdr>
            <w:top w:val="none" w:sz="0" w:space="0" w:color="auto"/>
            <w:left w:val="none" w:sz="0" w:space="0" w:color="auto"/>
            <w:bottom w:val="none" w:sz="0" w:space="0" w:color="auto"/>
            <w:right w:val="none" w:sz="0" w:space="0" w:color="auto"/>
          </w:divBdr>
        </w:div>
      </w:divsChild>
    </w:div>
    <w:div w:id="965542746">
      <w:bodyDiv w:val="1"/>
      <w:marLeft w:val="0"/>
      <w:marRight w:val="0"/>
      <w:marTop w:val="0"/>
      <w:marBottom w:val="0"/>
      <w:divBdr>
        <w:top w:val="none" w:sz="0" w:space="0" w:color="auto"/>
        <w:left w:val="none" w:sz="0" w:space="0" w:color="auto"/>
        <w:bottom w:val="none" w:sz="0" w:space="0" w:color="auto"/>
        <w:right w:val="none" w:sz="0" w:space="0" w:color="auto"/>
      </w:divBdr>
    </w:div>
    <w:div w:id="170486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qualityinfrastructure.e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699C4-06B8-4BC6-8597-2AA055953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9297</Words>
  <Characters>52997</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Quality Infrastructure - memo 01</vt:lpstr>
    </vt:vector>
  </TitlesOfParts>
  <Company/>
  <LinksUpToDate>false</LinksUpToDate>
  <CharactersWithSpaces>62170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Infrastructure - memo 01</dc:title>
  <dc:creator>Milan Banjanin</dc:creator>
  <cp:lastModifiedBy>Avdullah Jasiqi</cp:lastModifiedBy>
  <cp:revision>2</cp:revision>
  <cp:lastPrinted>2015-11-12T09:48:00Z</cp:lastPrinted>
  <dcterms:created xsi:type="dcterms:W3CDTF">2018-01-19T12:27:00Z</dcterms:created>
  <dcterms:modified xsi:type="dcterms:W3CDTF">2018-01-19T12:27:00Z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2015-07-22T00:00:00Z</vt:filetime>
  </property>
  <property fmtid="{D5CDD505-2E9C-101B-9397-08002B2CF9AE}" pid="3" name="LastSaved">
    <vt:filetime>2015-07-22T00:00:00Z</vt:filetime>
  </property>
</Properties>
</file>